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r>
        <w:rPr>
          <w:rStyle w:val="Textoennegrita"/>
          <w:rFonts w:ascii="Arial" w:hAnsi="Arial" w:cs="Arial"/>
          <w:color w:val="222222"/>
          <w:sz w:val="22"/>
          <w:szCs w:val="22"/>
        </w:rPr>
        <w:t xml:space="preserve">DIEGO ALBERTO MANCILLA RAMÍREZ </w:t>
      </w: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Pr="00F50A5F" w:rsidRDefault="00EE592E" w:rsidP="00EE592E">
      <w:pPr>
        <w:pStyle w:val="NormalWeb"/>
        <w:shd w:val="clear" w:color="auto" w:fill="FFFFFF"/>
        <w:spacing w:before="0" w:beforeAutospacing="0" w:after="0" w:afterAutospacing="0" w:line="360" w:lineRule="auto"/>
        <w:jc w:val="center"/>
        <w:rPr>
          <w:rFonts w:ascii="Arial" w:hAnsi="Arial" w:cs="Arial"/>
          <w:color w:val="222222"/>
          <w:sz w:val="22"/>
          <w:szCs w:val="22"/>
        </w:rPr>
      </w:pPr>
      <w:r>
        <w:rPr>
          <w:rStyle w:val="Textoennegrita"/>
          <w:rFonts w:ascii="Arial" w:hAnsi="Arial" w:cs="Arial"/>
          <w:color w:val="222222"/>
          <w:sz w:val="22"/>
          <w:szCs w:val="22"/>
        </w:rPr>
        <w:t xml:space="preserve"> </w:t>
      </w:r>
      <w:proofErr w:type="gramStart"/>
      <w:r>
        <w:rPr>
          <w:rStyle w:val="Textoennegrita"/>
          <w:rFonts w:ascii="Arial" w:hAnsi="Arial" w:cs="Arial"/>
          <w:color w:val="222222"/>
          <w:sz w:val="22"/>
          <w:szCs w:val="22"/>
        </w:rPr>
        <w:t>“ CAPÍTULO</w:t>
      </w:r>
      <w:proofErr w:type="gramEnd"/>
      <w:r>
        <w:rPr>
          <w:rStyle w:val="Textoennegrita"/>
          <w:rFonts w:ascii="Arial" w:hAnsi="Arial" w:cs="Arial"/>
          <w:color w:val="222222"/>
          <w:sz w:val="22"/>
          <w:szCs w:val="22"/>
        </w:rPr>
        <w:t xml:space="preserve"> 4 </w:t>
      </w:r>
      <w:r w:rsidRPr="00F50A5F">
        <w:rPr>
          <w:rStyle w:val="Textoennegrita"/>
          <w:rFonts w:ascii="Arial" w:hAnsi="Arial" w:cs="Arial"/>
          <w:color w:val="222222"/>
          <w:sz w:val="22"/>
          <w:szCs w:val="22"/>
        </w:rPr>
        <w:t>ADMINISTRACIÓN ESTRATÉGICA RESUMEN”.</w:t>
      </w: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right"/>
        <w:rPr>
          <w:rStyle w:val="Textoennegrita"/>
          <w:rFonts w:ascii="Arial" w:hAnsi="Arial" w:cs="Arial"/>
          <w:color w:val="222222"/>
          <w:sz w:val="22"/>
          <w:szCs w:val="22"/>
        </w:rPr>
      </w:pPr>
      <w:r>
        <w:rPr>
          <w:rStyle w:val="Textoennegrita"/>
          <w:rFonts w:ascii="Arial" w:hAnsi="Arial" w:cs="Arial"/>
          <w:color w:val="222222"/>
          <w:sz w:val="22"/>
          <w:szCs w:val="22"/>
        </w:rPr>
        <w:t>23 DE ABRIL, 2015</w:t>
      </w:r>
    </w:p>
    <w:p w:rsidR="00EE592E" w:rsidRDefault="00EE592E" w:rsidP="00EE592E">
      <w:pPr>
        <w:pStyle w:val="NormalWeb"/>
        <w:shd w:val="clear" w:color="auto" w:fill="FFFFFF"/>
        <w:spacing w:before="0" w:beforeAutospacing="0" w:after="0" w:afterAutospacing="0" w:line="360" w:lineRule="auto"/>
        <w:jc w:val="right"/>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right"/>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right"/>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right"/>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right"/>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r>
        <w:rPr>
          <w:rStyle w:val="Textoennegrita"/>
          <w:rFonts w:ascii="Arial" w:hAnsi="Arial" w:cs="Arial"/>
          <w:color w:val="222222"/>
          <w:sz w:val="22"/>
          <w:szCs w:val="22"/>
        </w:rPr>
        <w:lastRenderedPageBreak/>
        <w:t>RESUMEN</w:t>
      </w:r>
    </w:p>
    <w:p w:rsidR="00EE592E" w:rsidRDefault="00EE592E" w:rsidP="00EE592E">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EE592E" w:rsidRDefault="00842172" w:rsidP="00EE592E">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r>
        <w:rPr>
          <w:rStyle w:val="Textoennegrita"/>
          <w:rFonts w:ascii="Arial" w:hAnsi="Arial" w:cs="Arial"/>
          <w:color w:val="222222"/>
          <w:sz w:val="22"/>
          <w:szCs w:val="22"/>
        </w:rPr>
        <w:t>Análisis y diagnóstico del ambiente interno</w:t>
      </w:r>
    </w:p>
    <w:p w:rsidR="00842172" w:rsidRDefault="00842172" w:rsidP="00EE592E">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842172" w:rsidRPr="00570707" w:rsidRDefault="00842172" w:rsidP="00570707">
      <w:pPr>
        <w:spacing w:after="0" w:line="360" w:lineRule="auto"/>
        <w:jc w:val="both"/>
        <w:rPr>
          <w:rStyle w:val="Textoennegrita"/>
          <w:rFonts w:ascii="Arial" w:hAnsi="Arial" w:cs="Arial"/>
          <w:b w:val="0"/>
          <w:bCs w:val="0"/>
        </w:rPr>
      </w:pPr>
      <w:r w:rsidRPr="00F50A5F">
        <w:rPr>
          <w:rFonts w:ascii="Arial" w:hAnsi="Arial" w:cs="Arial"/>
        </w:rPr>
        <w:t xml:space="preserve">En esta lectura se busca la identificación de las </w:t>
      </w:r>
      <w:r>
        <w:rPr>
          <w:rFonts w:ascii="Arial" w:hAnsi="Arial" w:cs="Arial"/>
        </w:rPr>
        <w:t>fuerzas y debilidades</w:t>
      </w:r>
      <w:r w:rsidRPr="00F50A5F">
        <w:rPr>
          <w:rFonts w:ascii="Arial" w:hAnsi="Arial" w:cs="Arial"/>
        </w:rPr>
        <w:t xml:space="preserve"> que el medio ambi</w:t>
      </w:r>
      <w:r>
        <w:rPr>
          <w:rFonts w:ascii="Arial" w:hAnsi="Arial" w:cs="Arial"/>
        </w:rPr>
        <w:t xml:space="preserve">ente ofrece a una organización de manera interna. </w:t>
      </w:r>
      <w:r w:rsidRPr="009B2FBB">
        <w:rPr>
          <w:rStyle w:val="Textoennegrita"/>
          <w:rFonts w:ascii="Arial" w:hAnsi="Arial" w:cs="Arial"/>
          <w:b w:val="0"/>
          <w:color w:val="222222"/>
        </w:rPr>
        <w:t xml:space="preserve">El objetivo consiste en conocer el análisis y diagnóstico de la ventaja estratégica  </w:t>
      </w:r>
      <w:r w:rsidR="009B2FBB">
        <w:rPr>
          <w:rStyle w:val="Textoennegrita"/>
          <w:rFonts w:ascii="Arial" w:hAnsi="Arial" w:cs="Arial"/>
          <w:b w:val="0"/>
          <w:color w:val="222222"/>
        </w:rPr>
        <w:t>o competitiva, o simplemente, análisis y diagnóstico de la organización definidos</w:t>
      </w:r>
      <w:r w:rsidR="003B0DC5">
        <w:rPr>
          <w:rStyle w:val="Textoennegrita"/>
          <w:rFonts w:ascii="Arial" w:hAnsi="Arial" w:cs="Arial"/>
          <w:b w:val="0"/>
          <w:color w:val="222222"/>
        </w:rPr>
        <w:t xml:space="preserve"> como el proceso por el cual los estrategas examinan los factores organizacionales</w:t>
      </w:r>
      <w:r w:rsidR="00570707">
        <w:rPr>
          <w:rStyle w:val="Textoennegrita"/>
          <w:rFonts w:ascii="Arial" w:hAnsi="Arial" w:cs="Arial"/>
          <w:b w:val="0"/>
          <w:color w:val="222222"/>
        </w:rPr>
        <w:t xml:space="preserve"> de las finanzas y contabilidad, mercadotecnia, producción, etc.</w:t>
      </w:r>
    </w:p>
    <w:p w:rsidR="00570707" w:rsidRDefault="00570707" w:rsidP="009B2FBB">
      <w:pPr>
        <w:pStyle w:val="NormalWeb"/>
        <w:shd w:val="clear" w:color="auto" w:fill="FFFFFF"/>
        <w:spacing w:before="0" w:beforeAutospacing="0" w:after="0" w:afterAutospacing="0" w:line="360" w:lineRule="auto"/>
        <w:jc w:val="both"/>
        <w:rPr>
          <w:rStyle w:val="Textoennegrita"/>
          <w:rFonts w:ascii="Arial" w:hAnsi="Arial" w:cs="Arial"/>
          <w:b w:val="0"/>
          <w:color w:val="222222"/>
          <w:sz w:val="22"/>
          <w:szCs w:val="22"/>
        </w:rPr>
      </w:pPr>
    </w:p>
    <w:p w:rsidR="00570707" w:rsidRDefault="00570707" w:rsidP="009B2FBB">
      <w:pPr>
        <w:pStyle w:val="NormalWeb"/>
        <w:shd w:val="clear" w:color="auto" w:fill="FFFFFF"/>
        <w:spacing w:before="0" w:beforeAutospacing="0" w:after="0" w:afterAutospacing="0" w:line="360" w:lineRule="auto"/>
        <w:jc w:val="both"/>
        <w:rPr>
          <w:rStyle w:val="Textoennegrita"/>
          <w:rFonts w:ascii="Arial" w:hAnsi="Arial" w:cs="Arial"/>
          <w:b w:val="0"/>
          <w:color w:val="222222"/>
          <w:sz w:val="22"/>
          <w:szCs w:val="22"/>
        </w:rPr>
      </w:pPr>
      <w:r>
        <w:rPr>
          <w:rStyle w:val="Textoennegrita"/>
          <w:rFonts w:ascii="Arial" w:hAnsi="Arial" w:cs="Arial"/>
          <w:b w:val="0"/>
          <w:color w:val="222222"/>
          <w:sz w:val="22"/>
          <w:szCs w:val="22"/>
        </w:rPr>
        <w:t xml:space="preserve">Se pretende examinar factores estratégicos en el seno de la misma organización y que la administración deberá analizar y diagnosticar para determinar las fuerzas y debilidades internas mediante las cuales se puedan generar oportunidades y amenazas del medio ambiente y establecer estrategias para alcanzar las metas y los objetivos. Dichos factores son los siguientes: personal y relaciones laborales; producción y administración de operaciones; finanzas y contabilidad, mercadotecnia y organizacionales. </w:t>
      </w:r>
    </w:p>
    <w:p w:rsidR="00AF6584" w:rsidRDefault="00AF6584" w:rsidP="009B2FBB">
      <w:pPr>
        <w:pStyle w:val="NormalWeb"/>
        <w:shd w:val="clear" w:color="auto" w:fill="FFFFFF"/>
        <w:spacing w:before="0" w:beforeAutospacing="0" w:after="0" w:afterAutospacing="0" w:line="360" w:lineRule="auto"/>
        <w:jc w:val="both"/>
        <w:rPr>
          <w:rStyle w:val="Textoennegrita"/>
          <w:rFonts w:ascii="Arial" w:hAnsi="Arial" w:cs="Arial"/>
          <w:b w:val="0"/>
          <w:color w:val="222222"/>
          <w:sz w:val="22"/>
          <w:szCs w:val="22"/>
        </w:rPr>
      </w:pPr>
    </w:p>
    <w:p w:rsidR="00570707" w:rsidRDefault="00570707" w:rsidP="009B2FBB">
      <w:pPr>
        <w:pStyle w:val="NormalWeb"/>
        <w:shd w:val="clear" w:color="auto" w:fill="FFFFFF"/>
        <w:spacing w:before="0" w:beforeAutospacing="0" w:after="0" w:afterAutospacing="0" w:line="360" w:lineRule="auto"/>
        <w:jc w:val="both"/>
        <w:rPr>
          <w:rStyle w:val="Textoennegrita"/>
          <w:rFonts w:ascii="Arial" w:hAnsi="Arial" w:cs="Arial"/>
          <w:b w:val="0"/>
          <w:color w:val="222222"/>
          <w:sz w:val="22"/>
          <w:szCs w:val="22"/>
        </w:rPr>
      </w:pPr>
      <w:r>
        <w:rPr>
          <w:rStyle w:val="Textoennegrita"/>
          <w:rFonts w:ascii="Arial" w:hAnsi="Arial" w:cs="Arial"/>
          <w:b w:val="0"/>
          <w:color w:val="222222"/>
          <w:sz w:val="22"/>
          <w:szCs w:val="22"/>
        </w:rPr>
        <w:t>Los factores anteriores</w:t>
      </w:r>
      <w:r w:rsidR="007C7B13">
        <w:rPr>
          <w:rStyle w:val="Textoennegrita"/>
          <w:rFonts w:ascii="Arial" w:hAnsi="Arial" w:cs="Arial"/>
          <w:b w:val="0"/>
          <w:color w:val="222222"/>
          <w:sz w:val="22"/>
          <w:szCs w:val="22"/>
        </w:rPr>
        <w:t xml:space="preserve"> se analizan mediante herramientas y tácticas para determinar la ventaja competitiva, núcleo del análisis de fuerzas y debilidades, como lo son la auditoría administrativa, que es la revisión de la efectividad de los sistemas y procedimientos que se realizan en la organización. Hay que recordar que un estratega que no tiene estados financieros confiables y oportunos, no podrá realizar buenos diagnósticos, y mucho menos, buenas estrategias.</w:t>
      </w:r>
    </w:p>
    <w:p w:rsidR="00AF6584" w:rsidRDefault="00AF6584" w:rsidP="009B2FBB">
      <w:pPr>
        <w:pStyle w:val="NormalWeb"/>
        <w:shd w:val="clear" w:color="auto" w:fill="FFFFFF"/>
        <w:spacing w:before="0" w:beforeAutospacing="0" w:after="0" w:afterAutospacing="0" w:line="360" w:lineRule="auto"/>
        <w:jc w:val="both"/>
        <w:rPr>
          <w:rStyle w:val="Textoennegrita"/>
          <w:rFonts w:ascii="Arial" w:hAnsi="Arial" w:cs="Arial"/>
          <w:b w:val="0"/>
          <w:color w:val="222222"/>
          <w:sz w:val="22"/>
          <w:szCs w:val="22"/>
        </w:rPr>
      </w:pPr>
    </w:p>
    <w:p w:rsidR="00AF6584" w:rsidRDefault="00AF6584" w:rsidP="009B2FBB">
      <w:pPr>
        <w:pStyle w:val="NormalWeb"/>
        <w:shd w:val="clear" w:color="auto" w:fill="FFFFFF"/>
        <w:spacing w:before="0" w:beforeAutospacing="0" w:after="0" w:afterAutospacing="0" w:line="360" w:lineRule="auto"/>
        <w:jc w:val="both"/>
        <w:rPr>
          <w:rStyle w:val="Textoennegrita"/>
          <w:rFonts w:ascii="Arial" w:hAnsi="Arial" w:cs="Arial"/>
          <w:b w:val="0"/>
          <w:color w:val="222222"/>
          <w:sz w:val="22"/>
          <w:szCs w:val="22"/>
        </w:rPr>
      </w:pPr>
      <w:r>
        <w:rPr>
          <w:rStyle w:val="Textoennegrita"/>
          <w:rFonts w:ascii="Arial" w:hAnsi="Arial" w:cs="Arial"/>
          <w:b w:val="0"/>
          <w:color w:val="222222"/>
          <w:sz w:val="22"/>
          <w:szCs w:val="22"/>
        </w:rPr>
        <w:t xml:space="preserve">Por otra parte, el perfil de fuerzas y debilidades de la organización, o mejor, el perfil de la ventaja competitiva, consiste en la presentación tabular de los factores internos, considerados pertinentes, que son ponderados de acuerdo a la importancia que le asigna el estratega. Dicha ponderación será subjetiva, dependiendo de los conocimientos, experiencia y personalidad del estratega o de los estrategas, encargados de la toma de decisiones. Se busca auxiliar en el diagnóstico del ambiente interno, a través de la observación </w:t>
      </w:r>
      <w:r w:rsidR="002717E5">
        <w:rPr>
          <w:rStyle w:val="Textoennegrita"/>
          <w:rFonts w:ascii="Arial" w:hAnsi="Arial" w:cs="Arial"/>
          <w:b w:val="0"/>
          <w:color w:val="222222"/>
          <w:sz w:val="22"/>
          <w:szCs w:val="22"/>
        </w:rPr>
        <w:t xml:space="preserve">de los factores que se presenten más y mayores valores positivos, se deduzcan las fuerzas de la organización, esto es, las ventajas competitivas. </w:t>
      </w:r>
    </w:p>
    <w:p w:rsidR="002717E5" w:rsidRDefault="002717E5" w:rsidP="009B2FBB">
      <w:pPr>
        <w:pStyle w:val="NormalWeb"/>
        <w:shd w:val="clear" w:color="auto" w:fill="FFFFFF"/>
        <w:spacing w:before="0" w:beforeAutospacing="0" w:after="0" w:afterAutospacing="0" w:line="360" w:lineRule="auto"/>
        <w:jc w:val="both"/>
        <w:rPr>
          <w:rStyle w:val="Textoennegrita"/>
          <w:rFonts w:ascii="Arial" w:hAnsi="Arial" w:cs="Arial"/>
          <w:b w:val="0"/>
          <w:color w:val="222222"/>
          <w:sz w:val="22"/>
          <w:szCs w:val="22"/>
        </w:rPr>
      </w:pPr>
    </w:p>
    <w:p w:rsidR="002717E5" w:rsidRDefault="002717E5" w:rsidP="009B2FBB">
      <w:pPr>
        <w:pStyle w:val="NormalWeb"/>
        <w:shd w:val="clear" w:color="auto" w:fill="FFFFFF"/>
        <w:spacing w:before="0" w:beforeAutospacing="0" w:after="0" w:afterAutospacing="0" w:line="360" w:lineRule="auto"/>
        <w:jc w:val="both"/>
        <w:rPr>
          <w:rStyle w:val="Textoennegrita"/>
          <w:rFonts w:ascii="Arial" w:hAnsi="Arial" w:cs="Arial"/>
          <w:b w:val="0"/>
          <w:color w:val="222222"/>
          <w:sz w:val="22"/>
          <w:szCs w:val="22"/>
        </w:rPr>
      </w:pPr>
      <w:r>
        <w:rPr>
          <w:rStyle w:val="Textoennegrita"/>
          <w:rFonts w:ascii="Arial" w:hAnsi="Arial" w:cs="Arial"/>
          <w:b w:val="0"/>
          <w:color w:val="222222"/>
          <w:sz w:val="22"/>
          <w:szCs w:val="22"/>
        </w:rPr>
        <w:t xml:space="preserve">Similar al diagnóstico ambiental, en el diagnóstico interno se deberá deducir el significado de los resultados obtenidos para desarrollar el proceso de administración estratégica; para dar a conocer las fortalezas y aprovechar las ventajas detectadas en el análisis y diagnóstico interno; así como las debilidades con las que se cuentan. </w:t>
      </w:r>
    </w:p>
    <w:p w:rsidR="002717E5" w:rsidRDefault="00FE0A8D" w:rsidP="009B2FBB">
      <w:pPr>
        <w:pStyle w:val="NormalWeb"/>
        <w:shd w:val="clear" w:color="auto" w:fill="FFFFFF"/>
        <w:spacing w:before="0" w:beforeAutospacing="0" w:after="0" w:afterAutospacing="0" w:line="360" w:lineRule="auto"/>
        <w:jc w:val="both"/>
        <w:rPr>
          <w:rStyle w:val="Textoennegrita"/>
          <w:rFonts w:ascii="Arial" w:hAnsi="Arial" w:cs="Arial"/>
          <w:b w:val="0"/>
          <w:color w:val="222222"/>
          <w:sz w:val="22"/>
          <w:szCs w:val="22"/>
        </w:rPr>
      </w:pPr>
      <w:r>
        <w:rPr>
          <w:rStyle w:val="Textoennegrita"/>
          <w:rFonts w:ascii="Arial" w:hAnsi="Arial" w:cs="Arial"/>
          <w:b w:val="0"/>
          <w:color w:val="222222"/>
          <w:sz w:val="22"/>
          <w:szCs w:val="22"/>
        </w:rPr>
        <w:lastRenderedPageBreak/>
        <w:t>Por lo anterior</w:t>
      </w:r>
      <w:r w:rsidR="004D299F">
        <w:rPr>
          <w:rStyle w:val="Textoennegrita"/>
          <w:rFonts w:ascii="Arial" w:hAnsi="Arial" w:cs="Arial"/>
          <w:b w:val="0"/>
          <w:color w:val="222222"/>
          <w:sz w:val="22"/>
          <w:szCs w:val="22"/>
        </w:rPr>
        <w:t>, concluimos los análisis y diagnósticos, ta</w:t>
      </w:r>
      <w:r>
        <w:rPr>
          <w:rStyle w:val="Textoennegrita"/>
          <w:rFonts w:ascii="Arial" w:hAnsi="Arial" w:cs="Arial"/>
          <w:b w:val="0"/>
          <w:color w:val="222222"/>
          <w:sz w:val="22"/>
          <w:szCs w:val="22"/>
        </w:rPr>
        <w:t>nto externos como internos; aunque en este tema</w:t>
      </w:r>
      <w:r w:rsidR="004D299F">
        <w:rPr>
          <w:rStyle w:val="Textoennegrita"/>
          <w:rFonts w:ascii="Arial" w:hAnsi="Arial" w:cs="Arial"/>
          <w:b w:val="0"/>
          <w:color w:val="222222"/>
          <w:sz w:val="22"/>
          <w:szCs w:val="22"/>
        </w:rPr>
        <w:t xml:space="preserve"> no se establecen líneas de acción, solo se identifican las situaciones de mercado y de la de organización. </w:t>
      </w:r>
    </w:p>
    <w:p w:rsidR="004D299F" w:rsidRDefault="004D299F" w:rsidP="009B2FBB">
      <w:pPr>
        <w:pStyle w:val="NormalWeb"/>
        <w:shd w:val="clear" w:color="auto" w:fill="FFFFFF"/>
        <w:spacing w:before="0" w:beforeAutospacing="0" w:after="0" w:afterAutospacing="0" w:line="360" w:lineRule="auto"/>
        <w:jc w:val="both"/>
        <w:rPr>
          <w:rStyle w:val="Textoennegrita"/>
          <w:rFonts w:ascii="Arial" w:hAnsi="Arial" w:cs="Arial"/>
          <w:b w:val="0"/>
          <w:color w:val="222222"/>
          <w:sz w:val="22"/>
          <w:szCs w:val="22"/>
        </w:rPr>
      </w:pPr>
    </w:p>
    <w:p w:rsidR="004D299F" w:rsidRDefault="004D299F" w:rsidP="004D299F">
      <w:pPr>
        <w:spacing w:line="360" w:lineRule="auto"/>
        <w:jc w:val="both"/>
        <w:rPr>
          <w:rFonts w:ascii="Arial" w:hAnsi="Arial" w:cs="Arial"/>
          <w:b/>
        </w:rPr>
      </w:pPr>
      <w:r w:rsidRPr="00E329CA">
        <w:rPr>
          <w:rFonts w:ascii="Arial" w:hAnsi="Arial" w:cs="Arial"/>
          <w:b/>
        </w:rPr>
        <w:t xml:space="preserve">Opinión y aplicación en el área laboral. </w:t>
      </w:r>
    </w:p>
    <w:p w:rsidR="00426312" w:rsidRDefault="008E27F8" w:rsidP="008E27F8">
      <w:pPr>
        <w:spacing w:after="0" w:line="360" w:lineRule="auto"/>
        <w:jc w:val="both"/>
        <w:rPr>
          <w:rFonts w:ascii="Arial" w:hAnsi="Arial" w:cs="Arial"/>
        </w:rPr>
      </w:pPr>
      <w:r>
        <w:rPr>
          <w:rFonts w:ascii="Arial" w:hAnsi="Arial" w:cs="Arial"/>
        </w:rPr>
        <w:t>En mi opinión, l</w:t>
      </w:r>
      <w:r w:rsidR="004D299F">
        <w:rPr>
          <w:rFonts w:ascii="Arial" w:hAnsi="Arial" w:cs="Arial"/>
        </w:rPr>
        <w:t>os factores internos representan  un</w:t>
      </w:r>
      <w:r w:rsidR="004D299F" w:rsidRPr="00CB65A2">
        <w:rPr>
          <w:rFonts w:ascii="Arial" w:hAnsi="Arial" w:cs="Arial"/>
        </w:rPr>
        <w:t xml:space="preserve"> alto porcentaje de los factores que </w:t>
      </w:r>
      <w:r w:rsidR="004D299F">
        <w:rPr>
          <w:rFonts w:ascii="Arial" w:hAnsi="Arial" w:cs="Arial"/>
        </w:rPr>
        <w:t xml:space="preserve">afectan a </w:t>
      </w:r>
      <w:r w:rsidR="004D299F" w:rsidRPr="00CB65A2">
        <w:rPr>
          <w:rFonts w:ascii="Arial" w:hAnsi="Arial" w:cs="Arial"/>
        </w:rPr>
        <w:t xml:space="preserve"> nuestra </w:t>
      </w:r>
      <w:r w:rsidR="004D299F">
        <w:rPr>
          <w:rFonts w:ascii="Arial" w:hAnsi="Arial" w:cs="Arial"/>
        </w:rPr>
        <w:t>organización</w:t>
      </w:r>
      <w:r w:rsidR="004D299F" w:rsidRPr="00CB65A2">
        <w:rPr>
          <w:rFonts w:ascii="Arial" w:hAnsi="Arial" w:cs="Arial"/>
        </w:rPr>
        <w:t xml:space="preserve">. </w:t>
      </w:r>
      <w:r w:rsidR="004D299F">
        <w:rPr>
          <w:rFonts w:ascii="Arial" w:hAnsi="Arial" w:cs="Arial"/>
        </w:rPr>
        <w:t>Esta lectura nos da a conocer</w:t>
      </w:r>
      <w:r w:rsidR="004D299F" w:rsidRPr="00F50A5F">
        <w:rPr>
          <w:rFonts w:ascii="Arial" w:hAnsi="Arial" w:cs="Arial"/>
        </w:rPr>
        <w:t xml:space="preserve"> las </w:t>
      </w:r>
      <w:r w:rsidR="004D299F">
        <w:rPr>
          <w:rFonts w:ascii="Arial" w:hAnsi="Arial" w:cs="Arial"/>
        </w:rPr>
        <w:t>fuerzas y debilidades</w:t>
      </w:r>
      <w:r w:rsidR="004D299F" w:rsidRPr="00F50A5F">
        <w:rPr>
          <w:rFonts w:ascii="Arial" w:hAnsi="Arial" w:cs="Arial"/>
        </w:rPr>
        <w:t xml:space="preserve"> que el medio ambi</w:t>
      </w:r>
      <w:r w:rsidR="004D299F">
        <w:rPr>
          <w:rFonts w:ascii="Arial" w:hAnsi="Arial" w:cs="Arial"/>
        </w:rPr>
        <w:t>ente ofrece a una organización internamente. Nos permite conocer factores estratégicos para analizar y diagnosticar el futuro de nuestra organización. Por ello, al plasmarlo en</w:t>
      </w:r>
      <w:r w:rsidR="00426312">
        <w:rPr>
          <w:rFonts w:ascii="Arial" w:hAnsi="Arial" w:cs="Arial"/>
        </w:rPr>
        <w:t xml:space="preserve"> el</w:t>
      </w:r>
      <w:r w:rsidR="004D299F">
        <w:rPr>
          <w:rFonts w:ascii="Arial" w:hAnsi="Arial" w:cs="Arial"/>
        </w:rPr>
        <w:t xml:space="preserve"> </w:t>
      </w:r>
      <w:r w:rsidR="004D299F" w:rsidRPr="00CB65A2">
        <w:rPr>
          <w:rFonts w:ascii="Arial" w:hAnsi="Arial" w:cs="Arial"/>
        </w:rPr>
        <w:t>Consejo de Ciencia y Tecnología del Estado</w:t>
      </w:r>
      <w:r w:rsidR="00426312">
        <w:rPr>
          <w:rFonts w:ascii="Arial" w:hAnsi="Arial" w:cs="Arial"/>
        </w:rPr>
        <w:t xml:space="preserve"> de Chiapas, pude observar algunas de las fuerzas y debilidades desde el interior de la misma, que plantearemos enseguida. Como las fuerzas se pueden indicar el amplio porcentaje de personal con experiencia en las diferentes áreas, el personal directivo trabaja como equipo, se tiene un pago eficiente a proveedores, </w:t>
      </w:r>
      <w:r>
        <w:rPr>
          <w:rFonts w:ascii="Arial" w:hAnsi="Arial" w:cs="Arial"/>
        </w:rPr>
        <w:t xml:space="preserve">se cuenta con sistemas efectivos y actualizados de información y cómputo; mientras que, las debilidades se pueden observar el alto porcentaje que representan los sueldos en comparación con el presupuesto, no se cuentan con plazas de base para el personal, no se cuenta con un programa eficiente de difusión y divulgación. </w:t>
      </w:r>
    </w:p>
    <w:p w:rsidR="004D299F" w:rsidRDefault="004D299F" w:rsidP="004D299F">
      <w:pPr>
        <w:spacing w:line="360" w:lineRule="auto"/>
        <w:jc w:val="both"/>
        <w:rPr>
          <w:rFonts w:ascii="Arial" w:hAnsi="Arial" w:cs="Arial"/>
        </w:rPr>
      </w:pPr>
    </w:p>
    <w:p w:rsidR="004D299F" w:rsidRDefault="004D299F" w:rsidP="009B2FBB">
      <w:pPr>
        <w:pStyle w:val="NormalWeb"/>
        <w:shd w:val="clear" w:color="auto" w:fill="FFFFFF"/>
        <w:spacing w:before="0" w:beforeAutospacing="0" w:after="0" w:afterAutospacing="0" w:line="360" w:lineRule="auto"/>
        <w:jc w:val="both"/>
        <w:rPr>
          <w:rStyle w:val="Textoennegrita"/>
          <w:rFonts w:ascii="Arial" w:hAnsi="Arial" w:cs="Arial"/>
          <w:b w:val="0"/>
          <w:color w:val="222222"/>
          <w:sz w:val="22"/>
          <w:szCs w:val="22"/>
        </w:rPr>
      </w:pPr>
    </w:p>
    <w:p w:rsidR="00570707" w:rsidRPr="009B2FBB" w:rsidRDefault="00570707" w:rsidP="009B2FBB">
      <w:pPr>
        <w:pStyle w:val="NormalWeb"/>
        <w:shd w:val="clear" w:color="auto" w:fill="FFFFFF"/>
        <w:spacing w:before="0" w:beforeAutospacing="0" w:after="0" w:afterAutospacing="0" w:line="360" w:lineRule="auto"/>
        <w:jc w:val="both"/>
        <w:rPr>
          <w:rStyle w:val="Textoennegrita"/>
          <w:rFonts w:ascii="Arial" w:hAnsi="Arial" w:cs="Arial"/>
          <w:b w:val="0"/>
          <w:color w:val="222222"/>
          <w:sz w:val="22"/>
          <w:szCs w:val="22"/>
        </w:rPr>
      </w:pPr>
    </w:p>
    <w:p w:rsidR="00EE592E" w:rsidRDefault="00EE592E" w:rsidP="00EE592E">
      <w:pPr>
        <w:pStyle w:val="NormalWeb"/>
        <w:shd w:val="clear" w:color="auto" w:fill="FFFFFF"/>
        <w:spacing w:before="0" w:beforeAutospacing="0" w:after="0" w:afterAutospacing="0" w:line="360" w:lineRule="auto"/>
        <w:jc w:val="right"/>
        <w:rPr>
          <w:rStyle w:val="Textoennegrita"/>
          <w:rFonts w:ascii="Arial" w:hAnsi="Arial" w:cs="Arial"/>
          <w:color w:val="222222"/>
          <w:sz w:val="22"/>
          <w:szCs w:val="22"/>
        </w:rPr>
      </w:pPr>
    </w:p>
    <w:p w:rsidR="00EE592E" w:rsidRDefault="00EE592E" w:rsidP="00EE592E">
      <w:pPr>
        <w:pStyle w:val="NormalWeb"/>
        <w:shd w:val="clear" w:color="auto" w:fill="FFFFFF"/>
        <w:spacing w:before="0" w:beforeAutospacing="0" w:after="0" w:afterAutospacing="0" w:line="360" w:lineRule="auto"/>
        <w:jc w:val="right"/>
        <w:rPr>
          <w:rStyle w:val="Textoennegrita"/>
          <w:rFonts w:ascii="Arial" w:hAnsi="Arial" w:cs="Arial"/>
          <w:color w:val="222222"/>
          <w:sz w:val="22"/>
          <w:szCs w:val="22"/>
        </w:rPr>
      </w:pPr>
    </w:p>
    <w:p w:rsidR="00785753" w:rsidRPr="00EE592E" w:rsidRDefault="00785753" w:rsidP="00EE592E"/>
    <w:sectPr w:rsidR="00785753" w:rsidRPr="00EE592E" w:rsidSect="00EE592E">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EE592E"/>
    <w:rsid w:val="00024A14"/>
    <w:rsid w:val="000909A5"/>
    <w:rsid w:val="00094E84"/>
    <w:rsid w:val="001C01BE"/>
    <w:rsid w:val="001F0C17"/>
    <w:rsid w:val="002717E5"/>
    <w:rsid w:val="0033608A"/>
    <w:rsid w:val="003B0DC5"/>
    <w:rsid w:val="00426312"/>
    <w:rsid w:val="004A3080"/>
    <w:rsid w:val="004B221A"/>
    <w:rsid w:val="004D299F"/>
    <w:rsid w:val="00514D4D"/>
    <w:rsid w:val="005435F3"/>
    <w:rsid w:val="00570707"/>
    <w:rsid w:val="00572426"/>
    <w:rsid w:val="00591FAF"/>
    <w:rsid w:val="00627E18"/>
    <w:rsid w:val="00653C8C"/>
    <w:rsid w:val="00690F26"/>
    <w:rsid w:val="00711E4C"/>
    <w:rsid w:val="00785753"/>
    <w:rsid w:val="00790D12"/>
    <w:rsid w:val="007C7B13"/>
    <w:rsid w:val="0082315D"/>
    <w:rsid w:val="00842172"/>
    <w:rsid w:val="008B0687"/>
    <w:rsid w:val="008E27F8"/>
    <w:rsid w:val="009472C6"/>
    <w:rsid w:val="00963CE2"/>
    <w:rsid w:val="009679FD"/>
    <w:rsid w:val="009B2FBB"/>
    <w:rsid w:val="00AB06CC"/>
    <w:rsid w:val="00AC1B4F"/>
    <w:rsid w:val="00AD4D59"/>
    <w:rsid w:val="00AD72A4"/>
    <w:rsid w:val="00AF6584"/>
    <w:rsid w:val="00B448DE"/>
    <w:rsid w:val="00BA7562"/>
    <w:rsid w:val="00BD2B2C"/>
    <w:rsid w:val="00C36402"/>
    <w:rsid w:val="00C87FAE"/>
    <w:rsid w:val="00CE521D"/>
    <w:rsid w:val="00EE592E"/>
    <w:rsid w:val="00F75AA7"/>
    <w:rsid w:val="00FE0A8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E592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E592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3</Pages>
  <Words>608</Words>
  <Characters>3349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3950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7</cp:revision>
  <dcterms:created xsi:type="dcterms:W3CDTF">2015-04-24T04:25:00Z</dcterms:created>
  <dcterms:modified xsi:type="dcterms:W3CDTF">2015-04-24T23:31:00Z</dcterms:modified>
</cp:coreProperties>
</file>