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984EB0" w:rsidRDefault="00DD0B4E" w:rsidP="003C378E">
      <w:pPr>
        <w:spacing w:after="0"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Síntesis</w:t>
      </w: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AC45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8C05A0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8C05A0">
        <w:rPr>
          <w:rFonts w:ascii="Arial" w:hAnsi="Arial" w:cs="Arial"/>
          <w:color w:val="000000" w:themeColor="text1"/>
          <w:sz w:val="24"/>
          <w:szCs w:val="24"/>
          <w:lang w:val="es-ES_tradnl"/>
        </w:rPr>
        <w:t>D</w:t>
      </w: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iego Alberto Mancilla Ramírez</w:t>
      </w:r>
    </w:p>
    <w:p w:rsidR="003C378E" w:rsidRDefault="003C378E" w:rsidP="003C378E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Tuxtla  Gutiérrez, Chiapas;</w:t>
      </w:r>
    </w:p>
    <w:p w:rsidR="003C378E" w:rsidRPr="00BC22C0" w:rsidRDefault="003C378E" w:rsidP="00BC22C0">
      <w:pPr>
        <w:pStyle w:val="Prrafodelista"/>
        <w:numPr>
          <w:ilvl w:val="0"/>
          <w:numId w:val="6"/>
        </w:numPr>
        <w:spacing w:line="360" w:lineRule="auto"/>
        <w:jc w:val="right"/>
        <w:rPr>
          <w:rFonts w:ascii="Arial" w:hAnsi="Arial" w:cs="Arial"/>
          <w:lang w:val="es-ES_tradnl"/>
        </w:rPr>
      </w:pPr>
      <w:r w:rsidRPr="00BC22C0">
        <w:rPr>
          <w:rFonts w:ascii="Arial" w:hAnsi="Arial" w:cs="Arial"/>
          <w:lang w:val="es-ES_tradnl"/>
        </w:rPr>
        <w:t xml:space="preserve">de </w:t>
      </w:r>
      <w:r w:rsidR="00DD0B4E" w:rsidRPr="00BC22C0">
        <w:rPr>
          <w:rFonts w:ascii="Arial" w:hAnsi="Arial" w:cs="Arial"/>
          <w:lang w:val="es-ES_tradnl"/>
        </w:rPr>
        <w:t>Mayo de 2016</w:t>
      </w:r>
    </w:p>
    <w:p w:rsidR="00DD0B4E" w:rsidRDefault="00DD0B4E" w:rsidP="00DD0B4E">
      <w:pPr>
        <w:spacing w:line="360" w:lineRule="auto"/>
        <w:jc w:val="right"/>
        <w:rPr>
          <w:rFonts w:ascii="Arial" w:hAnsi="Arial" w:cs="Arial"/>
          <w:lang w:val="es-ES_tradnl"/>
        </w:rPr>
      </w:pPr>
    </w:p>
    <w:p w:rsidR="00742637" w:rsidRDefault="00742637" w:rsidP="00742637">
      <w:pPr>
        <w:spacing w:line="360" w:lineRule="auto"/>
        <w:rPr>
          <w:rFonts w:ascii="Arial" w:hAnsi="Arial" w:cs="Arial"/>
          <w:lang w:val="es-ES_tradnl"/>
        </w:rPr>
      </w:pPr>
    </w:p>
    <w:p w:rsidR="00C90F41" w:rsidRDefault="00C90F41" w:rsidP="007835CC">
      <w:pPr>
        <w:spacing w:after="0"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90F41" w:rsidRDefault="00C90F41" w:rsidP="007835CC">
      <w:pPr>
        <w:spacing w:after="0"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90F41">
        <w:rPr>
          <w:rFonts w:ascii="Arial" w:hAnsi="Arial" w:cs="Arial"/>
          <w:color w:val="333333"/>
          <w:sz w:val="24"/>
          <w:szCs w:val="24"/>
          <w:shd w:val="clear" w:color="auto" w:fill="FFFFFF"/>
        </w:rPr>
        <w:t>La evaluación es un ejército fundamental de todo gobierno que se reconozca a sí mismo como moderno, eficaz y eficiente; pues, al realizarse de manera sistemática y bajo las metodologías y enfoques apropiados, contribuye no sólo a la medición de los resultados obtenidos respecto de una acción pública, sino también a identificar los procesos que guían dicha acción, los recursos empleados y el desempeño de los actores que participaron,  por mencionar unos cuantos aspectos.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Refdenotaalpie"/>
          <w:rFonts w:ascii="Helvetica" w:hAnsi="Helvetica" w:cs="Helvetica"/>
          <w:color w:val="333333"/>
          <w:sz w:val="21"/>
          <w:szCs w:val="21"/>
          <w:shd w:val="clear" w:color="auto" w:fill="FFFFFF"/>
        </w:rPr>
        <w:footnoteReference w:id="1"/>
      </w:r>
    </w:p>
    <w:p w:rsidR="00C90F41" w:rsidRDefault="00C90F41" w:rsidP="007835CC">
      <w:pPr>
        <w:spacing w:after="0"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C173F" w:rsidRDefault="008C173F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Existen componentes en la evaluación de políticas públicas que han sido analizados por los ciudadanos y que permite conocer las actividades que realizan los servidores públicos y su desempeño ante la sociedad. </w:t>
      </w:r>
    </w:p>
    <w:p w:rsidR="008C173F" w:rsidRDefault="008C173F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C173F" w:rsidRDefault="008C173F" w:rsidP="008C173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La investigación social consiste en utilizar en método científico, para obtener resultados con base en un estudio de la situación social buscando generar necesidades y cuestionamientos. </w:t>
      </w:r>
      <w:r w:rsidR="0098140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Si recordamos que el método de investigación consiste en un plan sistemático para llevar a cabo una investigación es importante mencionar que el diseño es parte fundamental en la selección del método apropiado debido a que esta última nos ayudará a generar  la ruta ideal para llegar a un buen término. </w:t>
      </w:r>
    </w:p>
    <w:p w:rsidR="00981405" w:rsidRDefault="00981405" w:rsidP="007835CC">
      <w:pPr>
        <w:spacing w:after="0" w:line="360" w:lineRule="auto"/>
        <w:jc w:val="both"/>
      </w:pPr>
    </w:p>
    <w:p w:rsidR="00985866" w:rsidRDefault="00985866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Por otra parte, el uso de métodos y técnicas de las ciencias sociales para identificar los efectos probables de una política  pública antes de su entrada en vigor es denomi</w:t>
      </w:r>
      <w:r w:rsidR="00E45B42">
        <w:rPr>
          <w:rFonts w:ascii="Arial" w:hAnsi="Arial" w:cs="Arial"/>
          <w:color w:val="333333"/>
          <w:sz w:val="24"/>
          <w:szCs w:val="24"/>
          <w:shd w:val="clear" w:color="auto" w:fill="FFFFFF"/>
        </w:rPr>
        <w:t>nado como análisis de políticas mientras que si se realiza cuando la política pública ya se encuentra en operación se d</w:t>
      </w:r>
      <w:r w:rsidR="000B53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enomina evaluación de programa, es decir el primero será proponiendo hipótesis antes de su implementación y el segundo será un análisis en retrospectiva que permita identificar los alcances. </w:t>
      </w:r>
    </w:p>
    <w:p w:rsidR="000B5327" w:rsidRDefault="000B5327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90F41" w:rsidRDefault="00C90F41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90F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la actualidad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 sector público se encuentra muy enfocado en un nuevo tema denominado “</w:t>
      </w:r>
      <w:r w:rsidR="008C173F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uditoria de desempeño” que consiste en fiscalizar el cumplimiento de los objetivos y metas de una política pública a partir de la rendición de cuentas. </w:t>
      </w:r>
      <w:r w:rsidR="000B53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Este último se realiza mediante métodos que permitan comprobar lo propuesto contra lo ejecutado por el servidor público, es decir, si el programa institucional comprende </w:t>
      </w:r>
      <w:r w:rsidR="000B5327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una política pública esta será evaluada y comparada para identificar si existen desviaciones en los resultados y analizar las diferencias en su caso. </w:t>
      </w:r>
    </w:p>
    <w:p w:rsidR="000B5327" w:rsidRDefault="000B5327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90F41" w:rsidRDefault="000B5327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Después de lo anterior, caemos en la búsqueda de la sociedad por analizar las actividades que des</w:t>
      </w:r>
      <w:r w:rsidR="00C8364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empeña el servidor público y si se cumplen con las metas que contempla su servicio público. El servidor público en su análisis deberá observar en su desempeño profesional el cumplimiento de la política pública </w:t>
      </w:r>
      <w:r w:rsidR="00D31059">
        <w:rPr>
          <w:rFonts w:ascii="Arial" w:hAnsi="Arial" w:cs="Arial"/>
          <w:color w:val="333333"/>
          <w:sz w:val="24"/>
          <w:szCs w:val="24"/>
          <w:shd w:val="clear" w:color="auto" w:fill="FFFFFF"/>
        </w:rPr>
        <w:t>incluyendo los siguientes 5 aspectos</w:t>
      </w:r>
      <w:r w:rsidR="00C8364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origen, diseño, gestión, implementación y evaluación. </w:t>
      </w:r>
      <w:r w:rsidR="00D3105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Estos 5 aspectos deben ser constantemente revisados con la finalidad de validar </w:t>
      </w:r>
      <w:r w:rsidR="00D417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nuevos mecanismos que originen que el Gobierno pueda responder al mayor beneficio social. </w:t>
      </w:r>
    </w:p>
    <w:p w:rsidR="00D417EB" w:rsidRDefault="00D417EB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D417EB" w:rsidRDefault="00D417EB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debemos olvidar que el punto principal de la evaluación consiste en comprobar la eficacia </w:t>
      </w:r>
      <w:r w:rsidR="00AD10CF">
        <w:rPr>
          <w:rFonts w:ascii="Arial" w:hAnsi="Arial" w:cs="Arial"/>
          <w:color w:val="333333"/>
          <w:sz w:val="24"/>
          <w:szCs w:val="24"/>
          <w:shd w:val="clear" w:color="auto" w:fill="FFFFFF"/>
        </w:rPr>
        <w:t>de la política pública y se logra cumpliendo con los objetivos y metas contempladas, es decir se evalúa q</w:t>
      </w:r>
      <w:r w:rsidR="003D40AB">
        <w:rPr>
          <w:rFonts w:ascii="Arial" w:hAnsi="Arial" w:cs="Arial"/>
          <w:color w:val="333333"/>
          <w:sz w:val="24"/>
          <w:szCs w:val="24"/>
          <w:shd w:val="clear" w:color="auto" w:fill="FFFFFF"/>
        </w:rPr>
        <w:t>ue con la comparación entre la satisfacción de los usuarios de los programas y la percepción de la comunidad mientras que la eficiencia mide y califica el recorrido entre los medios y fines.</w:t>
      </w:r>
    </w:p>
    <w:p w:rsidR="00D417EB" w:rsidRDefault="00D417EB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24850" w:rsidRDefault="00631DA4" w:rsidP="007835CC">
      <w:pPr>
        <w:spacing w:after="0" w:line="36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631D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Conclusiones. </w:t>
      </w:r>
    </w:p>
    <w:p w:rsidR="00644B44" w:rsidRDefault="00644B44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44B44" w:rsidRDefault="00631DA4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DA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ser humano se encuentra siempre en constante evaluación en todos los ámbitos de la vida.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Por esto, el servicio público no es la excepción en virtud a que las actividades se realizan con recursos públicos. </w:t>
      </w:r>
      <w:r w:rsidR="00E536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México </w:t>
      </w:r>
      <w:r w:rsidR="00E536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principios del siglo actual, comienzan a realizarse normas y actividades que atienden la fiscalización y la rendición de cuentas, esto ocasiona que exista una tendencia a mayor transparencia en el país. Respecto al tema en cuestión la evaluación de resultados de los servidores públicos resulta imprescindible en un país que presume de contar con democracia y transparencia  y la investigación social, a través de un análisis de políticas y evaluación de resultados genera mayor confianza en la sociedad y permite identificar y evaluar el ejercicio de recursos y evaluar su desempeño. </w:t>
      </w:r>
    </w:p>
    <w:p w:rsidR="00644B44" w:rsidRDefault="00644B44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90F41" w:rsidRPr="00C90F41" w:rsidRDefault="00644B44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La opinión del investigador tiene un impacto sustancial en la evaluación si logra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identificar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método adecuado que brinde una mayor cantidad de respuestas y permita precisar la eficacia y eficiencia del ejercicio público.</w:t>
      </w:r>
    </w:p>
    <w:sectPr w:rsidR="00C90F41" w:rsidRPr="00C90F41" w:rsidSect="00197075">
      <w:headerReference w:type="even" r:id="rId8"/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644" w:rsidRDefault="00180644" w:rsidP="003C378E">
      <w:pPr>
        <w:spacing w:after="0" w:line="240" w:lineRule="auto"/>
      </w:pPr>
      <w:r>
        <w:separator/>
      </w:r>
    </w:p>
  </w:endnote>
  <w:endnote w:type="continuationSeparator" w:id="0">
    <w:p w:rsidR="00180644" w:rsidRDefault="00180644" w:rsidP="003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644" w:rsidRDefault="00180644" w:rsidP="003C378E">
      <w:pPr>
        <w:spacing w:after="0" w:line="240" w:lineRule="auto"/>
      </w:pPr>
      <w:r>
        <w:separator/>
      </w:r>
    </w:p>
  </w:footnote>
  <w:footnote w:type="continuationSeparator" w:id="0">
    <w:p w:rsidR="00180644" w:rsidRDefault="00180644" w:rsidP="003C378E">
      <w:pPr>
        <w:spacing w:after="0" w:line="240" w:lineRule="auto"/>
      </w:pPr>
      <w:r>
        <w:continuationSeparator/>
      </w:r>
    </w:p>
  </w:footnote>
  <w:footnote w:id="1">
    <w:p w:rsidR="00C90F41" w:rsidRPr="00C90F41" w:rsidRDefault="00C90F4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C90F41">
        <w:t>http://www.contraloriaciudadana.org.mx/blog/2015/06/la-importancia-de-evaluar-las-politicas-publicas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77" w:rsidRDefault="00793F7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77" w:rsidRPr="00197075" w:rsidRDefault="00793F77" w:rsidP="00197075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noProof/>
        <w:color w:val="000000" w:themeColor="text1"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-94571</wp:posOffset>
          </wp:positionH>
          <wp:positionV relativeFrom="paragraph">
            <wp:posOffset>-120605</wp:posOffset>
          </wp:positionV>
          <wp:extent cx="1352550" cy="701749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701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INSTITUTO DE ADMINISTRACIÓN PÚBLICA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DEL ESTADO DE CHIAPAS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 xml:space="preserve">MAESTRÍA EN ADMINISTRACIÓN 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>Y POLÍTICAS PÚBLICAS</w:t>
    </w:r>
  </w:p>
  <w:p w:rsidR="00793F77" w:rsidRDefault="00793F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21D4B"/>
    <w:multiLevelType w:val="multilevel"/>
    <w:tmpl w:val="208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928CC"/>
    <w:multiLevelType w:val="hybridMultilevel"/>
    <w:tmpl w:val="87D8F86C"/>
    <w:lvl w:ilvl="0" w:tplc="BF524F8E">
      <w:start w:val="14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8DA3CC2"/>
    <w:multiLevelType w:val="hybridMultilevel"/>
    <w:tmpl w:val="8FC62268"/>
    <w:lvl w:ilvl="0" w:tplc="53EAB5B6">
      <w:start w:val="9"/>
      <w:numFmt w:val="decimalZero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20322C9"/>
    <w:multiLevelType w:val="hybridMultilevel"/>
    <w:tmpl w:val="685ACF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725EAA"/>
    <w:multiLevelType w:val="hybridMultilevel"/>
    <w:tmpl w:val="E4D8C13C"/>
    <w:lvl w:ilvl="0" w:tplc="944CB4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C378E"/>
    <w:rsid w:val="00024A14"/>
    <w:rsid w:val="00054FC6"/>
    <w:rsid w:val="000800E9"/>
    <w:rsid w:val="000909A5"/>
    <w:rsid w:val="00094E84"/>
    <w:rsid w:val="000B5327"/>
    <w:rsid w:val="000D77A1"/>
    <w:rsid w:val="00180644"/>
    <w:rsid w:val="001870EF"/>
    <w:rsid w:val="00197075"/>
    <w:rsid w:val="001B117E"/>
    <w:rsid w:val="001C01BE"/>
    <w:rsid w:val="001F0C17"/>
    <w:rsid w:val="00221505"/>
    <w:rsid w:val="002401D4"/>
    <w:rsid w:val="002B7F2F"/>
    <w:rsid w:val="002D7E9E"/>
    <w:rsid w:val="00324850"/>
    <w:rsid w:val="0033608A"/>
    <w:rsid w:val="0035565B"/>
    <w:rsid w:val="003C378E"/>
    <w:rsid w:val="003D40AB"/>
    <w:rsid w:val="00413885"/>
    <w:rsid w:val="004A3080"/>
    <w:rsid w:val="004B221A"/>
    <w:rsid w:val="00507203"/>
    <w:rsid w:val="00514D4D"/>
    <w:rsid w:val="005435F3"/>
    <w:rsid w:val="00565512"/>
    <w:rsid w:val="00572426"/>
    <w:rsid w:val="00591FAF"/>
    <w:rsid w:val="00592D7E"/>
    <w:rsid w:val="005A20CA"/>
    <w:rsid w:val="005C6D7E"/>
    <w:rsid w:val="00627E18"/>
    <w:rsid w:val="00631DA4"/>
    <w:rsid w:val="00644B44"/>
    <w:rsid w:val="00653C8C"/>
    <w:rsid w:val="00690F26"/>
    <w:rsid w:val="00711E4C"/>
    <w:rsid w:val="00742637"/>
    <w:rsid w:val="007835CC"/>
    <w:rsid w:val="00785753"/>
    <w:rsid w:val="00790B4F"/>
    <w:rsid w:val="00790D12"/>
    <w:rsid w:val="00793F77"/>
    <w:rsid w:val="007A7461"/>
    <w:rsid w:val="007B235D"/>
    <w:rsid w:val="007D4114"/>
    <w:rsid w:val="00820C3E"/>
    <w:rsid w:val="0082315D"/>
    <w:rsid w:val="00861C3D"/>
    <w:rsid w:val="008B0687"/>
    <w:rsid w:val="008C173F"/>
    <w:rsid w:val="009472C6"/>
    <w:rsid w:val="0096085D"/>
    <w:rsid w:val="00963CE2"/>
    <w:rsid w:val="009679FD"/>
    <w:rsid w:val="00981405"/>
    <w:rsid w:val="00985866"/>
    <w:rsid w:val="00A52FBF"/>
    <w:rsid w:val="00A764E7"/>
    <w:rsid w:val="00AB06CC"/>
    <w:rsid w:val="00AC1B4F"/>
    <w:rsid w:val="00AC45E7"/>
    <w:rsid w:val="00AD10CF"/>
    <w:rsid w:val="00AD4D59"/>
    <w:rsid w:val="00AD74AF"/>
    <w:rsid w:val="00B448DE"/>
    <w:rsid w:val="00BA27D2"/>
    <w:rsid w:val="00BC22C0"/>
    <w:rsid w:val="00BD2B2C"/>
    <w:rsid w:val="00BE387B"/>
    <w:rsid w:val="00C8364D"/>
    <w:rsid w:val="00C87FAE"/>
    <w:rsid w:val="00C90F41"/>
    <w:rsid w:val="00CC2C09"/>
    <w:rsid w:val="00CE0B99"/>
    <w:rsid w:val="00CE521D"/>
    <w:rsid w:val="00D20C41"/>
    <w:rsid w:val="00D31059"/>
    <w:rsid w:val="00D417EB"/>
    <w:rsid w:val="00DD0B4E"/>
    <w:rsid w:val="00E44631"/>
    <w:rsid w:val="00E45B42"/>
    <w:rsid w:val="00E536B6"/>
    <w:rsid w:val="00F16A01"/>
    <w:rsid w:val="00F621FC"/>
    <w:rsid w:val="00F7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378E"/>
  </w:style>
  <w:style w:type="character" w:styleId="Hipervnculo">
    <w:name w:val="Hyperlink"/>
    <w:basedOn w:val="Fuentedeprrafopredeter"/>
    <w:uiPriority w:val="99"/>
    <w:semiHidden/>
    <w:unhideWhenUsed/>
    <w:rsid w:val="003C37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378E"/>
    <w:rPr>
      <w:b/>
      <w:bCs/>
    </w:rPr>
  </w:style>
  <w:style w:type="paragraph" w:styleId="Prrafodelista">
    <w:name w:val="List Paragraph"/>
    <w:basedOn w:val="Normal"/>
    <w:uiPriority w:val="34"/>
    <w:qFormat/>
    <w:rsid w:val="003C378E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78E"/>
  </w:style>
  <w:style w:type="paragraph" w:styleId="Piedepgina">
    <w:name w:val="footer"/>
    <w:basedOn w:val="Normal"/>
    <w:link w:val="Piedepgina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78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90F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90F4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90F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0F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F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F4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378E"/>
  </w:style>
  <w:style w:type="character" w:styleId="Hipervnculo">
    <w:name w:val="Hyperlink"/>
    <w:basedOn w:val="Fuentedeprrafopredeter"/>
    <w:uiPriority w:val="99"/>
    <w:semiHidden/>
    <w:unhideWhenUsed/>
    <w:rsid w:val="003C37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378E"/>
    <w:rPr>
      <w:b/>
      <w:bCs/>
    </w:rPr>
  </w:style>
  <w:style w:type="paragraph" w:styleId="Prrafodelista">
    <w:name w:val="List Paragraph"/>
    <w:basedOn w:val="Normal"/>
    <w:uiPriority w:val="34"/>
    <w:qFormat/>
    <w:rsid w:val="003C378E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78E"/>
  </w:style>
  <w:style w:type="paragraph" w:styleId="Piedepgina">
    <w:name w:val="footer"/>
    <w:basedOn w:val="Normal"/>
    <w:link w:val="Piedepgina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19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373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2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73AD8-377B-4C07-98E1-289A6C2E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Valued Acer Customer</cp:lastModifiedBy>
  <cp:revision>5</cp:revision>
  <dcterms:created xsi:type="dcterms:W3CDTF">2016-05-14T23:38:00Z</dcterms:created>
  <dcterms:modified xsi:type="dcterms:W3CDTF">2016-05-15T01:07:00Z</dcterms:modified>
</cp:coreProperties>
</file>