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Actividad </w:t>
      </w:r>
      <w:r w:rsidR="0041577F">
        <w:rPr>
          <w:rFonts w:ascii="Arial" w:hAnsi="Arial" w:cs="Arial"/>
          <w:caps/>
          <w:color w:val="000000" w:themeColor="text1"/>
          <w:sz w:val="24"/>
          <w:szCs w:val="24"/>
          <w:lang w:val="es-ES_tradnl"/>
        </w:rPr>
        <w:t>5</w:t>
      </w:r>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41577F" w:rsidRDefault="003C378E" w:rsidP="0041577F">
      <w:pPr>
        <w:pStyle w:val="Prrafodelista"/>
        <w:numPr>
          <w:ilvl w:val="0"/>
          <w:numId w:val="8"/>
        </w:numPr>
        <w:spacing w:line="360" w:lineRule="auto"/>
        <w:jc w:val="right"/>
        <w:rPr>
          <w:rFonts w:ascii="Arial" w:hAnsi="Arial" w:cs="Arial"/>
          <w:lang w:val="es-ES_tradnl"/>
        </w:rPr>
      </w:pPr>
      <w:r w:rsidRPr="0041577F">
        <w:rPr>
          <w:rFonts w:ascii="Arial" w:hAnsi="Arial" w:cs="Arial"/>
          <w:lang w:val="es-ES_tradnl"/>
        </w:rPr>
        <w:t xml:space="preserve">de </w:t>
      </w:r>
      <w:r w:rsidR="00DD0B4E" w:rsidRPr="0041577F">
        <w:rPr>
          <w:rFonts w:ascii="Arial" w:hAnsi="Arial" w:cs="Arial"/>
          <w:lang w:val="es-ES_tradnl"/>
        </w:rPr>
        <w:t>Mayo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C90F41" w:rsidRDefault="00C90F41" w:rsidP="007835CC">
      <w:pPr>
        <w:spacing w:after="0" w:line="360" w:lineRule="auto"/>
        <w:jc w:val="both"/>
        <w:rPr>
          <w:rFonts w:ascii="Helvetica" w:hAnsi="Helvetica" w:cs="Helvetica"/>
          <w:color w:val="333333"/>
          <w:sz w:val="21"/>
          <w:szCs w:val="21"/>
          <w:shd w:val="clear" w:color="auto" w:fill="FFFFFF"/>
        </w:rPr>
      </w:pPr>
    </w:p>
    <w:p w:rsidR="00005104" w:rsidRDefault="00191152" w:rsidP="00191152">
      <w:pPr>
        <w:spacing w:after="0" w:line="360" w:lineRule="auto"/>
        <w:jc w:val="center"/>
        <w:rPr>
          <w:rFonts w:ascii="Arial" w:hAnsi="Arial" w:cs="Arial"/>
          <w:b/>
          <w:sz w:val="24"/>
          <w:szCs w:val="24"/>
        </w:rPr>
      </w:pPr>
      <w:r>
        <w:rPr>
          <w:rFonts w:ascii="Arial" w:hAnsi="Arial" w:cs="Arial"/>
          <w:b/>
          <w:sz w:val="24"/>
          <w:szCs w:val="24"/>
        </w:rPr>
        <w:t>Evaluación de impacto</w:t>
      </w:r>
    </w:p>
    <w:p w:rsidR="00191152" w:rsidRDefault="00191152" w:rsidP="00191152">
      <w:pPr>
        <w:spacing w:after="0" w:line="360" w:lineRule="auto"/>
        <w:jc w:val="both"/>
        <w:rPr>
          <w:rFonts w:ascii="Arial" w:hAnsi="Arial" w:cs="Arial"/>
          <w:sz w:val="24"/>
          <w:szCs w:val="24"/>
        </w:rPr>
      </w:pPr>
    </w:p>
    <w:p w:rsidR="000E475A" w:rsidRDefault="000E475A" w:rsidP="00191152">
      <w:pPr>
        <w:spacing w:after="0" w:line="360" w:lineRule="auto"/>
        <w:jc w:val="both"/>
        <w:rPr>
          <w:rFonts w:ascii="Arial" w:hAnsi="Arial" w:cs="Arial"/>
          <w:sz w:val="24"/>
          <w:szCs w:val="24"/>
        </w:rPr>
      </w:pPr>
      <w:r>
        <w:rPr>
          <w:rFonts w:ascii="Arial" w:hAnsi="Arial" w:cs="Arial"/>
          <w:sz w:val="24"/>
          <w:szCs w:val="24"/>
        </w:rPr>
        <w:t xml:space="preserve">Lo primero que debemos identificar </w:t>
      </w:r>
      <w:r w:rsidR="009E60ED">
        <w:rPr>
          <w:rFonts w:ascii="Arial" w:hAnsi="Arial" w:cs="Arial"/>
          <w:sz w:val="24"/>
          <w:szCs w:val="24"/>
        </w:rPr>
        <w:t xml:space="preserve">es la finalidad de la evaluación de impacto </w:t>
      </w:r>
      <w:r w:rsidR="00135B9A">
        <w:rPr>
          <w:rFonts w:ascii="Arial" w:hAnsi="Arial" w:cs="Arial"/>
          <w:sz w:val="24"/>
          <w:szCs w:val="24"/>
        </w:rPr>
        <w:t xml:space="preserve">que nos permite medir los efectos </w:t>
      </w:r>
      <w:r w:rsidR="00857EDC">
        <w:rPr>
          <w:rFonts w:ascii="Arial" w:hAnsi="Arial" w:cs="Arial"/>
          <w:sz w:val="24"/>
          <w:szCs w:val="24"/>
        </w:rPr>
        <w:t>que se esperan entre los indicadores a los que son aplicables</w:t>
      </w:r>
      <w:r w:rsidR="000E2FAC">
        <w:rPr>
          <w:rFonts w:ascii="Arial" w:hAnsi="Arial" w:cs="Arial"/>
          <w:sz w:val="24"/>
          <w:szCs w:val="24"/>
        </w:rPr>
        <w:t xml:space="preserve">, al final se espera realizar el comparativo entre los beneficios que existen o no en el programa. Lo principal consiste en atender los cuestionamientos que presenten si los efectos deseados se lograron o no, a grandes rasgos es lo que busca la evaluación de impacto. Las palabras claves que debemos </w:t>
      </w:r>
      <w:r w:rsidR="00ED2440">
        <w:rPr>
          <w:rFonts w:ascii="Arial" w:hAnsi="Arial" w:cs="Arial"/>
          <w:sz w:val="24"/>
          <w:szCs w:val="24"/>
        </w:rPr>
        <w:t>recordar son eficacia y eficiencia, así como el comparativo entre causa y efecto entre los resulta</w:t>
      </w:r>
      <w:r w:rsidR="00DD1EA4">
        <w:rPr>
          <w:rFonts w:ascii="Arial" w:hAnsi="Arial" w:cs="Arial"/>
          <w:sz w:val="24"/>
          <w:szCs w:val="24"/>
        </w:rPr>
        <w:t xml:space="preserve">dos y el programa que se maneja, así como tomar en cuenta las estimaciones paramétrica y no paramétrica. </w:t>
      </w:r>
      <w:r w:rsidR="00ED2440">
        <w:rPr>
          <w:rFonts w:ascii="Arial" w:hAnsi="Arial" w:cs="Arial"/>
          <w:sz w:val="24"/>
          <w:szCs w:val="24"/>
        </w:rPr>
        <w:t xml:space="preserve"> </w:t>
      </w:r>
    </w:p>
    <w:p w:rsidR="00D50EAF" w:rsidRDefault="00D50EAF" w:rsidP="00191152">
      <w:pPr>
        <w:spacing w:after="0" w:line="360" w:lineRule="auto"/>
        <w:jc w:val="both"/>
        <w:rPr>
          <w:rFonts w:ascii="Arial" w:hAnsi="Arial" w:cs="Arial"/>
          <w:sz w:val="24"/>
          <w:szCs w:val="24"/>
        </w:rPr>
      </w:pPr>
    </w:p>
    <w:p w:rsidR="000E1D5C" w:rsidRDefault="00D50EAF" w:rsidP="00191152">
      <w:pPr>
        <w:spacing w:after="0" w:line="360" w:lineRule="auto"/>
        <w:jc w:val="both"/>
        <w:rPr>
          <w:rFonts w:ascii="Arial" w:hAnsi="Arial" w:cs="Arial"/>
          <w:sz w:val="24"/>
          <w:szCs w:val="24"/>
        </w:rPr>
      </w:pPr>
      <w:r>
        <w:rPr>
          <w:rFonts w:ascii="Arial" w:hAnsi="Arial" w:cs="Arial"/>
          <w:sz w:val="24"/>
          <w:szCs w:val="24"/>
        </w:rPr>
        <w:t xml:space="preserve">Con base en las variables que se encuentre el investigador </w:t>
      </w:r>
      <w:r w:rsidR="007C1211">
        <w:rPr>
          <w:rFonts w:ascii="Arial" w:hAnsi="Arial" w:cs="Arial"/>
          <w:sz w:val="24"/>
          <w:szCs w:val="24"/>
        </w:rPr>
        <w:t xml:space="preserve">puede realizar un </w:t>
      </w:r>
      <w:r>
        <w:rPr>
          <w:rFonts w:ascii="Arial" w:hAnsi="Arial" w:cs="Arial"/>
          <w:sz w:val="24"/>
          <w:szCs w:val="24"/>
        </w:rPr>
        <w:t xml:space="preserve"> diseñar un tema </w:t>
      </w:r>
      <w:r w:rsidR="00F54618">
        <w:rPr>
          <w:rFonts w:ascii="Arial" w:hAnsi="Arial" w:cs="Arial"/>
          <w:sz w:val="24"/>
          <w:szCs w:val="24"/>
        </w:rPr>
        <w:t xml:space="preserve">con aspectos aleatorios </w:t>
      </w:r>
      <w:r w:rsidR="00DD1EA4">
        <w:rPr>
          <w:rFonts w:ascii="Arial" w:hAnsi="Arial" w:cs="Arial"/>
          <w:sz w:val="24"/>
          <w:szCs w:val="24"/>
        </w:rPr>
        <w:t xml:space="preserve">donde el investigador podrá intervenir y observar los efectos </w:t>
      </w:r>
      <w:r w:rsidR="00F54618">
        <w:rPr>
          <w:rFonts w:ascii="Arial" w:hAnsi="Arial" w:cs="Arial"/>
          <w:sz w:val="24"/>
          <w:szCs w:val="24"/>
        </w:rPr>
        <w:t>y con diseños no aleatorios</w:t>
      </w:r>
      <w:r>
        <w:rPr>
          <w:rFonts w:ascii="Arial" w:hAnsi="Arial" w:cs="Arial"/>
          <w:sz w:val="24"/>
          <w:szCs w:val="24"/>
        </w:rPr>
        <w:t xml:space="preserve"> </w:t>
      </w:r>
      <w:r w:rsidR="00DD1EA4">
        <w:rPr>
          <w:rFonts w:ascii="Arial" w:hAnsi="Arial" w:cs="Arial"/>
          <w:sz w:val="24"/>
          <w:szCs w:val="24"/>
        </w:rPr>
        <w:t xml:space="preserve">deberá considerar el mejor diseño para identificar el impacto que se tendrá en el programa, es decir; este último se basa en la información que ya tenemos y permite diseñar de acuerdo a nuestro conocimiento. </w:t>
      </w:r>
    </w:p>
    <w:p w:rsidR="000E1D5C" w:rsidRDefault="000E1D5C" w:rsidP="00191152">
      <w:pPr>
        <w:spacing w:after="0" w:line="360" w:lineRule="auto"/>
        <w:jc w:val="both"/>
        <w:rPr>
          <w:rFonts w:ascii="Arial" w:hAnsi="Arial" w:cs="Arial"/>
          <w:sz w:val="24"/>
          <w:szCs w:val="24"/>
        </w:rPr>
      </w:pPr>
    </w:p>
    <w:p w:rsidR="000E1D5C" w:rsidRDefault="000E1D5C" w:rsidP="00191152">
      <w:pPr>
        <w:spacing w:after="0" w:line="360" w:lineRule="auto"/>
        <w:jc w:val="both"/>
        <w:rPr>
          <w:rFonts w:ascii="Arial" w:hAnsi="Arial" w:cs="Arial"/>
          <w:sz w:val="24"/>
          <w:szCs w:val="24"/>
        </w:rPr>
      </w:pPr>
      <w:r>
        <w:rPr>
          <w:rFonts w:ascii="Arial" w:hAnsi="Arial" w:cs="Arial"/>
          <w:sz w:val="24"/>
          <w:szCs w:val="24"/>
        </w:rPr>
        <w:t xml:space="preserve">Los programas sociales por lo general, están creados y diseñados para apoyar a las familias pobres buscando darles una mejor calidad de vida, incentivando de alguna forma específica, a través de los padres o en su caso, a sus hijos, buscando siempre solucionar la pobreza en los países. </w:t>
      </w:r>
    </w:p>
    <w:p w:rsidR="000E1D5C" w:rsidRDefault="000E1D5C" w:rsidP="00191152">
      <w:pPr>
        <w:spacing w:after="0" w:line="360" w:lineRule="auto"/>
        <w:jc w:val="both"/>
        <w:rPr>
          <w:rFonts w:ascii="Arial" w:hAnsi="Arial" w:cs="Arial"/>
          <w:sz w:val="24"/>
          <w:szCs w:val="24"/>
        </w:rPr>
      </w:pPr>
    </w:p>
    <w:p w:rsidR="000E1D5C" w:rsidRDefault="00BF5C7E" w:rsidP="00BF5C7E">
      <w:pPr>
        <w:autoSpaceDE w:val="0"/>
        <w:autoSpaceDN w:val="0"/>
        <w:adjustRightInd w:val="0"/>
        <w:spacing w:after="0" w:line="360" w:lineRule="auto"/>
        <w:rPr>
          <w:rFonts w:ascii="Arial" w:hAnsi="Arial" w:cs="Arial"/>
          <w:sz w:val="24"/>
          <w:szCs w:val="24"/>
        </w:rPr>
      </w:pPr>
      <w:r>
        <w:rPr>
          <w:rFonts w:ascii="Arial" w:hAnsi="Arial" w:cs="Arial"/>
          <w:sz w:val="24"/>
          <w:szCs w:val="24"/>
        </w:rPr>
        <w:t>“</w:t>
      </w:r>
      <w:r w:rsidR="000E1D5C" w:rsidRPr="00BF5C7E">
        <w:rPr>
          <w:rFonts w:ascii="Arial" w:hAnsi="Arial" w:cs="Arial"/>
          <w:sz w:val="24"/>
          <w:szCs w:val="24"/>
        </w:rPr>
        <w:t>El análisis de impacto centra su análisis en los beneficios de mediano y largo plazo obtenidos</w:t>
      </w:r>
      <w:r>
        <w:rPr>
          <w:rFonts w:ascii="Arial" w:hAnsi="Arial" w:cs="Arial"/>
          <w:sz w:val="24"/>
          <w:szCs w:val="24"/>
        </w:rPr>
        <w:t xml:space="preserve"> </w:t>
      </w:r>
      <w:r w:rsidR="000E1D5C" w:rsidRPr="00BF5C7E">
        <w:rPr>
          <w:rFonts w:ascii="Arial" w:hAnsi="Arial" w:cs="Arial"/>
          <w:sz w:val="24"/>
          <w:szCs w:val="24"/>
        </w:rPr>
        <w:t>por la población beneficiaria del programa, es decir son de su interés los beneficios que no</w:t>
      </w:r>
      <w:r>
        <w:rPr>
          <w:rFonts w:ascii="Arial" w:hAnsi="Arial" w:cs="Arial"/>
          <w:sz w:val="24"/>
          <w:szCs w:val="24"/>
        </w:rPr>
        <w:t xml:space="preserve"> </w:t>
      </w:r>
      <w:r w:rsidR="000E1D5C" w:rsidRPr="00BF5C7E">
        <w:rPr>
          <w:rFonts w:ascii="Arial" w:hAnsi="Arial" w:cs="Arial"/>
          <w:sz w:val="24"/>
          <w:szCs w:val="24"/>
        </w:rPr>
        <w:t>desaparecen si se de</w:t>
      </w:r>
      <w:r>
        <w:rPr>
          <w:rFonts w:ascii="Arial" w:hAnsi="Arial" w:cs="Arial"/>
          <w:sz w:val="24"/>
          <w:szCs w:val="24"/>
        </w:rPr>
        <w:t>ja de participar en el programa”</w:t>
      </w:r>
      <w:r>
        <w:rPr>
          <w:rStyle w:val="Refdenotaalfinal"/>
          <w:rFonts w:ascii="Arial" w:hAnsi="Arial" w:cs="Arial"/>
          <w:sz w:val="24"/>
          <w:szCs w:val="24"/>
        </w:rPr>
        <w:endnoteReference w:id="1"/>
      </w:r>
    </w:p>
    <w:p w:rsidR="009F2726" w:rsidRDefault="009F2726" w:rsidP="00191152">
      <w:pPr>
        <w:spacing w:after="0" w:line="360" w:lineRule="auto"/>
        <w:jc w:val="both"/>
        <w:rPr>
          <w:rFonts w:ascii="Arial" w:hAnsi="Arial" w:cs="Arial"/>
          <w:sz w:val="24"/>
          <w:szCs w:val="24"/>
        </w:rPr>
      </w:pPr>
    </w:p>
    <w:p w:rsidR="007D5BED" w:rsidRDefault="007D5BED" w:rsidP="00191152">
      <w:pPr>
        <w:spacing w:after="0" w:line="360" w:lineRule="auto"/>
        <w:jc w:val="both"/>
        <w:rPr>
          <w:rFonts w:ascii="Arial" w:hAnsi="Arial" w:cs="Arial"/>
          <w:sz w:val="24"/>
          <w:szCs w:val="24"/>
        </w:rPr>
      </w:pPr>
      <w:r>
        <w:rPr>
          <w:rFonts w:ascii="Arial" w:hAnsi="Arial" w:cs="Arial"/>
          <w:sz w:val="24"/>
          <w:szCs w:val="24"/>
        </w:rPr>
        <w:t xml:space="preserve">El programa que me llamó la atención es el denominado “Proyecto Joven” que consiste en un programa de Gobierno de Argentina </w:t>
      </w:r>
      <w:r w:rsidR="00A33A1D">
        <w:rPr>
          <w:rFonts w:ascii="Arial" w:hAnsi="Arial" w:cs="Arial"/>
          <w:sz w:val="24"/>
          <w:szCs w:val="24"/>
        </w:rPr>
        <w:t xml:space="preserve">que buscaba un nuevo marco de captación de jóvenes con poca experiencia laboral, educación secundaria y de bajos recursos entre otros, buscando mejorar sus oportunidades de conseguir un empleo a </w:t>
      </w:r>
      <w:r w:rsidR="00A33A1D">
        <w:rPr>
          <w:rFonts w:ascii="Arial" w:hAnsi="Arial" w:cs="Arial"/>
          <w:sz w:val="24"/>
          <w:szCs w:val="24"/>
        </w:rPr>
        <w:lastRenderedPageBreak/>
        <w:t xml:space="preserve">través de la capacitación constante y en varios temas que realmente estaba ofertando el Estado y las empresas desde el año de 1994. </w:t>
      </w:r>
      <w:r w:rsidR="00F37AD0">
        <w:rPr>
          <w:rFonts w:ascii="Arial" w:hAnsi="Arial" w:cs="Arial"/>
          <w:sz w:val="24"/>
          <w:szCs w:val="24"/>
        </w:rPr>
        <w:t xml:space="preserve">Después de un tiempo el programa logra </w:t>
      </w:r>
      <w:r w:rsidR="000769E3">
        <w:rPr>
          <w:rFonts w:ascii="Arial" w:hAnsi="Arial" w:cs="Arial"/>
          <w:sz w:val="24"/>
          <w:szCs w:val="24"/>
        </w:rPr>
        <w:t>fomentar el trabajo conjunto entre capacitadores y empresarios buscando la definición de los perfiles ocupacionales requeridos en el dis</w:t>
      </w:r>
      <w:r w:rsidR="00084BD6">
        <w:rPr>
          <w:rFonts w:ascii="Arial" w:hAnsi="Arial" w:cs="Arial"/>
          <w:sz w:val="24"/>
          <w:szCs w:val="24"/>
        </w:rPr>
        <w:t xml:space="preserve">eño de la propuesta de enseñanza. El Gobierno Argentino cubría a través del programa con los costos de los cursos y para los beneficiarios eran gratuitos incluyendo los materiales de consumo, de seguridad y de varios aspectos necesarios para la capacitación. </w:t>
      </w:r>
    </w:p>
    <w:p w:rsidR="00084BD6" w:rsidRDefault="00084BD6" w:rsidP="00191152">
      <w:pPr>
        <w:spacing w:after="0" w:line="360" w:lineRule="auto"/>
        <w:jc w:val="both"/>
        <w:rPr>
          <w:rFonts w:ascii="Arial" w:hAnsi="Arial" w:cs="Arial"/>
          <w:sz w:val="24"/>
          <w:szCs w:val="24"/>
        </w:rPr>
      </w:pPr>
    </w:p>
    <w:p w:rsidR="00084BD6" w:rsidRDefault="00084BD6" w:rsidP="00191152">
      <w:pPr>
        <w:spacing w:after="0" w:line="360" w:lineRule="auto"/>
        <w:jc w:val="both"/>
        <w:rPr>
          <w:rFonts w:ascii="Arial" w:hAnsi="Arial" w:cs="Arial"/>
          <w:sz w:val="24"/>
          <w:szCs w:val="24"/>
        </w:rPr>
      </w:pPr>
      <w:r>
        <w:rPr>
          <w:rFonts w:ascii="Arial" w:hAnsi="Arial" w:cs="Arial"/>
          <w:sz w:val="24"/>
          <w:szCs w:val="24"/>
        </w:rPr>
        <w:t xml:space="preserve">Existían 2 fases de capacitación y pasantía que permitía primero buscar la generación de los conocimientos y otras habilidades para estar en posibilidades de atender la ocupación y la fase de pasantía que buscaba guiar a los jóvenes a su primera experiencia laboral. </w:t>
      </w:r>
    </w:p>
    <w:p w:rsidR="00084BD6" w:rsidRDefault="00084BD6" w:rsidP="00191152">
      <w:pPr>
        <w:spacing w:after="0" w:line="360" w:lineRule="auto"/>
        <w:jc w:val="both"/>
        <w:rPr>
          <w:rFonts w:ascii="Arial" w:hAnsi="Arial" w:cs="Arial"/>
          <w:sz w:val="24"/>
          <w:szCs w:val="24"/>
        </w:rPr>
      </w:pPr>
    </w:p>
    <w:p w:rsidR="0068775F" w:rsidRPr="00D73761" w:rsidRDefault="00084BD6" w:rsidP="00BF28FE">
      <w:pPr>
        <w:pStyle w:val="NormalWeb"/>
        <w:spacing w:line="360" w:lineRule="auto"/>
        <w:jc w:val="both"/>
        <w:rPr>
          <w:rFonts w:ascii="Arial" w:eastAsiaTheme="minorEastAsia" w:hAnsi="Arial" w:cs="Arial"/>
          <w:lang w:eastAsia="es-MX"/>
        </w:rPr>
      </w:pPr>
      <w:r w:rsidRPr="00D73761">
        <w:rPr>
          <w:rFonts w:ascii="Arial" w:eastAsiaTheme="minorEastAsia" w:hAnsi="Arial" w:cs="Arial"/>
          <w:lang w:eastAsia="es-MX"/>
        </w:rPr>
        <w:t>En la actualidad en México, existe un programa Federal a cargo de la Secretaría de Economía</w:t>
      </w:r>
      <w:r w:rsidR="0068775F" w:rsidRPr="00D73761">
        <w:rPr>
          <w:rFonts w:ascii="Arial" w:eastAsiaTheme="minorEastAsia" w:hAnsi="Arial" w:cs="Arial"/>
          <w:lang w:eastAsia="es-MX"/>
        </w:rPr>
        <w:t xml:space="preserve"> Federal</w:t>
      </w:r>
      <w:r w:rsidRPr="00D73761">
        <w:rPr>
          <w:rFonts w:ascii="Arial" w:eastAsiaTheme="minorEastAsia" w:hAnsi="Arial" w:cs="Arial"/>
          <w:lang w:eastAsia="es-MX"/>
        </w:rPr>
        <w:t xml:space="preserve"> denominado “Crédito Joven”</w:t>
      </w:r>
      <w:r w:rsidR="0068775F" w:rsidRPr="00D73761">
        <w:rPr>
          <w:rFonts w:ascii="Arial" w:eastAsiaTheme="minorEastAsia" w:hAnsi="Arial" w:cs="Arial"/>
          <w:lang w:eastAsia="es-MX"/>
        </w:rPr>
        <w:t xml:space="preserve"> </w:t>
      </w:r>
      <w:r w:rsidR="00D73761">
        <w:rPr>
          <w:rFonts w:ascii="Arial" w:eastAsiaTheme="minorEastAsia" w:hAnsi="Arial" w:cs="Arial"/>
          <w:lang w:eastAsia="es-MX"/>
        </w:rPr>
        <w:t>que tiene como objetivo “</w:t>
      </w:r>
      <w:r w:rsidR="0068775F" w:rsidRPr="00D73761">
        <w:rPr>
          <w:rFonts w:ascii="Arial" w:eastAsiaTheme="minorEastAsia" w:hAnsi="Arial" w:cs="Arial"/>
          <w:lang w:eastAsia="es-MX"/>
        </w:rPr>
        <w:t>fomentar la inclusión financiera y el crecimiento económico a partir del bono demográfico de México: sus jóvenes.</w:t>
      </w:r>
      <w:r w:rsidR="00BF28FE">
        <w:rPr>
          <w:rFonts w:ascii="Arial" w:eastAsiaTheme="minorEastAsia" w:hAnsi="Arial" w:cs="Arial"/>
          <w:lang w:eastAsia="es-MX"/>
        </w:rPr>
        <w:t xml:space="preserve"> </w:t>
      </w:r>
      <w:r w:rsidR="0068775F" w:rsidRPr="00D73761">
        <w:rPr>
          <w:rFonts w:ascii="Arial" w:eastAsiaTheme="minorEastAsia" w:hAnsi="Arial" w:cs="Arial"/>
          <w:lang w:eastAsia="es-MX"/>
        </w:rPr>
        <w:t xml:space="preserve">Con Crédito Joven, las y los mexicanos de 18 a 30 años de edad tienen acceso </w:t>
      </w:r>
      <w:proofErr w:type="spellStart"/>
      <w:r w:rsidR="0068775F" w:rsidRPr="00D73761">
        <w:rPr>
          <w:rFonts w:ascii="Arial" w:eastAsiaTheme="minorEastAsia" w:hAnsi="Arial" w:cs="Arial"/>
          <w:lang w:eastAsia="es-MX"/>
        </w:rPr>
        <w:t>a</w:t>
      </w:r>
      <w:proofErr w:type="spellEnd"/>
      <w:r w:rsidR="0068775F" w:rsidRPr="00D73761">
        <w:rPr>
          <w:rFonts w:ascii="Arial" w:eastAsiaTheme="minorEastAsia" w:hAnsi="Arial" w:cs="Arial"/>
          <w:lang w:eastAsia="es-MX"/>
        </w:rPr>
        <w:t xml:space="preserve"> financiamiento a tasas preferenciales en cuatro diferentes modalidades, con el respaldo del Gobierno de la República. México se la juega con sus jóvenes, con sus ideas y con sus proyectos</w:t>
      </w:r>
      <w:r w:rsidR="00BF28FE">
        <w:rPr>
          <w:rFonts w:ascii="Arial" w:eastAsiaTheme="minorEastAsia" w:hAnsi="Arial" w:cs="Arial"/>
          <w:lang w:eastAsia="es-MX"/>
        </w:rPr>
        <w:t>”</w:t>
      </w:r>
      <w:r w:rsidR="0068775F" w:rsidRPr="00D73761">
        <w:rPr>
          <w:rFonts w:ascii="Arial" w:eastAsiaTheme="minorEastAsia" w:hAnsi="Arial" w:cs="Arial"/>
          <w:lang w:eastAsia="es-MX"/>
        </w:rPr>
        <w:t>.</w:t>
      </w:r>
      <w:r w:rsidR="00BF28FE">
        <w:rPr>
          <w:rStyle w:val="Refdenotaalpie"/>
          <w:rFonts w:ascii="Arial" w:eastAsiaTheme="minorEastAsia" w:hAnsi="Arial" w:cs="Arial"/>
          <w:lang w:eastAsia="es-MX"/>
        </w:rPr>
        <w:footnoteReference w:id="1"/>
      </w:r>
    </w:p>
    <w:p w:rsidR="0068775F" w:rsidRDefault="00BF28FE" w:rsidP="00D73761">
      <w:pPr>
        <w:spacing w:after="0" w:line="360" w:lineRule="auto"/>
        <w:jc w:val="both"/>
        <w:rPr>
          <w:rFonts w:ascii="Arial" w:hAnsi="Arial" w:cs="Arial"/>
          <w:sz w:val="24"/>
          <w:szCs w:val="24"/>
        </w:rPr>
      </w:pPr>
      <w:r>
        <w:rPr>
          <w:rFonts w:ascii="Arial" w:hAnsi="Arial" w:cs="Arial"/>
          <w:sz w:val="24"/>
          <w:szCs w:val="24"/>
        </w:rPr>
        <w:t>Aunque en México</w:t>
      </w:r>
      <w:r w:rsidR="00084BD6">
        <w:rPr>
          <w:rFonts w:ascii="Arial" w:hAnsi="Arial" w:cs="Arial"/>
          <w:sz w:val="24"/>
          <w:szCs w:val="24"/>
        </w:rPr>
        <w:t>, va orientado al sector joven de la sociedad es muy diferente a lo planteado anteriormente, si comparamos las edades mientras que argentina empezaban más jóvenes</w:t>
      </w:r>
      <w:r w:rsidR="0068775F">
        <w:rPr>
          <w:rFonts w:ascii="Arial" w:hAnsi="Arial" w:cs="Arial"/>
          <w:sz w:val="24"/>
          <w:szCs w:val="24"/>
        </w:rPr>
        <w:t>,</w:t>
      </w:r>
      <w:r w:rsidR="00084BD6">
        <w:rPr>
          <w:rFonts w:ascii="Arial" w:hAnsi="Arial" w:cs="Arial"/>
          <w:sz w:val="24"/>
          <w:szCs w:val="24"/>
        </w:rPr>
        <w:t xml:space="preserve"> en México se trata de un programa dirigido a mayores de edad y hasta menores de 31 años. </w:t>
      </w:r>
    </w:p>
    <w:p w:rsidR="0068775F" w:rsidRDefault="0068775F" w:rsidP="00191152">
      <w:pPr>
        <w:spacing w:after="0" w:line="360" w:lineRule="auto"/>
        <w:jc w:val="both"/>
        <w:rPr>
          <w:rFonts w:ascii="Arial" w:hAnsi="Arial" w:cs="Arial"/>
          <w:sz w:val="24"/>
          <w:szCs w:val="24"/>
        </w:rPr>
      </w:pPr>
    </w:p>
    <w:p w:rsidR="0068775F" w:rsidRDefault="00084BD6" w:rsidP="00191152">
      <w:pPr>
        <w:spacing w:after="0" w:line="360" w:lineRule="auto"/>
        <w:jc w:val="both"/>
        <w:rPr>
          <w:rFonts w:ascii="Arial" w:hAnsi="Arial" w:cs="Arial"/>
          <w:sz w:val="24"/>
          <w:szCs w:val="24"/>
        </w:rPr>
      </w:pPr>
      <w:r>
        <w:rPr>
          <w:rFonts w:ascii="Arial" w:hAnsi="Arial" w:cs="Arial"/>
          <w:sz w:val="24"/>
          <w:szCs w:val="24"/>
        </w:rPr>
        <w:t xml:space="preserve">En Argentina </w:t>
      </w:r>
      <w:r w:rsidR="0068775F">
        <w:rPr>
          <w:rFonts w:ascii="Arial" w:hAnsi="Arial" w:cs="Arial"/>
          <w:sz w:val="24"/>
          <w:szCs w:val="24"/>
        </w:rPr>
        <w:t xml:space="preserve">se buscaba convertir a los jóvenes en trabajadores mientras que en México va dirigido a formar emprendedores. Aunque la diferencia probablemente sea que en México el recurso no lo otorga el Gobierno sino se realiza a través de un convenio con la banca y en Argentina el recurso si era financiado por el sector </w:t>
      </w:r>
      <w:r w:rsidR="0068775F">
        <w:rPr>
          <w:rFonts w:ascii="Arial" w:hAnsi="Arial" w:cs="Arial"/>
          <w:sz w:val="24"/>
          <w:szCs w:val="24"/>
        </w:rPr>
        <w:lastRenderedPageBreak/>
        <w:t xml:space="preserve">gubernamental. Aquí podríamos entrar a la discusión de cual será mejor que el otro, pero en mi opinión el modelo mexicano, no consiste en un programa Federal sino un programa coordinado por una instancia Federal en la que se otorgan los beneficios a través de la inversión privada y no descapitaliza al Gobierno Federal. </w:t>
      </w:r>
    </w:p>
    <w:p w:rsidR="009F2726" w:rsidRDefault="009F2726" w:rsidP="00191152">
      <w:pPr>
        <w:spacing w:after="0" w:line="360" w:lineRule="auto"/>
        <w:jc w:val="both"/>
        <w:rPr>
          <w:rFonts w:ascii="Arial" w:hAnsi="Arial" w:cs="Arial"/>
          <w:sz w:val="24"/>
          <w:szCs w:val="24"/>
        </w:rPr>
      </w:pPr>
    </w:p>
    <w:p w:rsidR="000E2FAC" w:rsidRDefault="000E2FAC"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Default="00BF28FE" w:rsidP="00191152">
      <w:pPr>
        <w:spacing w:after="0" w:line="360" w:lineRule="auto"/>
        <w:jc w:val="both"/>
        <w:rPr>
          <w:rFonts w:ascii="Arial" w:hAnsi="Arial" w:cs="Arial"/>
          <w:color w:val="333333"/>
          <w:sz w:val="24"/>
          <w:szCs w:val="24"/>
          <w:shd w:val="clear" w:color="auto" w:fill="FFFFFF"/>
        </w:rPr>
      </w:pPr>
    </w:p>
    <w:p w:rsidR="00BF28FE" w:rsidRPr="00191152" w:rsidRDefault="00BF28FE" w:rsidP="00191152">
      <w:pPr>
        <w:spacing w:after="0" w:line="360" w:lineRule="auto"/>
        <w:jc w:val="both"/>
        <w:rPr>
          <w:rFonts w:ascii="Arial" w:hAnsi="Arial" w:cs="Arial"/>
          <w:color w:val="333333"/>
          <w:sz w:val="24"/>
          <w:szCs w:val="24"/>
          <w:shd w:val="clear" w:color="auto" w:fill="FFFFFF"/>
        </w:rPr>
      </w:pPr>
    </w:p>
    <w:sectPr w:rsidR="00BF28FE" w:rsidRPr="00191152"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1EA" w:rsidRDefault="007151EA" w:rsidP="003C378E">
      <w:pPr>
        <w:spacing w:after="0" w:line="240" w:lineRule="auto"/>
      </w:pPr>
      <w:r>
        <w:separator/>
      </w:r>
    </w:p>
  </w:endnote>
  <w:endnote w:type="continuationSeparator" w:id="0">
    <w:p w:rsidR="007151EA" w:rsidRDefault="007151EA" w:rsidP="003C378E">
      <w:pPr>
        <w:spacing w:after="0" w:line="240" w:lineRule="auto"/>
      </w:pPr>
      <w:r>
        <w:continuationSeparator/>
      </w:r>
    </w:p>
  </w:endnote>
  <w:endnote w:id="1">
    <w:p w:rsidR="00BF5C7E" w:rsidRPr="00BF5C7E" w:rsidRDefault="00BF5C7E">
      <w:pPr>
        <w:pStyle w:val="Textonotaalfinal"/>
        <w:rPr>
          <w:lang w:val="es-ES"/>
        </w:rPr>
      </w:pPr>
      <w:r>
        <w:rPr>
          <w:rStyle w:val="Refdenotaalfinal"/>
        </w:rPr>
        <w:endnoteRef/>
      </w:r>
      <w:r>
        <w:t xml:space="preserve"> </w:t>
      </w:r>
      <w:sdt>
        <w:sdtPr>
          <w:id w:val="502498501"/>
          <w:citation/>
        </w:sdtPr>
        <w:sdtContent>
          <w:r>
            <w:fldChar w:fldCharType="begin"/>
          </w:r>
          <w:r>
            <w:rPr>
              <w:lang w:val="es-ES"/>
            </w:rPr>
            <w:instrText xml:space="preserve"> CITATION CEP \l 3082  </w:instrText>
          </w:r>
          <w:r>
            <w:fldChar w:fldCharType="separate"/>
          </w:r>
          <w:r w:rsidRPr="00BF5C7E">
            <w:rPr>
              <w:noProof/>
              <w:lang w:val="es-ES"/>
            </w:rPr>
            <w:t>(CEPAL "NACIONES UNIDAS", 2005)</w:t>
          </w:r>
          <w:r>
            <w:fldChar w:fldCharType="end"/>
          </w:r>
        </w:sdtContent>
      </w:sdt>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1EA" w:rsidRDefault="007151EA" w:rsidP="003C378E">
      <w:pPr>
        <w:spacing w:after="0" w:line="240" w:lineRule="auto"/>
      </w:pPr>
      <w:r>
        <w:separator/>
      </w:r>
    </w:p>
  </w:footnote>
  <w:footnote w:type="continuationSeparator" w:id="0">
    <w:p w:rsidR="007151EA" w:rsidRDefault="007151EA" w:rsidP="003C378E">
      <w:pPr>
        <w:spacing w:after="0" w:line="240" w:lineRule="auto"/>
      </w:pPr>
      <w:r>
        <w:continuationSeparator/>
      </w:r>
    </w:p>
  </w:footnote>
  <w:footnote w:id="1">
    <w:p w:rsidR="00BF28FE" w:rsidRPr="00BF28FE" w:rsidRDefault="00BF28FE">
      <w:pPr>
        <w:pStyle w:val="Textonotapie"/>
        <w:rPr>
          <w:lang w:val="es-ES"/>
        </w:rPr>
      </w:pPr>
      <w:r>
        <w:rPr>
          <w:rStyle w:val="Refdenotaalpie"/>
        </w:rPr>
        <w:footnoteRef/>
      </w:r>
      <w:r>
        <w:t xml:space="preserve"> </w:t>
      </w:r>
      <w:r w:rsidRPr="00BF28FE">
        <w:t>http://www.creditojoven.gob.mx/portalcj/content/index.html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F77" w:rsidRDefault="00793F77">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lang w:val="es-ES" w:eastAsia="es-ES"/>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D0534"/>
    <w:multiLevelType w:val="hybridMultilevel"/>
    <w:tmpl w:val="F9A62022"/>
    <w:lvl w:ilvl="0" w:tplc="6030766E">
      <w:start w:val="21"/>
      <w:numFmt w:val="decimal"/>
      <w:lvlText w:val="%1"/>
      <w:lvlJc w:val="left"/>
      <w:pPr>
        <w:ind w:left="7164" w:hanging="360"/>
      </w:pPr>
      <w:rPr>
        <w:rFonts w:hint="default"/>
      </w:rPr>
    </w:lvl>
    <w:lvl w:ilvl="1" w:tplc="0C0A0019" w:tentative="1">
      <w:start w:val="1"/>
      <w:numFmt w:val="lowerLetter"/>
      <w:lvlText w:val="%2."/>
      <w:lvlJc w:val="left"/>
      <w:pPr>
        <w:ind w:left="7884" w:hanging="360"/>
      </w:pPr>
    </w:lvl>
    <w:lvl w:ilvl="2" w:tplc="0C0A001B" w:tentative="1">
      <w:start w:val="1"/>
      <w:numFmt w:val="lowerRoman"/>
      <w:lvlText w:val="%3."/>
      <w:lvlJc w:val="right"/>
      <w:pPr>
        <w:ind w:left="8604" w:hanging="180"/>
      </w:pPr>
    </w:lvl>
    <w:lvl w:ilvl="3" w:tplc="0C0A000F" w:tentative="1">
      <w:start w:val="1"/>
      <w:numFmt w:val="decimal"/>
      <w:lvlText w:val="%4."/>
      <w:lvlJc w:val="left"/>
      <w:pPr>
        <w:ind w:left="9324" w:hanging="360"/>
      </w:pPr>
    </w:lvl>
    <w:lvl w:ilvl="4" w:tplc="0C0A0019" w:tentative="1">
      <w:start w:val="1"/>
      <w:numFmt w:val="lowerLetter"/>
      <w:lvlText w:val="%5."/>
      <w:lvlJc w:val="left"/>
      <w:pPr>
        <w:ind w:left="10044" w:hanging="360"/>
      </w:pPr>
    </w:lvl>
    <w:lvl w:ilvl="5" w:tplc="0C0A001B" w:tentative="1">
      <w:start w:val="1"/>
      <w:numFmt w:val="lowerRoman"/>
      <w:lvlText w:val="%6."/>
      <w:lvlJc w:val="right"/>
      <w:pPr>
        <w:ind w:left="10764" w:hanging="180"/>
      </w:pPr>
    </w:lvl>
    <w:lvl w:ilvl="6" w:tplc="0C0A000F" w:tentative="1">
      <w:start w:val="1"/>
      <w:numFmt w:val="decimal"/>
      <w:lvlText w:val="%7."/>
      <w:lvlJc w:val="left"/>
      <w:pPr>
        <w:ind w:left="11484" w:hanging="360"/>
      </w:pPr>
    </w:lvl>
    <w:lvl w:ilvl="7" w:tplc="0C0A0019" w:tentative="1">
      <w:start w:val="1"/>
      <w:numFmt w:val="lowerLetter"/>
      <w:lvlText w:val="%8."/>
      <w:lvlJc w:val="left"/>
      <w:pPr>
        <w:ind w:left="12204" w:hanging="360"/>
      </w:pPr>
    </w:lvl>
    <w:lvl w:ilvl="8" w:tplc="0C0A001B" w:tentative="1">
      <w:start w:val="1"/>
      <w:numFmt w:val="lowerRoman"/>
      <w:lvlText w:val="%9."/>
      <w:lvlJc w:val="right"/>
      <w:pPr>
        <w:ind w:left="12924" w:hanging="180"/>
      </w:pPr>
    </w:lvl>
  </w:abstractNum>
  <w:abstractNum w:abstractNumId="1">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928CC"/>
    <w:multiLevelType w:val="hybridMultilevel"/>
    <w:tmpl w:val="87D8F86C"/>
    <w:lvl w:ilvl="0" w:tplc="BF524F8E">
      <w:start w:val="14"/>
      <w:numFmt w:val="decimal"/>
      <w:lvlText w:val="%1"/>
      <w:lvlJc w:val="left"/>
      <w:pPr>
        <w:ind w:left="7164" w:hanging="360"/>
      </w:pPr>
      <w:rPr>
        <w:rFonts w:hint="default"/>
      </w:rPr>
    </w:lvl>
    <w:lvl w:ilvl="1" w:tplc="0C0A0019" w:tentative="1">
      <w:start w:val="1"/>
      <w:numFmt w:val="lowerLetter"/>
      <w:lvlText w:val="%2."/>
      <w:lvlJc w:val="left"/>
      <w:pPr>
        <w:ind w:left="7884" w:hanging="360"/>
      </w:pPr>
    </w:lvl>
    <w:lvl w:ilvl="2" w:tplc="0C0A001B" w:tentative="1">
      <w:start w:val="1"/>
      <w:numFmt w:val="lowerRoman"/>
      <w:lvlText w:val="%3."/>
      <w:lvlJc w:val="right"/>
      <w:pPr>
        <w:ind w:left="8604" w:hanging="180"/>
      </w:pPr>
    </w:lvl>
    <w:lvl w:ilvl="3" w:tplc="0C0A000F" w:tentative="1">
      <w:start w:val="1"/>
      <w:numFmt w:val="decimal"/>
      <w:lvlText w:val="%4."/>
      <w:lvlJc w:val="left"/>
      <w:pPr>
        <w:ind w:left="9324" w:hanging="360"/>
      </w:pPr>
    </w:lvl>
    <w:lvl w:ilvl="4" w:tplc="0C0A0019" w:tentative="1">
      <w:start w:val="1"/>
      <w:numFmt w:val="lowerLetter"/>
      <w:lvlText w:val="%5."/>
      <w:lvlJc w:val="left"/>
      <w:pPr>
        <w:ind w:left="10044" w:hanging="360"/>
      </w:pPr>
    </w:lvl>
    <w:lvl w:ilvl="5" w:tplc="0C0A001B" w:tentative="1">
      <w:start w:val="1"/>
      <w:numFmt w:val="lowerRoman"/>
      <w:lvlText w:val="%6."/>
      <w:lvlJc w:val="right"/>
      <w:pPr>
        <w:ind w:left="10764" w:hanging="180"/>
      </w:pPr>
    </w:lvl>
    <w:lvl w:ilvl="6" w:tplc="0C0A000F" w:tentative="1">
      <w:start w:val="1"/>
      <w:numFmt w:val="decimal"/>
      <w:lvlText w:val="%7."/>
      <w:lvlJc w:val="left"/>
      <w:pPr>
        <w:ind w:left="11484" w:hanging="360"/>
      </w:pPr>
    </w:lvl>
    <w:lvl w:ilvl="7" w:tplc="0C0A0019" w:tentative="1">
      <w:start w:val="1"/>
      <w:numFmt w:val="lowerLetter"/>
      <w:lvlText w:val="%8."/>
      <w:lvlJc w:val="left"/>
      <w:pPr>
        <w:ind w:left="12204" w:hanging="360"/>
      </w:pPr>
    </w:lvl>
    <w:lvl w:ilvl="8" w:tplc="0C0A001B" w:tentative="1">
      <w:start w:val="1"/>
      <w:numFmt w:val="lowerRoman"/>
      <w:lvlText w:val="%9."/>
      <w:lvlJc w:val="right"/>
      <w:pPr>
        <w:ind w:left="12924" w:hanging="180"/>
      </w:pPr>
    </w:lvl>
  </w:abstractNum>
  <w:abstractNum w:abstractNumId="4">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3C378E"/>
    <w:rsid w:val="00005104"/>
    <w:rsid w:val="00024A14"/>
    <w:rsid w:val="00044674"/>
    <w:rsid w:val="00054FC6"/>
    <w:rsid w:val="000769E3"/>
    <w:rsid w:val="000800E9"/>
    <w:rsid w:val="00084BD6"/>
    <w:rsid w:val="000909A5"/>
    <w:rsid w:val="00094E84"/>
    <w:rsid w:val="000B5327"/>
    <w:rsid w:val="000D77A1"/>
    <w:rsid w:val="000E1D5C"/>
    <w:rsid w:val="000E2FAC"/>
    <w:rsid w:val="000E475A"/>
    <w:rsid w:val="00135B9A"/>
    <w:rsid w:val="0014041A"/>
    <w:rsid w:val="00180644"/>
    <w:rsid w:val="001870EF"/>
    <w:rsid w:val="00191152"/>
    <w:rsid w:val="00197075"/>
    <w:rsid w:val="001B117E"/>
    <w:rsid w:val="001C01BE"/>
    <w:rsid w:val="001F0C17"/>
    <w:rsid w:val="00221505"/>
    <w:rsid w:val="002401D4"/>
    <w:rsid w:val="002471ED"/>
    <w:rsid w:val="002B7F2F"/>
    <w:rsid w:val="002D7E9E"/>
    <w:rsid w:val="002F4AC8"/>
    <w:rsid w:val="00324850"/>
    <w:rsid w:val="0033608A"/>
    <w:rsid w:val="0035565B"/>
    <w:rsid w:val="00376C08"/>
    <w:rsid w:val="003C378E"/>
    <w:rsid w:val="003D40AB"/>
    <w:rsid w:val="00413885"/>
    <w:rsid w:val="0041577F"/>
    <w:rsid w:val="004A3080"/>
    <w:rsid w:val="004B221A"/>
    <w:rsid w:val="00507203"/>
    <w:rsid w:val="00514D4D"/>
    <w:rsid w:val="005435F3"/>
    <w:rsid w:val="00561E48"/>
    <w:rsid w:val="00565512"/>
    <w:rsid w:val="00572426"/>
    <w:rsid w:val="00591FAF"/>
    <w:rsid w:val="00592D7E"/>
    <w:rsid w:val="005A20CA"/>
    <w:rsid w:val="005C6D7E"/>
    <w:rsid w:val="00627E18"/>
    <w:rsid w:val="00631DA4"/>
    <w:rsid w:val="00644B44"/>
    <w:rsid w:val="00653C8C"/>
    <w:rsid w:val="0067516D"/>
    <w:rsid w:val="0068775F"/>
    <w:rsid w:val="00690F26"/>
    <w:rsid w:val="00711E4C"/>
    <w:rsid w:val="007151EA"/>
    <w:rsid w:val="00742637"/>
    <w:rsid w:val="007835CC"/>
    <w:rsid w:val="00785753"/>
    <w:rsid w:val="00790B4F"/>
    <w:rsid w:val="00790D12"/>
    <w:rsid w:val="00793F77"/>
    <w:rsid w:val="007A7461"/>
    <w:rsid w:val="007B235D"/>
    <w:rsid w:val="007C1211"/>
    <w:rsid w:val="007D4114"/>
    <w:rsid w:val="007D5BED"/>
    <w:rsid w:val="00820C3E"/>
    <w:rsid w:val="0082315D"/>
    <w:rsid w:val="00857EDC"/>
    <w:rsid w:val="00861C3D"/>
    <w:rsid w:val="008B0687"/>
    <w:rsid w:val="008C173F"/>
    <w:rsid w:val="009472C6"/>
    <w:rsid w:val="0096085D"/>
    <w:rsid w:val="00963CE2"/>
    <w:rsid w:val="009679FD"/>
    <w:rsid w:val="00970553"/>
    <w:rsid w:val="00981405"/>
    <w:rsid w:val="00985866"/>
    <w:rsid w:val="009E60ED"/>
    <w:rsid w:val="009F2726"/>
    <w:rsid w:val="00A33A1D"/>
    <w:rsid w:val="00A41117"/>
    <w:rsid w:val="00A52FBF"/>
    <w:rsid w:val="00A764E7"/>
    <w:rsid w:val="00AA494E"/>
    <w:rsid w:val="00AB06CC"/>
    <w:rsid w:val="00AC1B4F"/>
    <w:rsid w:val="00AC45E7"/>
    <w:rsid w:val="00AD10CF"/>
    <w:rsid w:val="00AD4D59"/>
    <w:rsid w:val="00AD74AF"/>
    <w:rsid w:val="00AE6C4A"/>
    <w:rsid w:val="00B448DE"/>
    <w:rsid w:val="00BA27D2"/>
    <w:rsid w:val="00BC22C0"/>
    <w:rsid w:val="00BD2B2C"/>
    <w:rsid w:val="00BE387B"/>
    <w:rsid w:val="00BF28FE"/>
    <w:rsid w:val="00BF5C7E"/>
    <w:rsid w:val="00C03AA7"/>
    <w:rsid w:val="00C11075"/>
    <w:rsid w:val="00C70BDD"/>
    <w:rsid w:val="00C8364D"/>
    <w:rsid w:val="00C87FAE"/>
    <w:rsid w:val="00C90F41"/>
    <w:rsid w:val="00CC2C09"/>
    <w:rsid w:val="00CE0B99"/>
    <w:rsid w:val="00CE521D"/>
    <w:rsid w:val="00D20C41"/>
    <w:rsid w:val="00D31059"/>
    <w:rsid w:val="00D417EB"/>
    <w:rsid w:val="00D50EAF"/>
    <w:rsid w:val="00D73761"/>
    <w:rsid w:val="00DD0B4E"/>
    <w:rsid w:val="00DD1EA4"/>
    <w:rsid w:val="00E44631"/>
    <w:rsid w:val="00E45B42"/>
    <w:rsid w:val="00E536B6"/>
    <w:rsid w:val="00ED2440"/>
    <w:rsid w:val="00F16A01"/>
    <w:rsid w:val="00F37AD0"/>
    <w:rsid w:val="00F54618"/>
    <w:rsid w:val="00F621FC"/>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B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 w:type="paragraph" w:styleId="Textodeglobo">
    <w:name w:val="Balloon Text"/>
    <w:basedOn w:val="Normal"/>
    <w:link w:val="TextodegloboCar"/>
    <w:uiPriority w:val="99"/>
    <w:semiHidden/>
    <w:unhideWhenUsed/>
    <w:rsid w:val="00BF5C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C7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webSettings.xml><?xml version="1.0" encoding="utf-8"?>
<w:webSettings xmlns:r="http://schemas.openxmlformats.org/officeDocument/2006/relationships" xmlns:w="http://schemas.openxmlformats.org/wordprocessingml/2006/main">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226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CEP</b:Tag>
    <b:SourceType>Book</b:SourceType>
    <b:Guid>{DF596A00-9B7E-4740-9473-67F84644C561}</b:Guid>
    <b:LCID>0</b:LCID>
    <b:Author>
      <b:Author>
        <b:Corporate>CEPAL "NACIONES UNIDAS"</b:Corporate>
      </b:Author>
    </b:Author>
    <b:Title>EVALUACIÓN DE IMPACTO</b:Title>
    <b:Year>2005</b:Year>
    <b:City>SANTIAGO DE CHILE </b:City>
    <b:RefOrder>1</b:RefOrder>
  </b:Source>
</b:Sources>
</file>

<file path=customXml/itemProps1.xml><?xml version="1.0" encoding="utf-8"?>
<ds:datastoreItem xmlns:ds="http://schemas.openxmlformats.org/officeDocument/2006/customXml" ds:itemID="{37394E66-0DFF-485D-9428-BA8566D1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679</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Valued Acer Customer</cp:lastModifiedBy>
  <cp:revision>4</cp:revision>
  <dcterms:created xsi:type="dcterms:W3CDTF">2016-05-21T18:27:00Z</dcterms:created>
  <dcterms:modified xsi:type="dcterms:W3CDTF">2016-05-21T23:42:00Z</dcterms:modified>
</cp:coreProperties>
</file>