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 xml:space="preserve">Actividad </w:t>
      </w:r>
      <w:r w:rsidR="00C24126">
        <w:rPr>
          <w:rFonts w:ascii="Arial" w:hAnsi="Arial" w:cs="Arial"/>
          <w:caps/>
          <w:color w:val="000000" w:themeColor="text1"/>
          <w:sz w:val="24"/>
          <w:szCs w:val="24"/>
          <w:lang w:val="es-ES_tradnl"/>
        </w:rPr>
        <w:t>7</w:t>
      </w:r>
      <w:r>
        <w:rPr>
          <w:rFonts w:ascii="Arial" w:hAnsi="Arial" w:cs="Arial"/>
          <w:caps/>
          <w:color w:val="000000" w:themeColor="text1"/>
          <w:sz w:val="24"/>
          <w:szCs w:val="24"/>
          <w:lang w:val="es-ES_tradnl"/>
        </w:rPr>
        <w:t xml:space="preserve">. </w:t>
      </w:r>
      <w:r w:rsidR="00DD0B4E">
        <w:rPr>
          <w:rFonts w:ascii="Arial" w:hAnsi="Arial" w:cs="Arial"/>
          <w:caps/>
          <w:color w:val="000000" w:themeColor="text1"/>
          <w:sz w:val="24"/>
          <w:szCs w:val="24"/>
          <w:lang w:val="es-ES_tradnl"/>
        </w:rPr>
        <w:t>Síntesis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C24126" w:rsidRDefault="003C378E" w:rsidP="00C24126">
      <w:pPr>
        <w:pStyle w:val="Prrafodelista"/>
        <w:numPr>
          <w:ilvl w:val="0"/>
          <w:numId w:val="9"/>
        </w:numPr>
        <w:spacing w:line="360" w:lineRule="auto"/>
        <w:jc w:val="right"/>
        <w:rPr>
          <w:rFonts w:ascii="Arial" w:hAnsi="Arial" w:cs="Arial"/>
          <w:lang w:val="es-ES_tradnl"/>
        </w:rPr>
      </w:pPr>
      <w:r w:rsidRPr="00C24126">
        <w:rPr>
          <w:rFonts w:ascii="Arial" w:hAnsi="Arial" w:cs="Arial"/>
          <w:lang w:val="es-ES_tradnl"/>
        </w:rPr>
        <w:t xml:space="preserve">de </w:t>
      </w:r>
      <w:r w:rsidR="00DD0B4E" w:rsidRPr="00C24126">
        <w:rPr>
          <w:rFonts w:ascii="Arial" w:hAnsi="Arial" w:cs="Arial"/>
          <w:lang w:val="es-ES_tradnl"/>
        </w:rPr>
        <w:t>Mayo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C90F41" w:rsidRDefault="00C90F41" w:rsidP="007835CC">
      <w:pPr>
        <w:spacing w:after="0" w:line="360" w:lineRule="auto"/>
        <w:jc w:val="both"/>
        <w:rPr>
          <w:rFonts w:ascii="Helvetica" w:hAnsi="Helvetica" w:cs="Helvetica"/>
          <w:color w:val="333333"/>
          <w:sz w:val="21"/>
          <w:szCs w:val="21"/>
          <w:shd w:val="clear" w:color="auto" w:fill="FFFFFF"/>
        </w:rPr>
      </w:pPr>
    </w:p>
    <w:p w:rsidR="00441509" w:rsidRDefault="00863398" w:rsidP="00863398">
      <w:pPr>
        <w:spacing w:after="0" w:line="360" w:lineRule="auto"/>
        <w:jc w:val="center"/>
        <w:rPr>
          <w:rFonts w:ascii="Arial" w:hAnsi="Arial" w:cs="Arial"/>
          <w:b/>
          <w:sz w:val="24"/>
          <w:szCs w:val="24"/>
        </w:rPr>
      </w:pPr>
      <w:r w:rsidRPr="00863398">
        <w:rPr>
          <w:rFonts w:ascii="Arial" w:hAnsi="Arial" w:cs="Arial"/>
          <w:b/>
          <w:sz w:val="24"/>
          <w:szCs w:val="24"/>
        </w:rPr>
        <w:t>Evaluación social de proyectos</w:t>
      </w:r>
    </w:p>
    <w:p w:rsidR="00863398" w:rsidRDefault="00863398" w:rsidP="00863398">
      <w:pPr>
        <w:spacing w:after="0" w:line="360" w:lineRule="auto"/>
        <w:jc w:val="center"/>
        <w:rPr>
          <w:rFonts w:ascii="Arial" w:hAnsi="Arial" w:cs="Arial"/>
          <w:b/>
          <w:sz w:val="24"/>
          <w:szCs w:val="24"/>
        </w:rPr>
      </w:pPr>
    </w:p>
    <w:p w:rsidR="00863398" w:rsidRDefault="00863398" w:rsidP="00B24171">
      <w:pPr>
        <w:spacing w:after="0" w:line="360" w:lineRule="auto"/>
        <w:jc w:val="both"/>
        <w:rPr>
          <w:rFonts w:ascii="Arial" w:hAnsi="Arial" w:cs="Arial"/>
          <w:sz w:val="24"/>
          <w:szCs w:val="24"/>
        </w:rPr>
      </w:pPr>
      <w:r>
        <w:rPr>
          <w:rFonts w:ascii="Arial" w:hAnsi="Arial" w:cs="Arial"/>
          <w:sz w:val="24"/>
          <w:szCs w:val="24"/>
        </w:rPr>
        <w:t xml:space="preserve">Partiendo de que los proyectos buscan generar beneficios para la sociedad, podemos identificar que la evaluación es una parte fundamental en la medición del impacto que causan y resulta necesario identificar quién realizó la evaluación y cuál será la perspectiva con la que cuenta, es decir, la perspectiva que tiene la sociedad no es la misma que la de un evaluador que medirá algún efecto específico. </w:t>
      </w:r>
      <w:r w:rsidR="00B24171">
        <w:rPr>
          <w:rFonts w:ascii="Arial" w:hAnsi="Arial" w:cs="Arial"/>
          <w:sz w:val="24"/>
          <w:szCs w:val="24"/>
        </w:rPr>
        <w:t xml:space="preserve">Después de analizar lo anterior, se pueden observar 5 criterios que son los proyectos productivos, de infraestructura económica, sociales, programa y de estudios base, mientras si nos vamos a la fuente de financiamiento son denominados privados, del tercer sector, públicos </w:t>
      </w:r>
      <w:r w:rsidR="001464ED">
        <w:rPr>
          <w:rFonts w:ascii="Arial" w:hAnsi="Arial" w:cs="Arial"/>
          <w:sz w:val="24"/>
          <w:szCs w:val="24"/>
        </w:rPr>
        <w:t xml:space="preserve">y de cooperación internacional; y es importante resaltar que no importa su clasificación estos proyectos pueden ser evaluados desde la perspectiva social. </w:t>
      </w:r>
    </w:p>
    <w:p w:rsidR="00FB64C9" w:rsidRDefault="00FB64C9" w:rsidP="00B24171">
      <w:pPr>
        <w:spacing w:after="0" w:line="360" w:lineRule="auto"/>
        <w:jc w:val="both"/>
        <w:rPr>
          <w:rFonts w:ascii="Arial" w:hAnsi="Arial" w:cs="Arial"/>
          <w:sz w:val="24"/>
          <w:szCs w:val="24"/>
        </w:rPr>
      </w:pPr>
    </w:p>
    <w:p w:rsidR="001464ED" w:rsidRDefault="001464ED" w:rsidP="00B24171">
      <w:pPr>
        <w:spacing w:after="0" w:line="360" w:lineRule="auto"/>
        <w:jc w:val="both"/>
        <w:rPr>
          <w:rFonts w:ascii="Arial" w:hAnsi="Arial" w:cs="Arial"/>
          <w:sz w:val="24"/>
          <w:szCs w:val="24"/>
        </w:rPr>
      </w:pPr>
      <w:r>
        <w:rPr>
          <w:rFonts w:ascii="Arial" w:hAnsi="Arial" w:cs="Arial"/>
          <w:sz w:val="24"/>
          <w:szCs w:val="24"/>
        </w:rPr>
        <w:t>La evaluación consiste en realizar un juicio comparativ</w:t>
      </w:r>
      <w:r w:rsidR="00FB64C9">
        <w:rPr>
          <w:rFonts w:ascii="Arial" w:hAnsi="Arial" w:cs="Arial"/>
          <w:sz w:val="24"/>
          <w:szCs w:val="24"/>
        </w:rPr>
        <w:t xml:space="preserve">o entre lo deseado y lo logrado. </w:t>
      </w:r>
    </w:p>
    <w:p w:rsidR="00FB64C9" w:rsidRDefault="00FB64C9" w:rsidP="00B24171">
      <w:pPr>
        <w:spacing w:after="0" w:line="360" w:lineRule="auto"/>
        <w:jc w:val="both"/>
        <w:rPr>
          <w:rFonts w:ascii="Arial" w:hAnsi="Arial" w:cs="Arial"/>
          <w:sz w:val="24"/>
          <w:szCs w:val="24"/>
        </w:rPr>
      </w:pPr>
      <w:r>
        <w:rPr>
          <w:rFonts w:ascii="Arial" w:hAnsi="Arial" w:cs="Arial"/>
          <w:sz w:val="24"/>
          <w:szCs w:val="24"/>
        </w:rPr>
        <w:t>Pasamos a la valoración económica que permite generar mecanismos que permitan que los recursos con los que contamos y los bienes que se generen por el proyecto deben ser valorados. Todo funciona similar a la oferta y la demanda, en resumen la valoración económica consiste en determinar la predisposición a realizar el pago por un determinado bien o recurso. La diferen</w:t>
      </w:r>
      <w:r w:rsidR="00BE2D47">
        <w:rPr>
          <w:rFonts w:ascii="Arial" w:hAnsi="Arial" w:cs="Arial"/>
          <w:sz w:val="24"/>
          <w:szCs w:val="24"/>
        </w:rPr>
        <w:t xml:space="preserve">cia entre la evaluación privada y la valoración económica consiste principalmente en los costos beneficios que genera el proyecto, es decir, el proyecto social busca el beneficio de la sociedad en su conjunto mientras que la evaluación privada se mide principalmente con el recurso que genere el proyecto para el sector. </w:t>
      </w:r>
      <w:r w:rsidR="00876253">
        <w:rPr>
          <w:rFonts w:ascii="Arial" w:hAnsi="Arial" w:cs="Arial"/>
          <w:sz w:val="24"/>
          <w:szCs w:val="24"/>
        </w:rPr>
        <w:t xml:space="preserve">Existe una dificultad al momento de generar proyectos y estas deben de considerarse al momento de su elaboración. Siempre se debe contemplar el margen de pérdidas que traerá para un sector de la población pero recordar que al final el beneficio sea mayor para algún sector de la sociedad. Debemos recordar que la competencia es un factor determinante en la toma de decisiones y en estricto sentido también en la evaluación. </w:t>
      </w:r>
      <w:r w:rsidR="00537FF0">
        <w:rPr>
          <w:rFonts w:ascii="Arial" w:hAnsi="Arial" w:cs="Arial"/>
          <w:sz w:val="24"/>
          <w:szCs w:val="24"/>
        </w:rPr>
        <w:t xml:space="preserve">Después de describir lo anterior, determinamos que la evaluación de proyectos necesita determinar objetivos deseados y alcanzables para crear indicadores que sean medibles y por la otra parte, las empresas buscan proyectos que generen mejores condiciones económicas en la misma. </w:t>
      </w:r>
    </w:p>
    <w:p w:rsidR="00876253" w:rsidRDefault="00BE385F" w:rsidP="00B24171">
      <w:pPr>
        <w:spacing w:after="0" w:line="360" w:lineRule="auto"/>
        <w:jc w:val="both"/>
        <w:rPr>
          <w:rFonts w:ascii="Arial" w:hAnsi="Arial" w:cs="Arial"/>
          <w:sz w:val="24"/>
          <w:szCs w:val="24"/>
        </w:rPr>
      </w:pPr>
      <w:r>
        <w:rPr>
          <w:rFonts w:ascii="Arial" w:hAnsi="Arial" w:cs="Arial"/>
          <w:sz w:val="24"/>
          <w:szCs w:val="24"/>
        </w:rPr>
        <w:lastRenderedPageBreak/>
        <w:t xml:space="preserve">Los factores que afectan a la evaluación social consisten en poder identificar y definir los indicadores que permitirán medir la distribución de las riquezas </w:t>
      </w:r>
      <w:r w:rsidR="008F513A">
        <w:rPr>
          <w:rFonts w:ascii="Arial" w:hAnsi="Arial" w:cs="Arial"/>
          <w:sz w:val="24"/>
          <w:szCs w:val="24"/>
        </w:rPr>
        <w:t xml:space="preserve">entre la sociedad. </w:t>
      </w:r>
    </w:p>
    <w:p w:rsidR="008F513A" w:rsidRDefault="008F513A" w:rsidP="00B24171">
      <w:pPr>
        <w:spacing w:after="0" w:line="360" w:lineRule="auto"/>
        <w:jc w:val="both"/>
        <w:rPr>
          <w:rFonts w:ascii="Arial" w:hAnsi="Arial" w:cs="Arial"/>
          <w:sz w:val="24"/>
          <w:szCs w:val="24"/>
        </w:rPr>
      </w:pPr>
    </w:p>
    <w:p w:rsidR="008F513A" w:rsidRDefault="008F513A" w:rsidP="00B24171">
      <w:pPr>
        <w:spacing w:after="0" w:line="360" w:lineRule="auto"/>
        <w:jc w:val="both"/>
        <w:rPr>
          <w:rFonts w:ascii="Arial" w:hAnsi="Arial" w:cs="Arial"/>
          <w:sz w:val="24"/>
          <w:szCs w:val="24"/>
        </w:rPr>
      </w:pPr>
      <w:r>
        <w:rPr>
          <w:rFonts w:ascii="Arial" w:hAnsi="Arial" w:cs="Arial"/>
          <w:sz w:val="24"/>
          <w:szCs w:val="24"/>
        </w:rPr>
        <w:t xml:space="preserve">Pasamos a los postulados que permiten definir </w:t>
      </w:r>
      <w:r w:rsidR="00F2453E">
        <w:rPr>
          <w:rFonts w:ascii="Arial" w:hAnsi="Arial" w:cs="Arial"/>
          <w:sz w:val="24"/>
          <w:szCs w:val="24"/>
        </w:rPr>
        <w:t>el valor social de los recursos:</w:t>
      </w:r>
      <w:r>
        <w:rPr>
          <w:rFonts w:ascii="Arial" w:hAnsi="Arial" w:cs="Arial"/>
          <w:sz w:val="24"/>
          <w:szCs w:val="24"/>
        </w:rPr>
        <w:t xml:space="preserve"> </w:t>
      </w:r>
    </w:p>
    <w:p w:rsidR="008F513A" w:rsidRPr="008F513A" w:rsidRDefault="008F513A" w:rsidP="008F513A">
      <w:pPr>
        <w:autoSpaceDE w:val="0"/>
        <w:autoSpaceDN w:val="0"/>
        <w:adjustRightInd w:val="0"/>
        <w:spacing w:after="0" w:line="240" w:lineRule="auto"/>
        <w:jc w:val="both"/>
        <w:rPr>
          <w:rFonts w:ascii="Arial" w:hAnsi="Arial" w:cs="Arial"/>
          <w:i/>
          <w:sz w:val="24"/>
          <w:szCs w:val="24"/>
        </w:rPr>
      </w:pPr>
      <w:r w:rsidRPr="008F513A">
        <w:rPr>
          <w:rFonts w:ascii="Arial" w:hAnsi="Arial" w:cs="Arial"/>
          <w:i/>
          <w:sz w:val="24"/>
          <w:szCs w:val="24"/>
        </w:rPr>
        <w:t>Primer postulado: El beneficio de una unidad adicional de un bien o servicio para un consumidor se mide por su precio de demanda–su predisposición a pagar–por el bien en cuestión.</w:t>
      </w:r>
    </w:p>
    <w:p w:rsidR="008F513A" w:rsidRPr="008F513A" w:rsidRDefault="008F513A" w:rsidP="008F513A">
      <w:pPr>
        <w:autoSpaceDE w:val="0"/>
        <w:autoSpaceDN w:val="0"/>
        <w:adjustRightInd w:val="0"/>
        <w:spacing w:after="0" w:line="240" w:lineRule="auto"/>
        <w:jc w:val="both"/>
        <w:rPr>
          <w:rFonts w:ascii="Arial" w:hAnsi="Arial" w:cs="Arial"/>
          <w:i/>
          <w:sz w:val="24"/>
          <w:szCs w:val="24"/>
        </w:rPr>
      </w:pPr>
      <w:r w:rsidRPr="008F513A">
        <w:rPr>
          <w:rFonts w:ascii="Arial" w:hAnsi="Arial" w:cs="Arial"/>
          <w:i/>
          <w:sz w:val="24"/>
          <w:szCs w:val="24"/>
        </w:rPr>
        <w:t>Segundo postulado: El costo de una unidad adicional de un bien o servicio para un productor se mide por su precio de oferta–su costo de oportunidad–por el uso de los recursos empleados.</w:t>
      </w:r>
    </w:p>
    <w:p w:rsidR="008F513A" w:rsidRPr="008F513A" w:rsidRDefault="008F513A" w:rsidP="008F513A">
      <w:pPr>
        <w:autoSpaceDE w:val="0"/>
        <w:autoSpaceDN w:val="0"/>
        <w:adjustRightInd w:val="0"/>
        <w:spacing w:after="0" w:line="240" w:lineRule="auto"/>
        <w:jc w:val="both"/>
        <w:rPr>
          <w:rFonts w:ascii="Arial" w:hAnsi="Arial" w:cs="Arial"/>
          <w:i/>
          <w:sz w:val="24"/>
          <w:szCs w:val="24"/>
        </w:rPr>
      </w:pPr>
      <w:r w:rsidRPr="008F513A">
        <w:rPr>
          <w:rFonts w:ascii="Arial" w:hAnsi="Arial" w:cs="Arial"/>
          <w:i/>
          <w:sz w:val="24"/>
          <w:szCs w:val="24"/>
        </w:rPr>
        <w:t>Tercer postulado: El beneficio (costo) neto para la sociedad es la diferencia entre los</w:t>
      </w:r>
    </w:p>
    <w:p w:rsidR="008F513A" w:rsidRDefault="008F513A" w:rsidP="008F513A">
      <w:pPr>
        <w:autoSpaceDE w:val="0"/>
        <w:autoSpaceDN w:val="0"/>
        <w:adjustRightInd w:val="0"/>
        <w:spacing w:after="0" w:line="240" w:lineRule="auto"/>
        <w:jc w:val="both"/>
        <w:rPr>
          <w:rFonts w:ascii="Arial" w:hAnsi="Arial" w:cs="Arial"/>
          <w:i/>
          <w:sz w:val="24"/>
          <w:szCs w:val="24"/>
        </w:rPr>
      </w:pPr>
      <w:proofErr w:type="gramStart"/>
      <w:r w:rsidRPr="008F513A">
        <w:rPr>
          <w:rFonts w:ascii="Arial" w:hAnsi="Arial" w:cs="Arial"/>
          <w:i/>
          <w:sz w:val="24"/>
          <w:szCs w:val="24"/>
        </w:rPr>
        <w:t>beneficios</w:t>
      </w:r>
      <w:proofErr w:type="gramEnd"/>
      <w:r w:rsidRPr="008F513A">
        <w:rPr>
          <w:rFonts w:ascii="Arial" w:hAnsi="Arial" w:cs="Arial"/>
          <w:i/>
          <w:sz w:val="24"/>
          <w:szCs w:val="24"/>
        </w:rPr>
        <w:t xml:space="preserve"> totales y los costos totales, expresados en dinero. Por lo tanto, un aumento de beneficios o costos es valorado de igual forma por ricos y pobres: una unidad monetaria vale una unidad monetaria, no importa quién la reciba.</w:t>
      </w:r>
      <w:r>
        <w:rPr>
          <w:rStyle w:val="Refdenotaalpie"/>
          <w:rFonts w:ascii="Arial" w:hAnsi="Arial" w:cs="Arial"/>
          <w:i/>
          <w:sz w:val="24"/>
          <w:szCs w:val="24"/>
        </w:rPr>
        <w:footnoteReference w:id="1"/>
      </w:r>
    </w:p>
    <w:p w:rsidR="00F2453E" w:rsidRDefault="00F2453E" w:rsidP="008F513A">
      <w:pPr>
        <w:autoSpaceDE w:val="0"/>
        <w:autoSpaceDN w:val="0"/>
        <w:adjustRightInd w:val="0"/>
        <w:spacing w:after="0" w:line="240" w:lineRule="auto"/>
        <w:jc w:val="both"/>
        <w:rPr>
          <w:rFonts w:ascii="Arial" w:hAnsi="Arial" w:cs="Arial"/>
          <w:i/>
          <w:sz w:val="24"/>
          <w:szCs w:val="24"/>
        </w:rPr>
      </w:pPr>
    </w:p>
    <w:p w:rsidR="00F2453E" w:rsidRDefault="00F2453E" w:rsidP="008F513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Por otra parte, es importante definir el valor de los insumos del proyecto, los cuales también se rigen por la ley de oferta y la demanda, es decir, a través de un aumento de la cantidad que se ofrece existe por la contraparte con una disminución de la cantidad solicitada por los beneficiarios y por las personas que utilizarán esos insumos. </w:t>
      </w:r>
      <w:r w:rsidR="00794529">
        <w:rPr>
          <w:rFonts w:ascii="Arial" w:hAnsi="Arial" w:cs="Arial"/>
          <w:sz w:val="24"/>
          <w:szCs w:val="24"/>
        </w:rPr>
        <w:t xml:space="preserve">Aunque pueden existir casos extraordinarios entre la oferta y la demanda estos dependen de la inelasticidad de la oferta, además de identificar el impacto externo que existe entre la producción y en el consumo, pues los factores positivos generar beneficios que no se captan a simple vista por la evaluación del proyecto mientras que las negativas consisten en los costos que genera el proyecto y no se cubren con el presupuesto del mismo, pero al final algún factor de la sociedad corre con los gastos para solventar este punto. </w:t>
      </w:r>
    </w:p>
    <w:p w:rsidR="00794529" w:rsidRDefault="00794529" w:rsidP="008F513A">
      <w:pPr>
        <w:autoSpaceDE w:val="0"/>
        <w:autoSpaceDN w:val="0"/>
        <w:adjustRightInd w:val="0"/>
        <w:spacing w:after="0" w:line="240" w:lineRule="auto"/>
        <w:jc w:val="both"/>
        <w:rPr>
          <w:rFonts w:ascii="Arial" w:hAnsi="Arial" w:cs="Arial"/>
          <w:sz w:val="24"/>
          <w:szCs w:val="24"/>
        </w:rPr>
      </w:pPr>
    </w:p>
    <w:p w:rsidR="00794529" w:rsidRDefault="00794529" w:rsidP="008F513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Hasta aquí todas las mediciones se realizan </w:t>
      </w:r>
      <w:r w:rsidR="00AB360D">
        <w:rPr>
          <w:rFonts w:ascii="Arial" w:hAnsi="Arial" w:cs="Arial"/>
          <w:sz w:val="24"/>
          <w:szCs w:val="24"/>
        </w:rPr>
        <w:t xml:space="preserve">en el mercado interno, pero en el caso de realizar exportaciones se deben contemplar otras tasas, impuestos, subsidios y fletes, generando un precio mayor para los mercados externos. Se deben contar los tipos de cambio, el cambio de mercado y en algunos casos se deberán considerar los subsidios que tienen algunos países que reciben los bienes. Un punto importante a destacar los mercados tanto internos como externos se afectan por ciertas medidas que podemos denominar políticas que intervienen al libre mercado entre los exportadores o importadores. </w:t>
      </w:r>
    </w:p>
    <w:p w:rsidR="00AB360D" w:rsidRDefault="00AB360D" w:rsidP="008F513A">
      <w:pPr>
        <w:autoSpaceDE w:val="0"/>
        <w:autoSpaceDN w:val="0"/>
        <w:adjustRightInd w:val="0"/>
        <w:spacing w:after="0" w:line="240" w:lineRule="auto"/>
        <w:jc w:val="both"/>
        <w:rPr>
          <w:rFonts w:ascii="Arial" w:hAnsi="Arial" w:cs="Arial"/>
          <w:sz w:val="24"/>
          <w:szCs w:val="24"/>
        </w:rPr>
      </w:pPr>
    </w:p>
    <w:p w:rsidR="00AB360D" w:rsidRDefault="00AB360D" w:rsidP="008F513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En </w:t>
      </w:r>
      <w:r w:rsidR="00D02C19">
        <w:rPr>
          <w:rFonts w:ascii="Arial" w:hAnsi="Arial" w:cs="Arial"/>
          <w:sz w:val="24"/>
          <w:szCs w:val="24"/>
        </w:rPr>
        <w:t xml:space="preserve">conclusión, existen varios factores que intervienen en la definición de proyectos y al mismo tiempo en la evaluación de los mismos. Por lo anterior, es importante identificarlos y separarlos para estar en condiciones de emitir una opinión y/o evaluación más certera. Debemos también contemplar el mercado al que va dirigido para poder generar el costo más preciso. Así también, debemos definir el mejor tipo de evaluación partiendo desde la necesidad de identificar hacia quién está dirigido el proyecto, es decir, debemos analizar en una primera etapa todos los recursos disponibles, así como contemplar </w:t>
      </w:r>
      <w:r w:rsidR="00295A43">
        <w:rPr>
          <w:rFonts w:ascii="Arial" w:hAnsi="Arial" w:cs="Arial"/>
          <w:sz w:val="24"/>
          <w:szCs w:val="24"/>
        </w:rPr>
        <w:t xml:space="preserve">tanto a los beneficiarios como a los que se ven </w:t>
      </w:r>
      <w:r w:rsidR="00295A43">
        <w:rPr>
          <w:rFonts w:ascii="Arial" w:hAnsi="Arial" w:cs="Arial"/>
          <w:sz w:val="24"/>
          <w:szCs w:val="24"/>
        </w:rPr>
        <w:lastRenderedPageBreak/>
        <w:t xml:space="preserve">afectados por el desarrollo e implementación de proyectos empresariales como sociales. </w:t>
      </w:r>
      <w:r w:rsidR="00D02C19">
        <w:rPr>
          <w:rFonts w:ascii="Arial" w:hAnsi="Arial" w:cs="Arial"/>
          <w:sz w:val="24"/>
          <w:szCs w:val="24"/>
        </w:rPr>
        <w:t xml:space="preserve"> </w:t>
      </w:r>
    </w:p>
    <w:p w:rsidR="00AB360D" w:rsidRDefault="00AB360D" w:rsidP="008F513A">
      <w:pPr>
        <w:autoSpaceDE w:val="0"/>
        <w:autoSpaceDN w:val="0"/>
        <w:adjustRightInd w:val="0"/>
        <w:spacing w:after="0" w:line="240" w:lineRule="auto"/>
        <w:jc w:val="both"/>
        <w:rPr>
          <w:rFonts w:ascii="Arial" w:hAnsi="Arial" w:cs="Arial"/>
          <w:sz w:val="24"/>
          <w:szCs w:val="24"/>
        </w:rPr>
      </w:pPr>
    </w:p>
    <w:p w:rsidR="00794529" w:rsidRDefault="00794529" w:rsidP="008F513A">
      <w:pPr>
        <w:autoSpaceDE w:val="0"/>
        <w:autoSpaceDN w:val="0"/>
        <w:adjustRightInd w:val="0"/>
        <w:spacing w:after="0" w:line="240" w:lineRule="auto"/>
        <w:jc w:val="both"/>
        <w:rPr>
          <w:rFonts w:ascii="Arial" w:hAnsi="Arial" w:cs="Arial"/>
          <w:sz w:val="24"/>
          <w:szCs w:val="24"/>
        </w:rPr>
      </w:pPr>
    </w:p>
    <w:p w:rsidR="00794529" w:rsidRPr="00F2453E" w:rsidRDefault="00794529" w:rsidP="008F513A">
      <w:pPr>
        <w:autoSpaceDE w:val="0"/>
        <w:autoSpaceDN w:val="0"/>
        <w:adjustRightInd w:val="0"/>
        <w:spacing w:after="0" w:line="240" w:lineRule="auto"/>
        <w:jc w:val="both"/>
        <w:rPr>
          <w:rFonts w:ascii="Arial" w:hAnsi="Arial" w:cs="Arial"/>
          <w:sz w:val="24"/>
          <w:szCs w:val="24"/>
        </w:rPr>
      </w:pPr>
    </w:p>
    <w:p w:rsidR="00F2453E" w:rsidRDefault="00F2453E" w:rsidP="008F513A">
      <w:pPr>
        <w:autoSpaceDE w:val="0"/>
        <w:autoSpaceDN w:val="0"/>
        <w:adjustRightInd w:val="0"/>
        <w:spacing w:after="0" w:line="240" w:lineRule="auto"/>
        <w:jc w:val="both"/>
        <w:rPr>
          <w:rFonts w:ascii="Arial" w:hAnsi="Arial" w:cs="Arial"/>
          <w:i/>
          <w:sz w:val="24"/>
          <w:szCs w:val="24"/>
        </w:rPr>
      </w:pPr>
    </w:p>
    <w:p w:rsidR="00F2453E" w:rsidRPr="00F2453E" w:rsidRDefault="00F2453E" w:rsidP="008F513A">
      <w:pPr>
        <w:autoSpaceDE w:val="0"/>
        <w:autoSpaceDN w:val="0"/>
        <w:adjustRightInd w:val="0"/>
        <w:spacing w:after="0" w:line="240" w:lineRule="auto"/>
        <w:jc w:val="both"/>
        <w:rPr>
          <w:rFonts w:ascii="Arial" w:hAnsi="Arial" w:cs="Arial"/>
          <w:sz w:val="24"/>
          <w:szCs w:val="24"/>
        </w:rPr>
      </w:pPr>
    </w:p>
    <w:p w:rsidR="001464ED" w:rsidRPr="008F513A" w:rsidRDefault="001464ED" w:rsidP="00B24171">
      <w:pPr>
        <w:spacing w:after="0" w:line="360" w:lineRule="auto"/>
        <w:jc w:val="both"/>
        <w:rPr>
          <w:rFonts w:ascii="Arial" w:hAnsi="Arial" w:cs="Arial"/>
          <w:i/>
          <w:sz w:val="24"/>
          <w:szCs w:val="24"/>
        </w:rPr>
      </w:pPr>
    </w:p>
    <w:sectPr w:rsidR="001464ED" w:rsidRPr="008F513A"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39E" w:rsidRDefault="001B239E" w:rsidP="003C378E">
      <w:pPr>
        <w:spacing w:after="0" w:line="240" w:lineRule="auto"/>
      </w:pPr>
      <w:r>
        <w:separator/>
      </w:r>
    </w:p>
  </w:endnote>
  <w:endnote w:type="continuationSeparator" w:id="0">
    <w:p w:rsidR="001B239E" w:rsidRDefault="001B239E"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39E" w:rsidRDefault="001B239E" w:rsidP="003C378E">
      <w:pPr>
        <w:spacing w:after="0" w:line="240" w:lineRule="auto"/>
      </w:pPr>
      <w:r>
        <w:separator/>
      </w:r>
    </w:p>
  </w:footnote>
  <w:footnote w:type="continuationSeparator" w:id="0">
    <w:p w:rsidR="001B239E" w:rsidRDefault="001B239E" w:rsidP="003C378E">
      <w:pPr>
        <w:spacing w:after="0" w:line="240" w:lineRule="auto"/>
      </w:pPr>
      <w:r>
        <w:continuationSeparator/>
      </w:r>
    </w:p>
  </w:footnote>
  <w:footnote w:id="1">
    <w:p w:rsidR="008F513A" w:rsidRPr="008F513A" w:rsidRDefault="008F513A" w:rsidP="002D1EFD">
      <w:pPr>
        <w:autoSpaceDE w:val="0"/>
        <w:autoSpaceDN w:val="0"/>
        <w:adjustRightInd w:val="0"/>
        <w:spacing w:after="0" w:line="240" w:lineRule="auto"/>
        <w:jc w:val="both"/>
        <w:rPr>
          <w:rFonts w:ascii="Arial" w:hAnsi="Arial" w:cs="Arial"/>
          <w:bCs/>
          <w:sz w:val="16"/>
          <w:szCs w:val="16"/>
        </w:rPr>
      </w:pPr>
      <w:r w:rsidRPr="008F513A">
        <w:rPr>
          <w:rStyle w:val="Refdenotaalpie"/>
          <w:rFonts w:ascii="Arial" w:hAnsi="Arial" w:cs="Arial"/>
          <w:sz w:val="16"/>
          <w:szCs w:val="16"/>
        </w:rPr>
        <w:footnoteRef/>
      </w:r>
      <w:r w:rsidRPr="008F513A">
        <w:rPr>
          <w:rFonts w:ascii="Arial" w:hAnsi="Arial" w:cs="Arial"/>
          <w:sz w:val="16"/>
          <w:szCs w:val="16"/>
        </w:rPr>
        <w:t xml:space="preserve"> </w:t>
      </w:r>
      <w:r w:rsidR="002D1EFD">
        <w:rPr>
          <w:rFonts w:ascii="Arial" w:hAnsi="Arial" w:cs="Arial"/>
          <w:color w:val="222222"/>
          <w:sz w:val="18"/>
          <w:szCs w:val="18"/>
        </w:rPr>
        <w:t xml:space="preserve">  </w:t>
      </w:r>
      <w:r w:rsidR="002D1EFD" w:rsidRPr="002D1EFD">
        <w:rPr>
          <w:rFonts w:ascii="Arial" w:hAnsi="Arial" w:cs="Arial"/>
          <w:sz w:val="16"/>
          <w:szCs w:val="16"/>
        </w:rPr>
        <w:t xml:space="preserve"> * </w:t>
      </w:r>
      <w:hyperlink r:id="rId1" w:tgtFrame="_blank" w:history="1">
        <w:r w:rsidR="002D1EFD" w:rsidRPr="002D1EFD">
          <w:rPr>
            <w:rStyle w:val="Hipervnculo"/>
            <w:rFonts w:ascii="Arial" w:hAnsi="Arial" w:cs="Arial"/>
            <w:color w:val="auto"/>
            <w:sz w:val="16"/>
            <w:szCs w:val="16"/>
          </w:rPr>
          <w:t>Ortegón, Edgar et al. (2005)  Metodología general de identificación, preparación y evaluación de proyectos de inversión pública.  Ed.  Instituto Latinoamericano y del Caribe de Planifi</w:t>
        </w:r>
        <w:bookmarkStart w:id="0" w:name="_GoBack"/>
        <w:bookmarkEnd w:id="0"/>
        <w:r w:rsidR="002D1EFD" w:rsidRPr="002D1EFD">
          <w:rPr>
            <w:rStyle w:val="Hipervnculo"/>
            <w:rFonts w:ascii="Arial" w:hAnsi="Arial" w:cs="Arial"/>
            <w:color w:val="auto"/>
            <w:sz w:val="16"/>
            <w:szCs w:val="16"/>
          </w:rPr>
          <w:t xml:space="preserve">cación Económica y Social (ILPES) Santiago de Chile. </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Default="00793F7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A05AF"/>
    <w:multiLevelType w:val="hybridMultilevel"/>
    <w:tmpl w:val="F83A6926"/>
    <w:lvl w:ilvl="0" w:tplc="FA9A6FB6">
      <w:start w:val="2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928CC"/>
    <w:multiLevelType w:val="hybridMultilevel"/>
    <w:tmpl w:val="87D8F86C"/>
    <w:lvl w:ilvl="0" w:tplc="BF524F8E">
      <w:start w:val="14"/>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B572F0"/>
    <w:multiLevelType w:val="hybridMultilevel"/>
    <w:tmpl w:val="ACF84592"/>
    <w:lvl w:ilvl="0" w:tplc="242E4EF6">
      <w:start w:val="2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15:restartNumberingAfterBreak="0">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8"/>
  </w:num>
  <w:num w:numId="5">
    <w:abstractNumId w:val="6"/>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8E"/>
    <w:rsid w:val="00005104"/>
    <w:rsid w:val="00024A14"/>
    <w:rsid w:val="00030C58"/>
    <w:rsid w:val="00044674"/>
    <w:rsid w:val="00051D67"/>
    <w:rsid w:val="00054FC6"/>
    <w:rsid w:val="0006116A"/>
    <w:rsid w:val="000800E9"/>
    <w:rsid w:val="00085428"/>
    <w:rsid w:val="000909A5"/>
    <w:rsid w:val="00094E84"/>
    <w:rsid w:val="000B5327"/>
    <w:rsid w:val="000D77A1"/>
    <w:rsid w:val="001464ED"/>
    <w:rsid w:val="00180644"/>
    <w:rsid w:val="001829D1"/>
    <w:rsid w:val="001870EF"/>
    <w:rsid w:val="00195C05"/>
    <w:rsid w:val="00197075"/>
    <w:rsid w:val="001B117E"/>
    <w:rsid w:val="001B239E"/>
    <w:rsid w:val="001C01BE"/>
    <w:rsid w:val="001F0C17"/>
    <w:rsid w:val="00221505"/>
    <w:rsid w:val="002401D4"/>
    <w:rsid w:val="002471ED"/>
    <w:rsid w:val="00295A43"/>
    <w:rsid w:val="002B7F2F"/>
    <w:rsid w:val="002D1EFD"/>
    <w:rsid w:val="002D7E9E"/>
    <w:rsid w:val="002F4AC8"/>
    <w:rsid w:val="00324850"/>
    <w:rsid w:val="0033608A"/>
    <w:rsid w:val="0035565B"/>
    <w:rsid w:val="00376C08"/>
    <w:rsid w:val="003B1614"/>
    <w:rsid w:val="003C378E"/>
    <w:rsid w:val="003D40AB"/>
    <w:rsid w:val="00413885"/>
    <w:rsid w:val="00441509"/>
    <w:rsid w:val="004A3080"/>
    <w:rsid w:val="004B221A"/>
    <w:rsid w:val="00507203"/>
    <w:rsid w:val="00514D4D"/>
    <w:rsid w:val="00537FF0"/>
    <w:rsid w:val="005435F3"/>
    <w:rsid w:val="00561E48"/>
    <w:rsid w:val="00565512"/>
    <w:rsid w:val="00572426"/>
    <w:rsid w:val="00591FAF"/>
    <w:rsid w:val="00592D7E"/>
    <w:rsid w:val="005A20CA"/>
    <w:rsid w:val="005C6D7E"/>
    <w:rsid w:val="006105B4"/>
    <w:rsid w:val="00627E18"/>
    <w:rsid w:val="00631DA4"/>
    <w:rsid w:val="00644B44"/>
    <w:rsid w:val="00653C8C"/>
    <w:rsid w:val="00655351"/>
    <w:rsid w:val="0067516D"/>
    <w:rsid w:val="00690F26"/>
    <w:rsid w:val="006D6932"/>
    <w:rsid w:val="00711E4C"/>
    <w:rsid w:val="00742637"/>
    <w:rsid w:val="007835CC"/>
    <w:rsid w:val="00785753"/>
    <w:rsid w:val="00790B4F"/>
    <w:rsid w:val="00790D12"/>
    <w:rsid w:val="00793F77"/>
    <w:rsid w:val="00794529"/>
    <w:rsid w:val="007A7461"/>
    <w:rsid w:val="007B235D"/>
    <w:rsid w:val="007D4114"/>
    <w:rsid w:val="00820C3E"/>
    <w:rsid w:val="0082315D"/>
    <w:rsid w:val="00842F4A"/>
    <w:rsid w:val="00861C3D"/>
    <w:rsid w:val="00863398"/>
    <w:rsid w:val="00876253"/>
    <w:rsid w:val="008B0687"/>
    <w:rsid w:val="008C173F"/>
    <w:rsid w:val="008F513A"/>
    <w:rsid w:val="00900274"/>
    <w:rsid w:val="009311A8"/>
    <w:rsid w:val="009472C6"/>
    <w:rsid w:val="0096085D"/>
    <w:rsid w:val="00963CE2"/>
    <w:rsid w:val="009679FD"/>
    <w:rsid w:val="00970553"/>
    <w:rsid w:val="00981405"/>
    <w:rsid w:val="00985866"/>
    <w:rsid w:val="009E49E0"/>
    <w:rsid w:val="00A52FBF"/>
    <w:rsid w:val="00A764E7"/>
    <w:rsid w:val="00AA494E"/>
    <w:rsid w:val="00AB06CC"/>
    <w:rsid w:val="00AB360D"/>
    <w:rsid w:val="00AC1B4F"/>
    <w:rsid w:val="00AC45E7"/>
    <w:rsid w:val="00AD10CF"/>
    <w:rsid w:val="00AD4D59"/>
    <w:rsid w:val="00AD74AF"/>
    <w:rsid w:val="00AE6C4A"/>
    <w:rsid w:val="00B24171"/>
    <w:rsid w:val="00B448DE"/>
    <w:rsid w:val="00BA27D2"/>
    <w:rsid w:val="00BC22C0"/>
    <w:rsid w:val="00BD2B2C"/>
    <w:rsid w:val="00BE2D47"/>
    <w:rsid w:val="00BE385F"/>
    <w:rsid w:val="00BE387B"/>
    <w:rsid w:val="00BE48D6"/>
    <w:rsid w:val="00C03AA7"/>
    <w:rsid w:val="00C11075"/>
    <w:rsid w:val="00C24126"/>
    <w:rsid w:val="00C70BDD"/>
    <w:rsid w:val="00C8364D"/>
    <w:rsid w:val="00C87FAE"/>
    <w:rsid w:val="00C90F41"/>
    <w:rsid w:val="00C92140"/>
    <w:rsid w:val="00CC2C09"/>
    <w:rsid w:val="00CE0B99"/>
    <w:rsid w:val="00CE521D"/>
    <w:rsid w:val="00CF414E"/>
    <w:rsid w:val="00D02C19"/>
    <w:rsid w:val="00D20C41"/>
    <w:rsid w:val="00D31059"/>
    <w:rsid w:val="00D417EB"/>
    <w:rsid w:val="00DD0B4E"/>
    <w:rsid w:val="00E44631"/>
    <w:rsid w:val="00E45B42"/>
    <w:rsid w:val="00E536B6"/>
    <w:rsid w:val="00E575CE"/>
    <w:rsid w:val="00F16A01"/>
    <w:rsid w:val="00F2453E"/>
    <w:rsid w:val="00F56AFF"/>
    <w:rsid w:val="00F621FC"/>
    <w:rsid w:val="00F75AA7"/>
    <w:rsid w:val="00F8508B"/>
    <w:rsid w:val="00FB64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FEEDBE8-5184-4E7E-9B7C-B06F0D7E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iapchiapasenlinea.mx/download.php?file=resources/recurso_567.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F5D1C-55BC-4615-8A18-638075AB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Adriana</cp:lastModifiedBy>
  <cp:revision>10</cp:revision>
  <dcterms:created xsi:type="dcterms:W3CDTF">2016-05-28T16:24:00Z</dcterms:created>
  <dcterms:modified xsi:type="dcterms:W3CDTF">2016-05-29T01:08:00Z</dcterms:modified>
</cp:coreProperties>
</file>