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235" w:rsidRDefault="00271235" w:rsidP="00271235">
      <w:pPr>
        <w:rPr>
          <w:rFonts w:ascii="Calibri" w:eastAsia="Times New Roman" w:hAnsi="Calibri" w:cs="Times New Roman"/>
          <w:color w:val="444444"/>
          <w:sz w:val="17"/>
          <w:szCs w:val="17"/>
          <w:lang w:val="es-ES" w:eastAsia="es-ES"/>
        </w:rPr>
      </w:pPr>
    </w:p>
    <w:p w:rsidR="00271235" w:rsidRDefault="00271235" w:rsidP="00271235">
      <w:pPr>
        <w:rPr>
          <w:noProof/>
          <w:lang w:val="es-ES" w:eastAsia="es-ES"/>
        </w:rPr>
      </w:pPr>
      <w:r w:rsidRPr="00271235">
        <w:rPr>
          <w:noProof/>
          <w:highlight w:val="green"/>
          <w:shd w:val="clear" w:color="auto" w:fill="17365D" w:themeFill="text2" w:themeFillShade="BF"/>
          <w:lang w:val="es-ES" w:eastAsia="es-ES"/>
        </w:rPr>
        <w:drawing>
          <wp:inline distT="0" distB="0" distL="0" distR="0">
            <wp:extent cx="5398617" cy="585216"/>
            <wp:effectExtent l="0" t="0" r="0" b="0"/>
            <wp:docPr id="3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34138" cy="677108"/>
                      <a:chOff x="291748" y="271596"/>
                      <a:chExt cx="8934138" cy="677108"/>
                    </a:xfrm>
                  </a:grpSpPr>
                  <a:sp>
                    <a:nvSpPr>
                      <a:cNvPr id="7" name="6 CuadroTexto"/>
                      <a:cNvSpPr txBox="1"/>
                    </a:nvSpPr>
                    <a:spPr>
                      <a:xfrm>
                        <a:off x="291748" y="271596"/>
                        <a:ext cx="8934138" cy="67710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/>
                          <a:r>
                            <a:rPr lang="es-MX" sz="1900" b="1" dirty="0" smtClean="0">
                              <a:solidFill>
                                <a:srgbClr val="FFFFFF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cs typeface="Arial" pitchFamily="34" charset="0"/>
                            </a:rPr>
                            <a:t>ACTIVIDAD 5 CUADRO SINÓPTICO DE </a:t>
                          </a:r>
                          <a:r>
                            <a:rPr lang="es-MX" sz="1900" b="1" dirty="0" smtClean="0">
                              <a:solidFill>
                                <a:srgbClr val="FFFFFF"/>
                              </a:solidFill>
                            </a:rPr>
                            <a:t>SÍNTOMAS ORGANIZACIONALES DE LAS INSTITUCIONES</a:t>
                          </a:r>
                          <a:endParaRPr lang="es-MX" sz="1900" b="1" dirty="0">
                            <a:solidFill>
                              <a:srgbClr val="FFFFFF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71235" w:rsidRPr="00D253FB" w:rsidRDefault="00271235" w:rsidP="00271235">
      <w:r w:rsidRPr="00D253FB">
        <w:rPr>
          <w:noProof/>
          <w:lang w:val="es-ES" w:eastAsia="es-ES"/>
        </w:rPr>
        <w:drawing>
          <wp:inline distT="0" distB="0" distL="0" distR="0">
            <wp:extent cx="5400040" cy="202242"/>
            <wp:effectExtent l="0" t="0" r="0" b="0"/>
            <wp:docPr id="4" name="Obje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876747" cy="369332"/>
                      <a:chOff x="1055174" y="2017588"/>
                      <a:chExt cx="9876747" cy="369332"/>
                    </a:xfrm>
                  </a:grpSpPr>
                  <a:sp>
                    <a:nvSpPr>
                      <a:cNvPr id="6" name="5 CuadroTexto"/>
                      <a:cNvSpPr txBox="1"/>
                    </a:nvSpPr>
                    <a:spPr>
                      <a:xfrm>
                        <a:off x="1055174" y="2017588"/>
                        <a:ext cx="9876747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MX" b="1" dirty="0" smtClean="0"/>
                            <a:t>SINTOMAS EN LAS ORGANIZACIONES PÚBLICAS (MALLO, 2003)</a:t>
                          </a:r>
                          <a:endParaRPr lang="es-MX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tbl>
      <w:tblPr>
        <w:tblW w:w="8649" w:type="dxa"/>
        <w:tblCellMar>
          <w:left w:w="0" w:type="dxa"/>
          <w:right w:w="0" w:type="dxa"/>
        </w:tblCellMar>
        <w:tblLook w:val="04A0"/>
      </w:tblPr>
      <w:tblGrid>
        <w:gridCol w:w="4255"/>
        <w:gridCol w:w="4394"/>
      </w:tblGrid>
      <w:tr w:rsidR="00271235" w:rsidRPr="00F966A0" w:rsidTr="00CD3E50">
        <w:trPr>
          <w:trHeight w:val="584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00B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1235" w:rsidRPr="00F966A0" w:rsidRDefault="00271235" w:rsidP="00CD3E50">
            <w:pPr>
              <w:rPr>
                <w:lang w:val="es-ES"/>
              </w:rPr>
            </w:pPr>
            <w:r w:rsidRPr="00F966A0">
              <w:rPr>
                <w:b/>
                <w:bCs/>
              </w:rPr>
              <w:t xml:space="preserve">INSTITUCIONES ENFERMAS 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00B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1235" w:rsidRPr="00F966A0" w:rsidRDefault="00271235" w:rsidP="00CD3E50">
            <w:pPr>
              <w:rPr>
                <w:lang w:val="es-ES"/>
              </w:rPr>
            </w:pPr>
            <w:r w:rsidRPr="00F966A0">
              <w:rPr>
                <w:b/>
                <w:bCs/>
              </w:rPr>
              <w:t xml:space="preserve">INSTITUCIONES SANAS </w:t>
            </w:r>
          </w:p>
        </w:tc>
      </w:tr>
      <w:tr w:rsidR="00271235" w:rsidRPr="00F966A0" w:rsidTr="00CD3E50">
        <w:trPr>
          <w:trHeight w:val="584"/>
        </w:trPr>
        <w:tc>
          <w:tcPr>
            <w:tcW w:w="4255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1235" w:rsidRPr="00357E2E" w:rsidRDefault="000F25E7" w:rsidP="000F25E7">
            <w:pPr>
              <w:spacing w:after="0" w:line="240" w:lineRule="auto"/>
              <w:rPr>
                <w:b/>
                <w:lang w:val="es-ES"/>
              </w:rPr>
            </w:pPr>
            <w:r w:rsidRPr="00357E2E">
              <w:rPr>
                <w:b/>
                <w:lang w:val="es-ES"/>
              </w:rPr>
              <w:t>DIRECCIÓN:</w:t>
            </w:r>
          </w:p>
          <w:p w:rsidR="000F25E7" w:rsidRDefault="000F25E7" w:rsidP="000F25E7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LA DIRECCIÓN GENERAL SE CIERRA A LO QUE CONSIDERA ESTA BIEN</w:t>
            </w:r>
          </w:p>
          <w:p w:rsidR="000F25E7" w:rsidRDefault="00357E2E" w:rsidP="000F25E7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(UTILIZA SU CRITERIO PERSONAL)</w:t>
            </w:r>
          </w:p>
          <w:p w:rsidR="000F25E7" w:rsidRPr="00F966A0" w:rsidRDefault="000F25E7" w:rsidP="000F25E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439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1235" w:rsidRPr="00F966A0" w:rsidRDefault="00F06010" w:rsidP="00F06010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LA DIRECCIÓN GENERAL ESCUCHA Y PONE EN PRACTICA LAS SUGERENCIA DE LOS SUBORDINADOS</w:t>
            </w:r>
          </w:p>
        </w:tc>
      </w:tr>
      <w:tr w:rsidR="00271235" w:rsidRPr="00F966A0" w:rsidTr="00CD3E50">
        <w:trPr>
          <w:trHeight w:val="584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1235" w:rsidRPr="00F966A0" w:rsidRDefault="000F25E7" w:rsidP="00357E2E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DIRECTOR NO CUENTA CON LA EXPERIENCIA EN EL RAMO EDUCATIVO Y NO CUENTA CON ASESORES CAPACITADOS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1235" w:rsidRPr="00F966A0" w:rsidRDefault="00F06010" w:rsidP="00F06010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EL DIRECTOR SE ENTERA DEL ENTORNO DE LA DEPENDENCIA Y AL MENOS LOS ASESORES DEBERÍAN ESTAR CAPACITADOS, ASÍ, EL MARGEN DE ERROR SERIA MÍNIMO.</w:t>
            </w:r>
          </w:p>
        </w:tc>
      </w:tr>
      <w:tr w:rsidR="00271235" w:rsidRPr="00F966A0" w:rsidTr="00CD3E50">
        <w:trPr>
          <w:trHeight w:val="584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1235" w:rsidRPr="00F966A0" w:rsidRDefault="00357E2E" w:rsidP="00357E2E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LOS MANDOS MEDIOS NO PLANEAN SUS EVENTOS POR LO QUE ESTOS RESULTAN MUY MAL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1235" w:rsidRPr="00F966A0" w:rsidRDefault="00F06010" w:rsidP="00F06010">
            <w:pPr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LA PLANEACIÓN ANTICIPADA, GENERA ACTOS DE ÉXITO QUE SE VEN REFLEJADOS EN LOS RESULTADOS </w:t>
            </w:r>
            <w:r w:rsidR="00CD7588">
              <w:rPr>
                <w:lang w:val="es-ES"/>
              </w:rPr>
              <w:t>DE EFICIENCIA DEL PERSONAL BENEFICIADO.</w:t>
            </w:r>
          </w:p>
        </w:tc>
      </w:tr>
      <w:tr w:rsidR="00271235" w:rsidRPr="00F966A0" w:rsidTr="00CD3E50">
        <w:trPr>
          <w:trHeight w:val="584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1235" w:rsidRPr="00F966A0" w:rsidRDefault="00357E2E" w:rsidP="00F45AB1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LOS TITULARES DE LAS DIRECCIONES NO SE LLEVAN ENTRE SI, POR LO QUE CADA QUIEN CAMINA POR RUMBOS DIFERENTES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71235" w:rsidRPr="00F966A0" w:rsidRDefault="00CD7588" w:rsidP="00F45AB1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LOS MANDOS MEDIOS Y SUPERIORES COMPARTEN LOS MISMOS OBJETIVOS, Y METAS QUE LOS QUE PERSIGUE LA PROPIA INSTITUCIÓN, EXISTE UNA EXCELENTE RELACIÓN LABORAL Y EL CLIMA ES AGRADABLE. </w:t>
            </w:r>
          </w:p>
        </w:tc>
      </w:tr>
      <w:tr w:rsidR="00271235" w:rsidRPr="00F966A0" w:rsidTr="00CD3E50">
        <w:trPr>
          <w:trHeight w:val="584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7E2E" w:rsidRDefault="00357E2E" w:rsidP="00F45AB1">
            <w:pPr>
              <w:spacing w:after="0" w:line="240" w:lineRule="auto"/>
              <w:rPr>
                <w:lang w:val="es-ES"/>
              </w:rPr>
            </w:pPr>
            <w:r w:rsidRPr="00357E2E">
              <w:rPr>
                <w:b/>
                <w:lang w:val="es-ES"/>
              </w:rPr>
              <w:t>FACTOR HUMANO:</w:t>
            </w:r>
            <w:r>
              <w:rPr>
                <w:b/>
                <w:lang w:val="es-ES"/>
              </w:rPr>
              <w:t xml:space="preserve"> </w:t>
            </w:r>
            <w:r>
              <w:rPr>
                <w:lang w:val="es-ES"/>
              </w:rPr>
              <w:t>EN LAS OFICINAS CENTRALES EXISTE DEMASIADO PERSONAL</w:t>
            </w:r>
          </w:p>
          <w:p w:rsidR="00271235" w:rsidRPr="00357E2E" w:rsidRDefault="00357E2E" w:rsidP="00357E2E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Y SOLO UNOS CUANTOS TRABAJAN VERDADERAMENTE </w:t>
            </w:r>
          </w:p>
          <w:p w:rsidR="00357E2E" w:rsidRPr="00F966A0" w:rsidRDefault="00357E2E" w:rsidP="00357E2E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D7588" w:rsidRPr="00F966A0" w:rsidRDefault="00CD7588" w:rsidP="00CD7588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EN LAS OFICINAS CENTRALES SOLAMENTE HAY PERSONAL SUFICIENTE PARA REALIZAR LAS LABORES PROPIAS. </w:t>
            </w:r>
          </w:p>
        </w:tc>
      </w:tr>
      <w:tr w:rsidR="00357E2E" w:rsidRPr="00F966A0" w:rsidTr="003F2C04">
        <w:trPr>
          <w:trHeight w:val="584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7E2E" w:rsidRPr="00357E2E" w:rsidRDefault="00357E2E" w:rsidP="00357E2E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EN LOS PLANTELES HACE FALTA EL PERSONAL QUE SE ENCUENTRA COMISIONADO A LAS OFICINAS CENTRALES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7E2E" w:rsidRPr="00F966A0" w:rsidRDefault="00CD7588" w:rsidP="00F06010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EN LOS PLANTELES SE ENCUENTRA EL PERSONAL AUTORIZADO ADSCRITO CORRECTAMENTE</w:t>
            </w:r>
          </w:p>
        </w:tc>
      </w:tr>
      <w:tr w:rsidR="00357E2E" w:rsidRPr="00F966A0" w:rsidTr="00CD3E50">
        <w:trPr>
          <w:trHeight w:val="584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7E2E" w:rsidRPr="002A338E" w:rsidRDefault="002A338E" w:rsidP="00357E2E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lastRenderedPageBreak/>
              <w:t>EL SINDICALISMO ES UNA FACTOR NEGATIVO EN EL DESEMPEÑO DEL PERSONAL AFILIADO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57E2E" w:rsidRPr="00F966A0" w:rsidRDefault="00CD7588" w:rsidP="00F45AB1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LOS LIDERES SINDICALES Y EL PERSONAL AFILIADO AL MISMO, COLABORAN DE MANERA RESPONSABLE EN LAS TAREAS PROPIAS ENCOMENDADAS, Y SOLAMENTE SE DISTRAE POR CUESTIONES EMERGENTES PROPIAS DE SU GREMIO.</w:t>
            </w:r>
          </w:p>
        </w:tc>
      </w:tr>
      <w:tr w:rsidR="002A338E" w:rsidRPr="00F966A0" w:rsidTr="003F2C04">
        <w:trPr>
          <w:trHeight w:val="584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338E" w:rsidRDefault="002A338E" w:rsidP="00357E2E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EXISTE EN LOS PLANTELES DEMASIADO PERSONAL DOCENTE DE CONTRATO SEMESTRAL, POR LO QUE NO SE DA CONTINUIDAD A LOS PROGRAMAS EDUCATIVOS 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338E" w:rsidRPr="00F966A0" w:rsidRDefault="00CD7588" w:rsidP="00F45AB1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PERSONAL DOCENTE ES INDETERMINADO, CON LO QUE LOS PLANES Y PROGRAMAS TIENEN CONTINUIDAD Y SON APLICADOS DE MANERA MAS COMPLETA.</w:t>
            </w:r>
          </w:p>
        </w:tc>
      </w:tr>
      <w:tr w:rsidR="002A338E" w:rsidRPr="00F966A0" w:rsidTr="00CD3E50">
        <w:trPr>
          <w:trHeight w:val="584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338E" w:rsidRPr="002A338E" w:rsidRDefault="002A338E" w:rsidP="00357E2E">
            <w:pPr>
              <w:spacing w:after="0" w:line="24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TECNOLOGÍAS DE LA INFORMACIÓN: </w:t>
            </w:r>
            <w:r>
              <w:rPr>
                <w:lang w:val="es-ES"/>
              </w:rPr>
              <w:t xml:space="preserve">HACE FALTA EQUIPO INFORMÁTICO ACTUALIZADO TANTO EN OFICINAS CENTRALES COMO EN PLANTELES </w:t>
            </w:r>
            <w:r>
              <w:rPr>
                <w:b/>
                <w:lang w:val="es-ES"/>
              </w:rPr>
              <w:t xml:space="preserve"> 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338E" w:rsidRPr="00F966A0" w:rsidRDefault="00CD7588" w:rsidP="00F45AB1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SUBSISTEMA INVIERTE EN EQUIPO INFORMÁTICO ACTUALIZADO Y DE VANGUARDIA CON TECNOLOGÍA DE PUNTA QUE HACEN LA LABOR DEL PERSONAL DE OFICINAS MAS EFICIENTE </w:t>
            </w:r>
            <w:r w:rsidR="00F45AB1">
              <w:rPr>
                <w:lang w:val="es-ES"/>
              </w:rPr>
              <w:t>Y EN LOS PLANTELES PARA LOS ALUMNOS UNA HERRAMIENTA DE PRIMERA NECESIDAD.</w:t>
            </w:r>
          </w:p>
        </w:tc>
      </w:tr>
      <w:tr w:rsidR="002A338E" w:rsidRPr="00F966A0" w:rsidTr="003F2C04">
        <w:trPr>
          <w:trHeight w:val="584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338E" w:rsidRPr="002A338E" w:rsidRDefault="003F2C04" w:rsidP="00357E2E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EN PLANTELES NO SE CUE</w:t>
            </w:r>
            <w:r w:rsidR="002A338E">
              <w:rPr>
                <w:lang w:val="es-ES"/>
              </w:rPr>
              <w:t xml:space="preserve">NTA CON INTERNET, </w:t>
            </w:r>
            <w:r>
              <w:rPr>
                <w:lang w:val="es-ES"/>
              </w:rPr>
              <w:t xml:space="preserve">ANTIVIRUS, SERVICIO TELEFÓNICO, ETC. </w:t>
            </w:r>
            <w:r w:rsidR="002A338E">
              <w:rPr>
                <w:lang w:val="es-ES"/>
              </w:rPr>
              <w:t>LO QUE ES UNA DESVENTAJA FRENTE A OTROS SUBSISTEMAS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338E" w:rsidRPr="00F966A0" w:rsidRDefault="00F45AB1" w:rsidP="00F45AB1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LA DIRECCIÓN GENERAL SE PREOCUPA POR MANTENER EL SERVICIO DE INTERNET EN LA TOTALIDAD  DE LOS PLANTELES, LO QUE CONLLEVA UNA MEJOR COMUNICACIÓN CON LOS MISMOS, Y HACE COMPETITIVO AL SUBSISTEMA.</w:t>
            </w:r>
          </w:p>
        </w:tc>
      </w:tr>
      <w:tr w:rsidR="002A338E" w:rsidRPr="00F966A0" w:rsidTr="00CD3E50">
        <w:trPr>
          <w:trHeight w:val="584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338E" w:rsidRPr="003F2C04" w:rsidRDefault="003F2C04" w:rsidP="003F2C04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NO SE CUENTA EN LOS PLANTELES CON  TALLERES DE ESPECIALIDADES CON TECNOLOGÍAS DE VANGUARDIA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A338E" w:rsidRPr="00F966A0" w:rsidRDefault="00F45AB1" w:rsidP="00F45AB1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SE PROCURA LA INSTALACIÓN DE TALLERES DE LAS ESPECIALIDADES PARA QUE LOS ALUMNOS REALICEN SUS PRACTICAS DE MANERA REAL Y ASÍ PUEDAN ENFRENTARSE A LA FUERZA DE TRABAJO DE MANERA EFICIENTE Y CON LOS CONOCIMIENTOS Y LAS COMPETENCIAS APROPIADAS.</w:t>
            </w:r>
          </w:p>
        </w:tc>
      </w:tr>
      <w:tr w:rsidR="003F2C04" w:rsidRPr="00F966A0" w:rsidTr="003F2C04">
        <w:trPr>
          <w:trHeight w:val="584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2C04" w:rsidRDefault="003F2C04" w:rsidP="003F2C04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EXISTE UN PROGRAMA DE ROBÓTICA QUE ES UNA FALACIA, CON UNA INVERSIÓN MILLONARIA PERDIDA, PUES  SE ENCUENTRA EN CASI TODOS LOS PLANTELES SIN QUE NADIE SEPA COMO USARLOS.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2C04" w:rsidRPr="00F966A0" w:rsidRDefault="00F45AB1" w:rsidP="00F45AB1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LOS PROGRAMAS CON TECNOLOGÍAS SON CO</w:t>
            </w:r>
            <w:r w:rsidR="00DD2145">
              <w:rPr>
                <w:lang w:val="es-ES"/>
              </w:rPr>
              <w:t>NGRUENTES CON LOS CONTEXTOS, ASÍ</w:t>
            </w:r>
            <w:r>
              <w:rPr>
                <w:lang w:val="es-ES"/>
              </w:rPr>
              <w:t xml:space="preserve"> LOS RECURSOS CON QUE </w:t>
            </w:r>
            <w:r w:rsidR="00DD2145">
              <w:rPr>
                <w:lang w:val="es-ES"/>
              </w:rPr>
              <w:t>SE CUENTA SON APROVECHADOS AL MÁ</w:t>
            </w:r>
            <w:r>
              <w:rPr>
                <w:lang w:val="es-ES"/>
              </w:rPr>
              <w:t>XIMO.</w:t>
            </w:r>
          </w:p>
        </w:tc>
      </w:tr>
      <w:tr w:rsidR="003F2C04" w:rsidRPr="00F966A0" w:rsidTr="00CD3E50">
        <w:trPr>
          <w:trHeight w:val="584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2C04" w:rsidRDefault="003F2C04" w:rsidP="003F2C04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GOBIERNO FEDERAL A TRAVÉS DE LA SCT INSTALO EL SERVICIO DE INTERNET </w:t>
            </w:r>
            <w:r>
              <w:rPr>
                <w:lang w:val="es-ES"/>
              </w:rPr>
              <w:lastRenderedPageBreak/>
              <w:t>GRATUITO, EL CUAL ES MUY DEFICIENTE, PUES NO SE PUEDE ENVIAR NI RECIBIR INFORMACIÓN EN FORMA DE IMÁGENES.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2C04" w:rsidRPr="00F966A0" w:rsidRDefault="00F45AB1" w:rsidP="00357E2E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NO EXISTE LA NECESIDAD IMPERIOSA DEL SERVICIO GRATUITO DE LA SCT, PUES EL QUE </w:t>
            </w:r>
            <w:r>
              <w:rPr>
                <w:lang w:val="es-ES"/>
              </w:rPr>
              <w:lastRenderedPageBreak/>
              <w:t>SE TIENE POR PARTE DE LA DG, ES MUCHO MAS EFICIENTE, Y EL OTRO SOLO SE UTILIZA PARA LA MENSAJERÍA TELEFÓNICA (</w:t>
            </w:r>
            <w:proofErr w:type="spellStart"/>
            <w:r>
              <w:rPr>
                <w:lang w:val="es-ES"/>
              </w:rPr>
              <w:t>WHATS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APP</w:t>
            </w:r>
            <w:proofErr w:type="spellEnd"/>
            <w:r>
              <w:rPr>
                <w:lang w:val="es-ES"/>
              </w:rPr>
              <w:t>)</w:t>
            </w:r>
          </w:p>
        </w:tc>
      </w:tr>
      <w:tr w:rsidR="003F2C04" w:rsidRPr="00F966A0" w:rsidTr="00E977E0">
        <w:trPr>
          <w:trHeight w:val="584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2C04" w:rsidRPr="00E977E0" w:rsidRDefault="00E977E0" w:rsidP="00E977E0">
            <w:pPr>
              <w:spacing w:after="0" w:line="240" w:lineRule="auto"/>
              <w:rPr>
                <w:lang w:val="es-ES"/>
              </w:rPr>
            </w:pPr>
            <w:r w:rsidRPr="00E977E0">
              <w:rPr>
                <w:b/>
                <w:lang w:val="es-ES"/>
              </w:rPr>
              <w:lastRenderedPageBreak/>
              <w:t xml:space="preserve">CULTURA DEL TRABAJO: </w:t>
            </w:r>
            <w:r>
              <w:rPr>
                <w:lang w:val="es-ES"/>
              </w:rPr>
              <w:t xml:space="preserve">HACE FALTA UNA VERDADERA CULTURA DEL TRABAJO, TANTO INDIVIDUAL COMO EN EQUIPO 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2C04" w:rsidRPr="00F966A0" w:rsidRDefault="00F45AB1" w:rsidP="00E977E0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EL PERSONAL DIRECTIVO Y SUBORDINADO </w:t>
            </w:r>
            <w:r w:rsidR="00DD2145">
              <w:rPr>
                <w:lang w:val="es-ES"/>
              </w:rPr>
              <w:t>TRABAJA EN VERDADERA ARMONÍ</w:t>
            </w:r>
            <w:r>
              <w:rPr>
                <w:lang w:val="es-ES"/>
              </w:rPr>
              <w:t>A</w:t>
            </w:r>
            <w:r w:rsidR="00DD2145">
              <w:rPr>
                <w:lang w:val="es-ES"/>
              </w:rPr>
              <w:t xml:space="preserve"> </w:t>
            </w:r>
          </w:p>
        </w:tc>
      </w:tr>
      <w:tr w:rsidR="003F2C04" w:rsidRPr="00F966A0" w:rsidTr="00CD3E50">
        <w:trPr>
          <w:trHeight w:val="584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2C04" w:rsidRDefault="00E977E0" w:rsidP="00E977E0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PERSONAL DE OFICINAS CENTRALES ESTA MUY BUROCRATIZADA SIN QUE ESTO SEA NECESARIO, HABRÍA YA QUE OLVIDAR ESAS MALAS PRACTICAS DE HACER ENGORROSOS LOS TRAMITES SENCILLOS.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F2C04" w:rsidRPr="00F966A0" w:rsidRDefault="00DD2145" w:rsidP="00E977E0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LOS LINEAMIENTOS A SEGUIR EN  LA REALIZACIÓN DE TRAMITES SON FLEXIBLES Y NO PERMITEN LA TARDANZA EN SU EJECUCIÓN.</w:t>
            </w:r>
          </w:p>
        </w:tc>
      </w:tr>
      <w:tr w:rsidR="00E977E0" w:rsidRPr="00F966A0" w:rsidTr="00E977E0">
        <w:trPr>
          <w:trHeight w:val="584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977E0" w:rsidRDefault="00F06010" w:rsidP="00E977E0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PERSONAL DIRECTIVO DEBERÍA PONER EL EJEMPLO EN EL DESEMPEÑO DE SU TRABAJO (SON LOS ÚLTIMOS QUE LLEGAN Y LOS PRIMEROS QUE SE VAN)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977E0" w:rsidRPr="00F966A0" w:rsidRDefault="00DD2145" w:rsidP="00E977E0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LOS DIRECTIVOS SON LOS PRIMEROS EN LLEGAR (O AL MENOS LLEGAN TEMPRANO) Y SIEMPRE SE QUEDAN RESOLVIENDO ASUNTOS O PLANEANDO DE MANERA COLEGIADA CON OTRAS ÁREAS EL SEGUIMIENTO DE LOS ASUNTOS QUE LE COMPETEN.</w:t>
            </w:r>
          </w:p>
        </w:tc>
      </w:tr>
      <w:tr w:rsidR="00E977E0" w:rsidRPr="00F966A0" w:rsidTr="00CD3E50">
        <w:trPr>
          <w:trHeight w:val="584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977E0" w:rsidRDefault="00F06010" w:rsidP="00E977E0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LA MAYORÍA DEL PERSONAL  CUYA SALIDA EN A LAS 3 DE LA TARDE, NUNCA APORTA NI CINCO MINUTOS MAS DE SU TIEMPO AUNQUE HAYA MUCHOS PENDIENTES (15 MINUTOS ANTES DE LA HORA DE SALIDA YA ESTÁN HACIENDO FILA EN EL RELOJ </w:t>
            </w:r>
            <w:proofErr w:type="spellStart"/>
            <w:r>
              <w:rPr>
                <w:lang w:val="es-ES"/>
              </w:rPr>
              <w:t>CHECADOR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977E0" w:rsidRPr="00F966A0" w:rsidRDefault="00DD2145" w:rsidP="00E977E0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EL PERSONAL SUBORDINADO SE RETIRA DE MANERA ORDENADA, A PARTIR DE LA HORA DE SALIDA Y HASTA MEDIA HORA DESPUÉS EN LO QUE RESPECTA AL CHECADO DE SU TARJETA. ALGUNOS REGRESAN A SU OFICINA PARA AVANZAR EN LOS PENDIENTES.</w:t>
            </w:r>
          </w:p>
        </w:tc>
      </w:tr>
    </w:tbl>
    <w:p w:rsidR="005F11AB" w:rsidRDefault="005F11AB" w:rsidP="00357E2E">
      <w:pPr>
        <w:spacing w:after="0"/>
        <w:rPr>
          <w:rFonts w:ascii="Arial" w:hAnsi="Arial" w:cs="Arial"/>
          <w:sz w:val="24"/>
          <w:szCs w:val="24"/>
        </w:rPr>
      </w:pPr>
    </w:p>
    <w:sectPr w:rsidR="005F11AB" w:rsidSect="00B1587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D21" w:rsidRDefault="00321D21" w:rsidP="005F11AB">
      <w:pPr>
        <w:spacing w:after="0" w:line="240" w:lineRule="auto"/>
      </w:pPr>
      <w:r>
        <w:separator/>
      </w:r>
    </w:p>
  </w:endnote>
  <w:endnote w:type="continuationSeparator" w:id="0">
    <w:p w:rsidR="00321D21" w:rsidRDefault="00321D21" w:rsidP="005F1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D21" w:rsidRDefault="00321D21" w:rsidP="005F11AB">
      <w:pPr>
        <w:spacing w:after="0" w:line="240" w:lineRule="auto"/>
      </w:pPr>
      <w:r>
        <w:separator/>
      </w:r>
    </w:p>
  </w:footnote>
  <w:footnote w:type="continuationSeparator" w:id="0">
    <w:p w:rsidR="00321D21" w:rsidRDefault="00321D21" w:rsidP="005F1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1AB" w:rsidRDefault="00F4487E">
    <w:pPr>
      <w:pStyle w:val="Encabezad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ítulo"/>
        <w:id w:val="77738743"/>
        <w:placeholder>
          <w:docPart w:val="4AE156E0C1BA43BBA4A8B1A5B450C6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F11AB">
          <w:rPr>
            <w:rFonts w:asciiTheme="majorHAnsi" w:eastAsiaTheme="majorEastAsia" w:hAnsiTheme="majorHAnsi" w:cstheme="majorBidi"/>
            <w:sz w:val="32"/>
            <w:szCs w:val="32"/>
          </w:rPr>
          <w:t>MAESTRÍA EN ADMINISTRACIÓN Y POLÍTICAS PUBLICAS “DESARROLLO ORGANIZACIONAL”</w:t>
        </w:r>
      </w:sdtContent>
    </w:sdt>
    <w:r w:rsidR="005F11AB">
      <w:rPr>
        <w:rFonts w:ascii="Copperplate Gothic Bold" w:hAnsi="Copperplate Gothic Bold"/>
        <w:noProof/>
        <w:lang w:val="es-ES" w:eastAsia="es-ES"/>
      </w:rPr>
      <w:drawing>
        <wp:inline distT="0" distB="0" distL="0" distR="0">
          <wp:extent cx="2743200" cy="673100"/>
          <wp:effectExtent l="19050" t="0" r="0" b="0"/>
          <wp:docPr id="1" name="Imagen 1" descr="C:\Users\JJORGE\Desktop\logo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JJORGE\Desktop\logo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673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F11AB" w:rsidRDefault="005F11AB">
    <w:pPr>
      <w:pStyle w:val="Encabezado"/>
      <w:rPr>
        <w:b/>
        <w:color w:val="632423" w:themeColor="accent2" w:themeShade="80"/>
      </w:rPr>
    </w:pPr>
    <w:r w:rsidRPr="005F11AB">
      <w:rPr>
        <w:b/>
        <w:color w:val="632423" w:themeColor="accent2" w:themeShade="80"/>
      </w:rPr>
      <w:t>PROF. HÉCTOR GABRIEL GUILLEN GARCÍA                    ALUMNO: JUAN JORGE GÓMEZ ZOMOZA</w:t>
    </w:r>
  </w:p>
  <w:p w:rsidR="00093C3D" w:rsidRPr="00093C3D" w:rsidRDefault="00093C3D">
    <w:pPr>
      <w:pStyle w:val="Encabezado"/>
      <w:rPr>
        <w:b/>
        <w:i/>
        <w:sz w:val="16"/>
        <w:szCs w:val="16"/>
      </w:rPr>
    </w:pPr>
    <w:r w:rsidRPr="00093C3D">
      <w:rPr>
        <w:b/>
        <w:i/>
        <w:sz w:val="16"/>
        <w:szCs w:val="16"/>
      </w:rPr>
      <w:t>“No hay nada más recurrente en nuestras vidas que los cambios permanentes, prepararnos es la mejor manera de enfrentarlos”</w:t>
    </w:r>
    <w:r>
      <w:rPr>
        <w:b/>
        <w:i/>
        <w:sz w:val="16"/>
        <w:szCs w:val="16"/>
      </w:rPr>
      <w:t xml:space="preserve"> </w:t>
    </w:r>
    <w:proofErr w:type="spellStart"/>
    <w:r>
      <w:rPr>
        <w:b/>
        <w:i/>
        <w:sz w:val="16"/>
        <w:szCs w:val="16"/>
      </w:rPr>
      <w:t>MsC.</w:t>
    </w:r>
    <w:proofErr w:type="spellEnd"/>
    <w:r>
      <w:rPr>
        <w:b/>
        <w:i/>
        <w:sz w:val="16"/>
        <w:szCs w:val="16"/>
      </w:rPr>
      <w:t xml:space="preserve"> Isabel </w:t>
    </w:r>
    <w:proofErr w:type="spellStart"/>
    <w:r>
      <w:rPr>
        <w:b/>
        <w:i/>
        <w:sz w:val="16"/>
        <w:szCs w:val="16"/>
      </w:rPr>
      <w:t>Jover</w:t>
    </w:r>
    <w:proofErr w:type="spellEnd"/>
  </w:p>
  <w:p w:rsidR="005F11AB" w:rsidRDefault="005F11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9D5E8D"/>
    <w:multiLevelType w:val="multilevel"/>
    <w:tmpl w:val="C0DE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3115"/>
    <w:rsid w:val="00081325"/>
    <w:rsid w:val="00093C3D"/>
    <w:rsid w:val="000F25E7"/>
    <w:rsid w:val="00171C31"/>
    <w:rsid w:val="001A479D"/>
    <w:rsid w:val="001A5BDC"/>
    <w:rsid w:val="001D138C"/>
    <w:rsid w:val="001F3396"/>
    <w:rsid w:val="00206FC5"/>
    <w:rsid w:val="00271235"/>
    <w:rsid w:val="002A338E"/>
    <w:rsid w:val="00300154"/>
    <w:rsid w:val="00321D21"/>
    <w:rsid w:val="00357E2E"/>
    <w:rsid w:val="003B731D"/>
    <w:rsid w:val="003D0214"/>
    <w:rsid w:val="003F2C04"/>
    <w:rsid w:val="004507E0"/>
    <w:rsid w:val="004553EE"/>
    <w:rsid w:val="00461E87"/>
    <w:rsid w:val="00493C36"/>
    <w:rsid w:val="004B2E9A"/>
    <w:rsid w:val="004C0A92"/>
    <w:rsid w:val="00586424"/>
    <w:rsid w:val="005B0DE8"/>
    <w:rsid w:val="005B6D6D"/>
    <w:rsid w:val="005E4393"/>
    <w:rsid w:val="005F03AA"/>
    <w:rsid w:val="005F11AB"/>
    <w:rsid w:val="005F35DA"/>
    <w:rsid w:val="0073410F"/>
    <w:rsid w:val="00780DEF"/>
    <w:rsid w:val="007D1836"/>
    <w:rsid w:val="008D7885"/>
    <w:rsid w:val="00925D07"/>
    <w:rsid w:val="00982007"/>
    <w:rsid w:val="00A706C5"/>
    <w:rsid w:val="00A73115"/>
    <w:rsid w:val="00A97F56"/>
    <w:rsid w:val="00AE479E"/>
    <w:rsid w:val="00B1366E"/>
    <w:rsid w:val="00B15876"/>
    <w:rsid w:val="00B41A71"/>
    <w:rsid w:val="00B874E2"/>
    <w:rsid w:val="00CD7588"/>
    <w:rsid w:val="00CF308E"/>
    <w:rsid w:val="00D0358E"/>
    <w:rsid w:val="00D2747D"/>
    <w:rsid w:val="00DD2145"/>
    <w:rsid w:val="00E112AE"/>
    <w:rsid w:val="00E23D35"/>
    <w:rsid w:val="00E977E0"/>
    <w:rsid w:val="00ED6B28"/>
    <w:rsid w:val="00F06010"/>
    <w:rsid w:val="00F4487E"/>
    <w:rsid w:val="00F45AB1"/>
    <w:rsid w:val="00F47B99"/>
    <w:rsid w:val="00FA5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235"/>
    <w:rPr>
      <w:lang w:val="es-MX"/>
    </w:rPr>
  </w:style>
  <w:style w:type="paragraph" w:styleId="Ttulo2">
    <w:name w:val="heading 2"/>
    <w:basedOn w:val="Normal"/>
    <w:link w:val="Ttulo2Car"/>
    <w:uiPriority w:val="9"/>
    <w:qFormat/>
    <w:rsid w:val="00A97F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115"/>
  </w:style>
  <w:style w:type="character" w:styleId="Textoennegrita">
    <w:name w:val="Strong"/>
    <w:basedOn w:val="Fuentedeprrafopredeter"/>
    <w:uiPriority w:val="22"/>
    <w:qFormat/>
    <w:rsid w:val="00A73115"/>
    <w:rPr>
      <w:b/>
      <w:bCs/>
    </w:rPr>
  </w:style>
  <w:style w:type="paragraph" w:styleId="NormalWeb">
    <w:name w:val="Normal (Web)"/>
    <w:basedOn w:val="Normal"/>
    <w:uiPriority w:val="99"/>
    <w:unhideWhenUsed/>
    <w:rsid w:val="00A7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73115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97F5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nfasis">
    <w:name w:val="Emphasis"/>
    <w:basedOn w:val="Fuentedeprrafopredeter"/>
    <w:uiPriority w:val="20"/>
    <w:qFormat/>
    <w:rsid w:val="00A97F56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5F11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11AB"/>
    <w:rPr>
      <w:lang w:val="es-MX"/>
    </w:rPr>
  </w:style>
  <w:style w:type="paragraph" w:styleId="Piedepgina">
    <w:name w:val="footer"/>
    <w:basedOn w:val="Normal"/>
    <w:link w:val="PiedepginaCar"/>
    <w:uiPriority w:val="99"/>
    <w:semiHidden/>
    <w:unhideWhenUsed/>
    <w:rsid w:val="005F11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F11AB"/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1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1AB"/>
    <w:rPr>
      <w:rFonts w:ascii="Tahoma" w:hAnsi="Tahoma" w:cs="Tahoma"/>
      <w:sz w:val="16"/>
      <w:szCs w:val="16"/>
      <w:lang w:val="es-MX"/>
    </w:rPr>
  </w:style>
  <w:style w:type="paragraph" w:customStyle="1" w:styleId="Default">
    <w:name w:val="Default"/>
    <w:rsid w:val="00B136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6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AE156E0C1BA43BBA4A8B1A5B450C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B7D51-616C-4C46-BE47-35E274B9D1D4}"/>
      </w:docPartPr>
      <w:docPartBody>
        <w:p w:rsidR="00C828C4" w:rsidRDefault="00310E77" w:rsidP="00310E77">
          <w:pPr>
            <w:pStyle w:val="4AE156E0C1BA43BBA4A8B1A5B450C6D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10E77"/>
    <w:rsid w:val="001A09BA"/>
    <w:rsid w:val="00310E77"/>
    <w:rsid w:val="005A3DAC"/>
    <w:rsid w:val="005B57F3"/>
    <w:rsid w:val="00AC194E"/>
    <w:rsid w:val="00C828C4"/>
    <w:rsid w:val="00F65A6E"/>
    <w:rsid w:val="00FA7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8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AE156E0C1BA43BBA4A8B1A5B450C6DD">
    <w:name w:val="4AE156E0C1BA43BBA4A8B1A5B450C6DD"/>
    <w:rsid w:val="00310E7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740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MAESTRÍA EN ADMINISTRACIÓN Y POLÍTICAS PUBLICAS “DESARROLLO ORGANIZACIONAL”</vt:lpstr>
    </vt:vector>
  </TitlesOfParts>
  <Company>Toshiba</Company>
  <LinksUpToDate>false</LinksUpToDate>
  <CharactersWithSpaces>4802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MAESTRÍA EN ADMINISTRACIÓN Y POLÍTICAS PUBLICAS “DESARROLLO ORGANIZACIONAL”</dc:title>
  <dc:subject/>
  <dc:creator>JJORGE</dc:creator>
  <cp:keywords/>
  <dc:description/>
  <cp:lastModifiedBy>JJORGE</cp:lastModifiedBy>
  <cp:revision>13</cp:revision>
  <dcterms:created xsi:type="dcterms:W3CDTF">2015-08-26T01:51:00Z</dcterms:created>
  <dcterms:modified xsi:type="dcterms:W3CDTF">2015-09-03T01:19:00Z</dcterms:modified>
</cp:coreProperties>
</file>