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C6" w:rsidRPr="00A416D4" w:rsidRDefault="00A416D4" w:rsidP="00A416D4">
      <w:pPr>
        <w:spacing w:line="360" w:lineRule="auto"/>
        <w:rPr>
          <w:rFonts w:ascii="Arial" w:hAnsi="Arial" w:cs="Arial"/>
          <w:b/>
        </w:rPr>
      </w:pPr>
      <w:r w:rsidRPr="00A416D4">
        <w:rPr>
          <w:rFonts w:ascii="Arial" w:hAnsi="Arial" w:cs="Arial"/>
          <w:b/>
        </w:rPr>
        <w:t>ANÁLISIS DEL ESCENARIO EN MI  ÁREA DE TRABAJO EN PROYECCIÓN DE  3 A 5 AÑOS.</w:t>
      </w:r>
    </w:p>
    <w:p w:rsidR="00A416D4" w:rsidRPr="00A416D4" w:rsidRDefault="00A416D4" w:rsidP="00A416D4">
      <w:pPr>
        <w:spacing w:line="360" w:lineRule="auto"/>
        <w:rPr>
          <w:rFonts w:ascii="Arial" w:hAnsi="Arial" w:cs="Arial"/>
          <w:b/>
        </w:rPr>
      </w:pPr>
    </w:p>
    <w:p w:rsidR="00A416D4" w:rsidRPr="00A416D4" w:rsidRDefault="00A416D4" w:rsidP="00A416D4">
      <w:pPr>
        <w:spacing w:line="360" w:lineRule="auto"/>
        <w:rPr>
          <w:rFonts w:ascii="Arial" w:hAnsi="Arial" w:cs="Arial"/>
        </w:rPr>
      </w:pPr>
      <w:r w:rsidRPr="00A416D4">
        <w:rPr>
          <w:rFonts w:ascii="Arial" w:hAnsi="Arial" w:cs="Arial"/>
        </w:rPr>
        <w:t>Dado que en la organización que trabajo es una dependencia de gobierno, los escenarios cambian de hecho cada que cambia los presidentes municipales, o  gobernantes.  Es muy dinámico todo lo que se refiere a la administración pública.</w:t>
      </w:r>
    </w:p>
    <w:p w:rsidR="00A416D4" w:rsidRPr="00A416D4" w:rsidRDefault="00A416D4" w:rsidP="00A416D4">
      <w:pPr>
        <w:spacing w:line="360" w:lineRule="auto"/>
        <w:rPr>
          <w:rFonts w:ascii="Arial" w:hAnsi="Arial" w:cs="Arial"/>
        </w:rPr>
      </w:pPr>
    </w:p>
    <w:p w:rsidR="00A416D4" w:rsidRPr="00A416D4" w:rsidRDefault="00A416D4" w:rsidP="00A416D4">
      <w:pPr>
        <w:spacing w:line="360" w:lineRule="auto"/>
        <w:rPr>
          <w:rFonts w:ascii="Arial" w:hAnsi="Arial" w:cs="Arial"/>
        </w:rPr>
      </w:pPr>
      <w:r w:rsidRPr="00A416D4">
        <w:rPr>
          <w:rFonts w:ascii="Arial" w:hAnsi="Arial" w:cs="Arial"/>
        </w:rPr>
        <w:t xml:space="preserve">Dentro de los factores o variables a analizar </w:t>
      </w:r>
      <w:r w:rsidR="00E959DD">
        <w:rPr>
          <w:rFonts w:ascii="Arial" w:hAnsi="Arial" w:cs="Arial"/>
        </w:rPr>
        <w:t>puedo pensar en:</w:t>
      </w:r>
    </w:p>
    <w:p w:rsidR="00A416D4" w:rsidRPr="00A416D4" w:rsidRDefault="00A416D4" w:rsidP="00A416D4">
      <w:pPr>
        <w:spacing w:line="360" w:lineRule="auto"/>
        <w:jc w:val="both"/>
        <w:rPr>
          <w:rFonts w:ascii="Arial" w:hAnsi="Arial" w:cs="Arial"/>
        </w:rPr>
      </w:pPr>
      <w:r w:rsidRPr="00A416D4">
        <w:rPr>
          <w:rFonts w:ascii="Arial" w:hAnsi="Arial" w:cs="Arial"/>
        </w:rPr>
        <w:t>Factores políticos, en la proyección de 3 a 5 años, puede haber diversos cambios en la estructura de la dependencia en el organigrama,  pues cada periodo de gobierno tiene proyectos nuevos, sin embargo dado que estamos trabajando para alcanzar</w:t>
      </w:r>
      <w:r w:rsidR="00E959DD">
        <w:rPr>
          <w:rFonts w:ascii="Arial" w:hAnsi="Arial" w:cs="Arial"/>
        </w:rPr>
        <w:t xml:space="preserve">  los objetivos de desarrollo  del milenio </w:t>
      </w:r>
      <w:r w:rsidRPr="00A416D4">
        <w:rPr>
          <w:rFonts w:ascii="Arial" w:hAnsi="Arial" w:cs="Arial"/>
        </w:rPr>
        <w:t xml:space="preserve"> </w:t>
      </w:r>
      <w:r w:rsidR="00E959DD">
        <w:rPr>
          <w:rFonts w:ascii="Arial" w:hAnsi="Arial" w:cs="Arial"/>
        </w:rPr>
        <w:t xml:space="preserve">como la igualdad de género </w:t>
      </w:r>
      <w:r w:rsidRPr="00A416D4">
        <w:rPr>
          <w:rFonts w:ascii="Arial" w:hAnsi="Arial" w:cs="Arial"/>
        </w:rPr>
        <w:t xml:space="preserve">s </w:t>
      </w:r>
      <w:r w:rsidR="00E959DD">
        <w:rPr>
          <w:rFonts w:ascii="Arial" w:hAnsi="Arial" w:cs="Arial"/>
        </w:rPr>
        <w:t xml:space="preserve"> con </w:t>
      </w:r>
      <w:r w:rsidRPr="00A416D4">
        <w:rPr>
          <w:rFonts w:ascii="Arial" w:hAnsi="Arial" w:cs="Arial"/>
        </w:rPr>
        <w:t xml:space="preserve">directrices muy específicas que no van a cambiar, pero si puede cambiar la forma de querer alcanzar dichos objetivos.  </w:t>
      </w:r>
      <w:r w:rsidR="004E1CE2">
        <w:rPr>
          <w:rFonts w:ascii="Arial" w:hAnsi="Arial" w:cs="Arial"/>
        </w:rPr>
        <w:t xml:space="preserve">Otra manera en que podría influenciar el escenario seria con la creación de nuevos leyes, reglamentos que podrían modificar las actuales y con ello cambiar el escenario de acción. </w:t>
      </w:r>
    </w:p>
    <w:p w:rsidR="00E959DD" w:rsidRPr="00E959DD" w:rsidRDefault="00A416D4" w:rsidP="00E959DD">
      <w:pPr>
        <w:spacing w:line="360" w:lineRule="auto"/>
        <w:rPr>
          <w:rFonts w:ascii="Arial" w:hAnsi="Arial" w:cs="Arial"/>
          <w:lang w:val="es-ES"/>
        </w:rPr>
      </w:pPr>
      <w:r w:rsidRPr="00A416D4">
        <w:rPr>
          <w:rFonts w:ascii="Arial" w:hAnsi="Arial" w:cs="Arial"/>
        </w:rPr>
        <w:t xml:space="preserve">Socioculturales, </w:t>
      </w:r>
      <w:r>
        <w:rPr>
          <w:rFonts w:ascii="Arial" w:hAnsi="Arial" w:cs="Arial"/>
        </w:rPr>
        <w:t xml:space="preserve"> damos servicio a las mujeres</w:t>
      </w:r>
      <w:r w:rsidR="004E1CE2">
        <w:rPr>
          <w:rFonts w:ascii="Arial" w:hAnsi="Arial" w:cs="Arial"/>
        </w:rPr>
        <w:t xml:space="preserve"> para su desarrollo y empoderamiento </w:t>
      </w:r>
      <w:r>
        <w:rPr>
          <w:rFonts w:ascii="Arial" w:hAnsi="Arial" w:cs="Arial"/>
        </w:rPr>
        <w:t xml:space="preserve">, por lo que también estamos a expensas de como la sociedad se vaya desarrollando de aquí a cinco años, ya que se ha visto con el paso de los años la independencia que la mujer ha tenido que desarrollar para sacar adelante a su familia, en caso de madres solteras, hoy día tienen mucho apoyo para créditos para iniciar su propio negocio, capacitaciones que les proporcionan las herramientas para mantener a su familia, principalmente en donde la figura de esposo no tiene cabida, por ser madres solteras o divorciadas. </w:t>
      </w:r>
      <w:r w:rsidR="004E1CE2">
        <w:rPr>
          <w:rFonts w:ascii="Arial" w:hAnsi="Arial" w:cs="Arial"/>
        </w:rPr>
        <w:t xml:space="preserve">  Así también se busca la no discriminación en ámbitos económicos, políticos, social y familiar.   Cada día atendemos más mujeres, pues saben que tienen el apoyo que hace años no se tenía, por lo que seguramente en 3 a 5 años la participación de la mujer en todos los ámbitos se verá aumentada.  Situación que ya hemos venido viendo en el ámbito político, empresarial y otros. </w:t>
      </w:r>
      <w:r w:rsidR="00E959DD" w:rsidRPr="00E959DD">
        <w:rPr>
          <w:rFonts w:ascii="Arial" w:hAnsi="Arial" w:cs="Arial"/>
          <w:lang w:val="es-ES"/>
        </w:rPr>
        <w:t xml:space="preserve">Sin embargo en otras dimensiones aún persiste la desigualdad de género, como por ejemplo la labor doméstica,  aun cuando la pareja trabaje, así también la violencia contra la mujer, la violación de los derechos de las mujeres y su participación desigual en el ambiente privado. </w:t>
      </w:r>
    </w:p>
    <w:p w:rsidR="00A416D4" w:rsidRPr="00E959DD" w:rsidRDefault="00A416D4" w:rsidP="00E959DD">
      <w:pPr>
        <w:spacing w:line="360" w:lineRule="auto"/>
        <w:rPr>
          <w:rFonts w:ascii="Arial" w:hAnsi="Arial" w:cs="Arial"/>
          <w:b/>
        </w:rPr>
      </w:pPr>
    </w:p>
    <w:p w:rsidR="00E959DD" w:rsidRDefault="00E959DD" w:rsidP="00E959DD">
      <w:pPr>
        <w:spacing w:line="360" w:lineRule="auto"/>
        <w:rPr>
          <w:rFonts w:ascii="Arial" w:hAnsi="Arial" w:cs="Arial"/>
          <w:lang w:val="es-ES"/>
        </w:rPr>
      </w:pPr>
      <w:r w:rsidRPr="00E959DD">
        <w:rPr>
          <w:rFonts w:ascii="Arial" w:hAnsi="Arial" w:cs="Arial"/>
          <w:lang w:val="es-ES"/>
        </w:rPr>
        <w:lastRenderedPageBreak/>
        <w:t>En octubre de 2013, las mujeres constituían el 21,8 por ciento de los miembros de las cámaras bajas o cámaras únicas y el 19,4 por ciento de los senados o cámaras altas, en comparación con un 12 y un 10,1 por ciento en enero de 1997, respectivamente. –  Con base en este crecimiento podría proyectar que para el año 2020 aumenten</w:t>
      </w:r>
      <w:r>
        <w:rPr>
          <w:rFonts w:ascii="Arial" w:hAnsi="Arial" w:cs="Arial"/>
          <w:lang w:val="es-ES"/>
        </w:rPr>
        <w:t xml:space="preserve"> estas cifras para llegar a un 40</w:t>
      </w:r>
      <w:r w:rsidRPr="00E959DD">
        <w:rPr>
          <w:rFonts w:ascii="Arial" w:hAnsi="Arial" w:cs="Arial"/>
          <w:lang w:val="es-ES"/>
        </w:rPr>
        <w:t xml:space="preserve">% de partición de las mujeres en el ámbito político, sector que tenemos más claro el crecimiento, desarrollo y empoderamiento de la mujer. </w:t>
      </w:r>
      <w:r>
        <w:rPr>
          <w:rFonts w:ascii="Arial" w:hAnsi="Arial" w:cs="Arial"/>
          <w:lang w:val="es-ES"/>
        </w:rPr>
        <w:t xml:space="preserve"> </w:t>
      </w:r>
    </w:p>
    <w:p w:rsidR="009670DF" w:rsidRDefault="009670DF" w:rsidP="00E959DD">
      <w:pPr>
        <w:spacing w:line="360" w:lineRule="auto"/>
        <w:rPr>
          <w:rFonts w:ascii="Arial" w:hAnsi="Arial" w:cs="Arial"/>
          <w:lang w:val="es-ES"/>
        </w:rPr>
      </w:pPr>
    </w:p>
    <w:p w:rsidR="009670DF" w:rsidRDefault="009670DF" w:rsidP="00E959DD">
      <w:pPr>
        <w:spacing w:line="360" w:lineRule="auto"/>
        <w:rPr>
          <w:rFonts w:ascii="Arial" w:hAnsi="Arial" w:cs="Arial"/>
          <w:lang w:val="es-ES"/>
        </w:rPr>
      </w:pPr>
      <w:r>
        <w:rPr>
          <w:rFonts w:ascii="Arial" w:hAnsi="Arial" w:cs="Arial"/>
          <w:lang w:val="es-ES"/>
        </w:rPr>
        <w:t xml:space="preserve">Bajo estas proyecciones puedo comentar que la dependencia en la que laboro tiene un compromiso muy grande para ayudar a la mujer a crecer y empoderarse día a día, para ser independiente y salir adelante.  </w:t>
      </w:r>
      <w:bookmarkStart w:id="0" w:name="_GoBack"/>
      <w:bookmarkEnd w:id="0"/>
    </w:p>
    <w:p w:rsidR="00E959DD" w:rsidRPr="00E959DD" w:rsidRDefault="00E959DD" w:rsidP="00E959DD">
      <w:pPr>
        <w:spacing w:line="360" w:lineRule="auto"/>
        <w:rPr>
          <w:rFonts w:ascii="Arial" w:hAnsi="Arial" w:cs="Arial"/>
          <w:lang w:val="es-ES"/>
        </w:rPr>
      </w:pPr>
    </w:p>
    <w:p w:rsidR="00A416D4" w:rsidRPr="00E959DD" w:rsidRDefault="00E959DD" w:rsidP="00E959DD">
      <w:pPr>
        <w:spacing w:line="360" w:lineRule="auto"/>
        <w:rPr>
          <w:rFonts w:ascii="Arial" w:hAnsi="Arial" w:cs="Arial"/>
          <w:b/>
        </w:rPr>
      </w:pPr>
      <w:r w:rsidRPr="00E959DD">
        <w:rPr>
          <w:rFonts w:ascii="Arial" w:hAnsi="Arial" w:cs="Arial"/>
          <w:lang w:val="es-ES"/>
        </w:rPr>
        <w:t>See more at: http://www.unwomen.org/es/news/in-focus/mdg-momentum#sthash.IgzMKBhI.dpuf</w:t>
      </w:r>
    </w:p>
    <w:p w:rsidR="00A416D4" w:rsidRPr="00A416D4" w:rsidRDefault="00A416D4" w:rsidP="00A416D4">
      <w:pPr>
        <w:spacing w:line="360" w:lineRule="auto"/>
        <w:rPr>
          <w:rFonts w:ascii="Arial" w:hAnsi="Arial" w:cs="Arial"/>
          <w:b/>
        </w:rPr>
      </w:pPr>
    </w:p>
    <w:sectPr w:rsidR="00A416D4" w:rsidRPr="00A416D4" w:rsidSect="00A416D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D4"/>
    <w:rsid w:val="004E1CE2"/>
    <w:rsid w:val="008A4B76"/>
    <w:rsid w:val="009670DF"/>
    <w:rsid w:val="00A416D4"/>
    <w:rsid w:val="00E13AA6"/>
    <w:rsid w:val="00E81DC6"/>
    <w:rsid w:val="00E959DD"/>
    <w:rsid w:val="00F9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2015-04-19T01:47:00Z</dcterms:created>
  <dcterms:modified xsi:type="dcterms:W3CDTF">2015-04-19T02:22:00Z</dcterms:modified>
</cp:coreProperties>
</file>