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23B" w:rsidRPr="00A2623B" w:rsidRDefault="00A2623B" w:rsidP="00A2623B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222222"/>
        </w:rPr>
      </w:pPr>
    </w:p>
    <w:p w:rsidR="00A2623B" w:rsidRPr="00A2623B" w:rsidRDefault="00A2623B" w:rsidP="00A2623B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222222"/>
        </w:rPr>
      </w:pPr>
    </w:p>
    <w:p w:rsidR="00687AE2" w:rsidRDefault="00A2623B" w:rsidP="00687AE2">
      <w:pPr>
        <w:pStyle w:val="NormalWeb"/>
        <w:shd w:val="clear" w:color="auto" w:fill="FFFFFF"/>
        <w:spacing w:line="300" w:lineRule="atLeast"/>
        <w:ind w:firstLine="426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Actualmente existen empresas, organizaciones o instituciones las cuales no están funcionando al 100% con sus recursos materiales, humanos, conocimientos, de capacidad instalada, es decir con lo que cuentan en este momento, y esto debe principalmente a la falta de análisis de la organización,  falta de controles o métodos de evaluación para conocer áreas de mejoras. </w:t>
      </w:r>
    </w:p>
    <w:p w:rsidR="00687AE2" w:rsidRDefault="003730C9" w:rsidP="00687AE2">
      <w:pPr>
        <w:pStyle w:val="NormalWeb"/>
        <w:shd w:val="clear" w:color="auto" w:fill="FFFFFF"/>
        <w:spacing w:line="300" w:lineRule="atLeast"/>
        <w:ind w:firstLine="426"/>
        <w:jc w:val="both"/>
        <w:rPr>
          <w:rFonts w:ascii="Arial" w:hAnsi="Arial" w:cs="Arial"/>
          <w:color w:val="222222"/>
        </w:rPr>
      </w:pPr>
      <w:r w:rsidRPr="00A2623B">
        <w:rPr>
          <w:rFonts w:ascii="Arial" w:hAnsi="Arial" w:cs="Arial"/>
          <w:color w:val="222222"/>
        </w:rPr>
        <w:t xml:space="preserve">Toda empresa u organización necesita conocer sus áreas de oportunidad y sus debilidades, pues de ahí es el punto de partida para determinar si es necesario llevar a cabo un cambio organizacional. </w:t>
      </w:r>
    </w:p>
    <w:p w:rsidR="00A2623B" w:rsidRDefault="00A2623B" w:rsidP="00687AE2">
      <w:pPr>
        <w:pStyle w:val="NormalWeb"/>
        <w:shd w:val="clear" w:color="auto" w:fill="FFFFFF"/>
        <w:spacing w:line="300" w:lineRule="atLeast"/>
        <w:ind w:firstLine="426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Este cambio organizacional puede ser muy sencillo, y puede traer consigo beneficios enormes, principalmente en procesos o puestos en el organigrama. </w:t>
      </w:r>
    </w:p>
    <w:p w:rsidR="003730C9" w:rsidRPr="00A2623B" w:rsidRDefault="003730C9" w:rsidP="00687AE2">
      <w:pPr>
        <w:pStyle w:val="NormalWeb"/>
        <w:shd w:val="clear" w:color="auto" w:fill="FFFFFF"/>
        <w:spacing w:line="300" w:lineRule="atLeast"/>
        <w:ind w:firstLine="426"/>
        <w:jc w:val="both"/>
        <w:rPr>
          <w:rFonts w:ascii="Arial" w:hAnsi="Arial" w:cs="Arial"/>
          <w:color w:val="222222"/>
        </w:rPr>
      </w:pPr>
      <w:r w:rsidRPr="00A2623B">
        <w:rPr>
          <w:rFonts w:ascii="Arial" w:hAnsi="Arial" w:cs="Arial"/>
          <w:color w:val="222222"/>
        </w:rPr>
        <w:t>La situación actual es muy dinámica, una empresa u organización no se puede permitir permanecer igual, pues no estaría preparada para enfrentar los cambios exter</w:t>
      </w:r>
      <w:r w:rsidR="00A2623B">
        <w:rPr>
          <w:rFonts w:ascii="Arial" w:hAnsi="Arial" w:cs="Arial"/>
          <w:color w:val="222222"/>
        </w:rPr>
        <w:t>nos, y le puede costar muy caro permanecer igual.</w:t>
      </w:r>
      <w:r w:rsidRPr="00A2623B">
        <w:rPr>
          <w:rFonts w:ascii="Arial" w:hAnsi="Arial" w:cs="Arial"/>
          <w:color w:val="222222"/>
        </w:rPr>
        <w:t xml:space="preserve"> </w:t>
      </w:r>
      <w:r w:rsidR="00A2623B">
        <w:rPr>
          <w:rFonts w:ascii="Arial" w:hAnsi="Arial" w:cs="Arial"/>
          <w:color w:val="222222"/>
        </w:rPr>
        <w:t xml:space="preserve">Y no darse cuenta que hoy día se tienen muchas herramientas a implentar que le traerán beneficios y ventajas competitivas. </w:t>
      </w:r>
    </w:p>
    <w:p w:rsidR="003730C9" w:rsidRPr="00A2623B" w:rsidRDefault="003730C9" w:rsidP="00687AE2">
      <w:pPr>
        <w:pStyle w:val="NormalWeb"/>
        <w:shd w:val="clear" w:color="auto" w:fill="FFFFFF"/>
        <w:spacing w:line="300" w:lineRule="atLeast"/>
        <w:ind w:firstLine="426"/>
        <w:jc w:val="both"/>
        <w:rPr>
          <w:rFonts w:ascii="Arial" w:hAnsi="Arial" w:cs="Arial"/>
          <w:color w:val="222222"/>
        </w:rPr>
      </w:pPr>
      <w:r w:rsidRPr="00A2623B">
        <w:rPr>
          <w:rFonts w:ascii="Arial" w:hAnsi="Arial" w:cs="Arial"/>
          <w:color w:val="222222"/>
        </w:rPr>
        <w:t xml:space="preserve">Por ello es de vital importancia reconocer a través de una análisis FODA, que  área, procesos, estructura, valores, cultura son necesarios fortalecer </w:t>
      </w:r>
      <w:r w:rsidR="00A2623B">
        <w:rPr>
          <w:rFonts w:ascii="Arial" w:hAnsi="Arial" w:cs="Arial"/>
          <w:color w:val="222222"/>
        </w:rPr>
        <w:t xml:space="preserve">o cambiar </w:t>
      </w:r>
      <w:r w:rsidRPr="00A2623B">
        <w:rPr>
          <w:rFonts w:ascii="Arial" w:hAnsi="Arial" w:cs="Arial"/>
          <w:color w:val="222222"/>
        </w:rPr>
        <w:t>para obtener mejores</w:t>
      </w:r>
      <w:r w:rsidR="00A2623B">
        <w:rPr>
          <w:rFonts w:ascii="Arial" w:hAnsi="Arial" w:cs="Arial"/>
          <w:color w:val="222222"/>
        </w:rPr>
        <w:t xml:space="preserve"> resultados en su organización, y hacer más con lo que tiene actualmente. </w:t>
      </w:r>
    </w:p>
    <w:p w:rsidR="00687AE2" w:rsidRDefault="003730C9" w:rsidP="00687AE2">
      <w:pPr>
        <w:pStyle w:val="NormalWeb"/>
        <w:shd w:val="clear" w:color="auto" w:fill="FFFFFF"/>
        <w:spacing w:line="300" w:lineRule="atLeast"/>
        <w:ind w:firstLine="426"/>
        <w:jc w:val="both"/>
        <w:rPr>
          <w:rFonts w:ascii="Arial" w:hAnsi="Arial" w:cs="Arial"/>
          <w:color w:val="222222"/>
        </w:rPr>
      </w:pPr>
      <w:r w:rsidRPr="00A2623B">
        <w:rPr>
          <w:rFonts w:ascii="Arial" w:hAnsi="Arial" w:cs="Arial"/>
          <w:color w:val="222222"/>
        </w:rPr>
        <w:t xml:space="preserve">Todo cambio </w:t>
      </w:r>
      <w:r w:rsidR="00687AE2" w:rsidRPr="00A2623B">
        <w:rPr>
          <w:rFonts w:ascii="Arial" w:hAnsi="Arial" w:cs="Arial"/>
          <w:color w:val="222222"/>
        </w:rPr>
        <w:t>en una</w:t>
      </w:r>
      <w:r w:rsidRPr="00A2623B">
        <w:rPr>
          <w:rFonts w:ascii="Arial" w:hAnsi="Arial" w:cs="Arial"/>
          <w:color w:val="222222"/>
        </w:rPr>
        <w:t xml:space="preserve"> organización traerá consigo cierta resistencia,</w:t>
      </w:r>
      <w:r w:rsidR="00A2623B">
        <w:rPr>
          <w:rFonts w:ascii="Arial" w:hAnsi="Arial" w:cs="Arial"/>
          <w:color w:val="222222"/>
        </w:rPr>
        <w:t xml:space="preserve"> pues ciertamente no nos gusta el cambio, sobre todo cuando tenemos que modificar o aprender lo que hasta hoy realizábamos; </w:t>
      </w:r>
    </w:p>
    <w:p w:rsidR="00687AE2" w:rsidRDefault="00687AE2" w:rsidP="00687AE2">
      <w:pPr>
        <w:pStyle w:val="NormalWeb"/>
        <w:shd w:val="clear" w:color="auto" w:fill="FFFFFF"/>
        <w:spacing w:line="300" w:lineRule="atLeast"/>
        <w:ind w:firstLine="426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</w:t>
      </w:r>
      <w:r w:rsidR="003730C9" w:rsidRPr="00A2623B">
        <w:rPr>
          <w:rFonts w:ascii="Arial" w:hAnsi="Arial" w:cs="Arial"/>
          <w:color w:val="222222"/>
        </w:rPr>
        <w:t>ara disminuir dicha resistencia y con ello asegurar el mayor éxito de los cambios a</w:t>
      </w:r>
      <w:r w:rsidR="00A2623B" w:rsidRPr="00A2623B">
        <w:rPr>
          <w:rFonts w:ascii="Arial" w:hAnsi="Arial" w:cs="Arial"/>
          <w:color w:val="222222"/>
        </w:rPr>
        <w:t>l</w:t>
      </w:r>
      <w:r w:rsidR="003730C9" w:rsidRPr="00A2623B">
        <w:rPr>
          <w:rFonts w:ascii="Arial" w:hAnsi="Arial" w:cs="Arial"/>
          <w:color w:val="222222"/>
        </w:rPr>
        <w:t xml:space="preserve"> implentar se recomienda contar con la MAXIMA INFORMACIÓN posible sobre la situación actual</w:t>
      </w:r>
      <w:r>
        <w:rPr>
          <w:rFonts w:ascii="Arial" w:hAnsi="Arial" w:cs="Arial"/>
          <w:color w:val="222222"/>
        </w:rPr>
        <w:t xml:space="preserve"> en todas las áreas, procesos de toda la organización</w:t>
      </w:r>
      <w:r w:rsidR="00A2623B" w:rsidRPr="00A2623B">
        <w:rPr>
          <w:rFonts w:ascii="Arial" w:hAnsi="Arial" w:cs="Arial"/>
          <w:color w:val="222222"/>
        </w:rPr>
        <w:t xml:space="preserve">; </w:t>
      </w:r>
      <w:r w:rsidR="003730C9" w:rsidRPr="00A2623B">
        <w:rPr>
          <w:rFonts w:ascii="Arial" w:hAnsi="Arial" w:cs="Arial"/>
          <w:color w:val="222222"/>
        </w:rPr>
        <w:t xml:space="preserve">con el fin de conocer que le duele a nuestra empresa </w:t>
      </w:r>
      <w:r w:rsidR="00A2623B" w:rsidRPr="00A2623B">
        <w:rPr>
          <w:rFonts w:ascii="Arial" w:hAnsi="Arial" w:cs="Arial"/>
          <w:color w:val="222222"/>
        </w:rPr>
        <w:t xml:space="preserve">y a partir de ahí </w:t>
      </w:r>
      <w:r w:rsidR="003730C9" w:rsidRPr="00A2623B">
        <w:rPr>
          <w:rFonts w:ascii="Arial" w:hAnsi="Arial" w:cs="Arial"/>
          <w:color w:val="222222"/>
        </w:rPr>
        <w:t xml:space="preserve">se decidirá en donde se </w:t>
      </w:r>
      <w:r w:rsidR="00A2623B" w:rsidRPr="00A2623B">
        <w:rPr>
          <w:rFonts w:ascii="Arial" w:hAnsi="Arial" w:cs="Arial"/>
          <w:color w:val="222222"/>
        </w:rPr>
        <w:t>implementará</w:t>
      </w:r>
      <w:r w:rsidR="003730C9" w:rsidRPr="00A2623B">
        <w:rPr>
          <w:rFonts w:ascii="Arial" w:hAnsi="Arial" w:cs="Arial"/>
          <w:color w:val="222222"/>
        </w:rPr>
        <w:t xml:space="preserve"> dicho cambio, pues aunque se haga en un solo departamento o área, toda la organización también </w:t>
      </w:r>
      <w:r>
        <w:rPr>
          <w:rFonts w:ascii="Arial" w:hAnsi="Arial" w:cs="Arial"/>
          <w:color w:val="222222"/>
        </w:rPr>
        <w:t>vivirá dicho cambios.</w:t>
      </w:r>
    </w:p>
    <w:p w:rsidR="00687AE2" w:rsidRDefault="00687AE2" w:rsidP="00687AE2">
      <w:pPr>
        <w:pStyle w:val="NormalWeb"/>
        <w:shd w:val="clear" w:color="auto" w:fill="FFFFFF"/>
        <w:spacing w:line="300" w:lineRule="atLeast"/>
        <w:ind w:firstLine="426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Otra característica que sugieren algunos autores, es que el </w:t>
      </w:r>
      <w:r w:rsidR="003730C9" w:rsidRPr="00A2623B">
        <w:rPr>
          <w:rFonts w:ascii="Arial" w:hAnsi="Arial" w:cs="Arial"/>
          <w:color w:val="222222"/>
        </w:rPr>
        <w:t>proceso</w:t>
      </w:r>
      <w:r>
        <w:rPr>
          <w:rFonts w:ascii="Arial" w:hAnsi="Arial" w:cs="Arial"/>
          <w:color w:val="222222"/>
        </w:rPr>
        <w:t xml:space="preserve"> de cambio </w:t>
      </w:r>
      <w:r w:rsidR="00A2623B" w:rsidRPr="00A2623B">
        <w:rPr>
          <w:rFonts w:ascii="Arial" w:hAnsi="Arial" w:cs="Arial"/>
          <w:color w:val="222222"/>
        </w:rPr>
        <w:t xml:space="preserve"> debe ser </w:t>
      </w:r>
      <w:r w:rsidR="003730C9" w:rsidRPr="00A2623B">
        <w:rPr>
          <w:rFonts w:ascii="Arial" w:hAnsi="Arial" w:cs="Arial"/>
          <w:color w:val="222222"/>
        </w:rPr>
        <w:t xml:space="preserve"> gradual</w:t>
      </w:r>
      <w:r>
        <w:rPr>
          <w:rFonts w:ascii="Arial" w:hAnsi="Arial" w:cs="Arial"/>
          <w:color w:val="222222"/>
        </w:rPr>
        <w:t xml:space="preserve"> y</w:t>
      </w:r>
      <w:r w:rsidR="00A2623B" w:rsidRPr="00A2623B">
        <w:rPr>
          <w:rFonts w:ascii="Arial" w:hAnsi="Arial" w:cs="Arial"/>
          <w:color w:val="222222"/>
        </w:rPr>
        <w:t xml:space="preserve"> funciona mucho mejor</w:t>
      </w:r>
      <w:r>
        <w:rPr>
          <w:rFonts w:ascii="Arial" w:hAnsi="Arial" w:cs="Arial"/>
          <w:color w:val="222222"/>
        </w:rPr>
        <w:t xml:space="preserve"> y tiene más aceptación </w:t>
      </w:r>
      <w:r w:rsidR="00A2623B" w:rsidRPr="00A2623B">
        <w:rPr>
          <w:rFonts w:ascii="Arial" w:hAnsi="Arial" w:cs="Arial"/>
          <w:color w:val="222222"/>
        </w:rPr>
        <w:t>si hace que sus colaboradores participen</w:t>
      </w:r>
      <w:r>
        <w:rPr>
          <w:rFonts w:ascii="Arial" w:hAnsi="Arial" w:cs="Arial"/>
          <w:color w:val="222222"/>
        </w:rPr>
        <w:t xml:space="preserve"> activamente en </w:t>
      </w:r>
      <w:proofErr w:type="spellStart"/>
      <w:r>
        <w:rPr>
          <w:rFonts w:ascii="Arial" w:hAnsi="Arial" w:cs="Arial"/>
          <w:color w:val="222222"/>
        </w:rPr>
        <w:t>el</w:t>
      </w:r>
      <w:proofErr w:type="spellEnd"/>
      <w:r>
        <w:rPr>
          <w:rFonts w:ascii="Arial" w:hAnsi="Arial" w:cs="Arial"/>
          <w:color w:val="222222"/>
        </w:rPr>
        <w:t xml:space="preserve">. </w:t>
      </w:r>
    </w:p>
    <w:p w:rsidR="00687AE2" w:rsidRDefault="00687AE2" w:rsidP="00687AE2">
      <w:pPr>
        <w:pStyle w:val="NormalWeb"/>
        <w:shd w:val="clear" w:color="auto" w:fill="FFFFFF"/>
        <w:spacing w:line="300" w:lineRule="atLeast"/>
        <w:ind w:firstLine="426"/>
        <w:jc w:val="both"/>
        <w:rPr>
          <w:rFonts w:ascii="Arial" w:hAnsi="Arial" w:cs="Arial"/>
          <w:color w:val="222222"/>
        </w:rPr>
      </w:pPr>
    </w:p>
    <w:p w:rsidR="00687AE2" w:rsidRDefault="00687AE2" w:rsidP="00687AE2">
      <w:pPr>
        <w:pStyle w:val="NormalWeb"/>
        <w:shd w:val="clear" w:color="auto" w:fill="FFFFFF"/>
        <w:spacing w:line="300" w:lineRule="atLeast"/>
        <w:ind w:firstLine="426"/>
        <w:jc w:val="both"/>
        <w:rPr>
          <w:rFonts w:ascii="Arial" w:hAnsi="Arial" w:cs="Arial"/>
          <w:color w:val="222222"/>
        </w:rPr>
      </w:pPr>
    </w:p>
    <w:p w:rsidR="00E81DC6" w:rsidRDefault="00687AE2" w:rsidP="00687AE2">
      <w:pPr>
        <w:pStyle w:val="NormalWeb"/>
        <w:shd w:val="clear" w:color="auto" w:fill="FFFFFF"/>
        <w:spacing w:line="300" w:lineRule="atLeast"/>
        <w:ind w:firstLine="426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Así también es importante tener </w:t>
      </w:r>
      <w:r w:rsidR="00A2623B" w:rsidRPr="00A2623B">
        <w:rPr>
          <w:rFonts w:ascii="Arial" w:hAnsi="Arial" w:cs="Arial"/>
          <w:color w:val="222222"/>
        </w:rPr>
        <w:t xml:space="preserve">comunicación clara, abierta y honesta en toda la organización </w:t>
      </w:r>
      <w:r>
        <w:rPr>
          <w:rFonts w:ascii="Arial" w:hAnsi="Arial" w:cs="Arial"/>
          <w:color w:val="222222"/>
        </w:rPr>
        <w:t xml:space="preserve">y sus colaboradores </w:t>
      </w:r>
      <w:r w:rsidR="00A2623B" w:rsidRPr="00A2623B">
        <w:rPr>
          <w:rFonts w:ascii="Arial" w:hAnsi="Arial" w:cs="Arial"/>
          <w:color w:val="222222"/>
        </w:rPr>
        <w:t xml:space="preserve">para hacer modificaciones y mejores a dicho proceso de cambio. </w:t>
      </w:r>
    </w:p>
    <w:p w:rsidR="00687AE2" w:rsidRPr="00687AE2" w:rsidRDefault="00687AE2" w:rsidP="00687AE2">
      <w:pPr>
        <w:pStyle w:val="NormalWeb"/>
        <w:shd w:val="clear" w:color="auto" w:fill="FFFFFF"/>
        <w:spacing w:line="300" w:lineRule="atLeast"/>
        <w:ind w:firstLine="426"/>
        <w:jc w:val="both"/>
        <w:rPr>
          <w:rFonts w:ascii="Arial" w:hAnsi="Arial" w:cs="Arial"/>
          <w:color w:val="222222"/>
        </w:rPr>
      </w:pPr>
      <w:bookmarkStart w:id="0" w:name="_GoBack"/>
      <w:bookmarkEnd w:id="0"/>
    </w:p>
    <w:p w:rsidR="00687AE2" w:rsidRPr="00687AE2" w:rsidRDefault="00687AE2" w:rsidP="00687AE2">
      <w:pPr>
        <w:spacing w:line="276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conclusión, los cambios son parte de la adaptación al medio tan dinámico que vivimos hoy día, a veces son cambios impuestos, como la facturación en línea que hemos vividos todos los empresarios, en el cual tuvimos que actuar con una rapidez impensable para no sufrir problemas legales y hacer las modificaciones necesarias para llevar ese proceso como marca la ley;  otras veces el cambio lo genera la competencia y nos obliga a hacer dichos cambios en  ciertos procesos o productos, servicios para continuar ofreciendo al cliente lo que necesita y seguir siendo competitivos.  Todo cambia, y es necesario que en las organizaciones lo aceptemos y estemos preparados de una manera proactiva para aprovechar dichos cambios y seguir en el progreso. </w:t>
      </w:r>
    </w:p>
    <w:sectPr w:rsidR="00687AE2" w:rsidRPr="00687AE2" w:rsidSect="00687AE2">
      <w:head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389" w:rsidRDefault="00904389" w:rsidP="003730C9">
      <w:pPr>
        <w:spacing w:after="0"/>
      </w:pPr>
      <w:r>
        <w:separator/>
      </w:r>
    </w:p>
  </w:endnote>
  <w:endnote w:type="continuationSeparator" w:id="0">
    <w:p w:rsidR="00904389" w:rsidRDefault="00904389" w:rsidP="003730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389" w:rsidRDefault="00904389" w:rsidP="003730C9">
      <w:pPr>
        <w:spacing w:after="0"/>
      </w:pPr>
      <w:r>
        <w:separator/>
      </w:r>
    </w:p>
  </w:footnote>
  <w:footnote w:type="continuationSeparator" w:id="0">
    <w:p w:rsidR="00904389" w:rsidRDefault="00904389" w:rsidP="003730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0C9" w:rsidRDefault="003730C9" w:rsidP="003730C9">
    <w:pPr>
      <w:pStyle w:val="Encabezado"/>
      <w:spacing w:line="276" w:lineRule="auto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0CFC27" wp14:editId="3D325DDA">
              <wp:simplePos x="0" y="0"/>
              <wp:positionH relativeFrom="column">
                <wp:posOffset>3851467</wp:posOffset>
              </wp:positionH>
              <wp:positionV relativeFrom="paragraph">
                <wp:posOffset>-17252</wp:posOffset>
              </wp:positionV>
              <wp:extent cx="2374265" cy="465826"/>
              <wp:effectExtent l="0" t="0" r="26670" b="1079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46582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30C9" w:rsidRDefault="003730C9">
                          <w:r>
                            <w:t xml:space="preserve">ACTIVIDAD 3.  Análisis del  Artículo “El Cambio Organizacional”. </w:t>
                          </w:r>
                        </w:p>
                        <w:p w:rsidR="00687AE2" w:rsidRDefault="00687AE2"/>
                        <w:p w:rsidR="003730C9" w:rsidRDefault="003730C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03.25pt;margin-top:-1.35pt;width:186.95pt;height:36.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">
              <v:textbox>
                <w:txbxContent>
                  <w:p w:rsidR="003730C9" w:rsidRDefault="003730C9">
                    <w:r>
                      <w:t xml:space="preserve">ACTIVIDAD 3.  Análisis del  Artículo “El Cambio Organizacional”. </w:t>
                    </w:r>
                  </w:p>
                  <w:p w:rsidR="00687AE2" w:rsidRDefault="00687AE2"/>
                  <w:p w:rsidR="003730C9" w:rsidRDefault="003730C9"/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inline distT="0" distB="0" distL="0" distR="0" wp14:anchorId="50474D6F" wp14:editId="5A7281FA">
          <wp:extent cx="1469390" cy="56070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9390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1513B"/>
    <w:multiLevelType w:val="multilevel"/>
    <w:tmpl w:val="2EE6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0C9"/>
    <w:rsid w:val="002D4395"/>
    <w:rsid w:val="003730C9"/>
    <w:rsid w:val="004D4296"/>
    <w:rsid w:val="00687AE2"/>
    <w:rsid w:val="00804F6D"/>
    <w:rsid w:val="008A4B76"/>
    <w:rsid w:val="00904389"/>
    <w:rsid w:val="00A2623B"/>
    <w:rsid w:val="00E13AA6"/>
    <w:rsid w:val="00E8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30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730C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730C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730C9"/>
  </w:style>
  <w:style w:type="paragraph" w:styleId="Piedepgina">
    <w:name w:val="footer"/>
    <w:basedOn w:val="Normal"/>
    <w:link w:val="PiedepginaCar"/>
    <w:uiPriority w:val="99"/>
    <w:unhideWhenUsed/>
    <w:rsid w:val="003730C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0C9"/>
  </w:style>
  <w:style w:type="paragraph" w:styleId="Textodeglobo">
    <w:name w:val="Balloon Text"/>
    <w:basedOn w:val="Normal"/>
    <w:link w:val="TextodegloboCar"/>
    <w:uiPriority w:val="99"/>
    <w:semiHidden/>
    <w:unhideWhenUsed/>
    <w:rsid w:val="003730C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30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730C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730C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730C9"/>
  </w:style>
  <w:style w:type="paragraph" w:styleId="Piedepgina">
    <w:name w:val="footer"/>
    <w:basedOn w:val="Normal"/>
    <w:link w:val="PiedepginaCar"/>
    <w:uiPriority w:val="99"/>
    <w:unhideWhenUsed/>
    <w:rsid w:val="003730C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0C9"/>
  </w:style>
  <w:style w:type="paragraph" w:styleId="Textodeglobo">
    <w:name w:val="Balloon Text"/>
    <w:basedOn w:val="Normal"/>
    <w:link w:val="TextodegloboCar"/>
    <w:uiPriority w:val="99"/>
    <w:semiHidden/>
    <w:unhideWhenUsed/>
    <w:rsid w:val="003730C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2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15159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2015-08-27T16:19:00Z</dcterms:created>
  <dcterms:modified xsi:type="dcterms:W3CDTF">2015-08-27T16:51:00Z</dcterms:modified>
</cp:coreProperties>
</file>