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12" w:rsidRPr="007471E3" w:rsidRDefault="007471E3" w:rsidP="007471E3">
      <w:pPr>
        <w:jc w:val="center"/>
        <w:rPr>
          <w:rFonts w:ascii="Arial" w:hAnsi="Arial" w:cs="Arial"/>
          <w:b/>
          <w:sz w:val="28"/>
        </w:rPr>
      </w:pPr>
      <w:r w:rsidRPr="007471E3">
        <w:rPr>
          <w:rFonts w:ascii="Arial" w:hAnsi="Arial" w:cs="Arial"/>
          <w:b/>
          <w:sz w:val="28"/>
        </w:rPr>
        <w:t xml:space="preserve">Análisis </w:t>
      </w:r>
    </w:p>
    <w:p w:rsidR="007471E3" w:rsidRDefault="007471E3" w:rsidP="007471E3">
      <w:pPr>
        <w:spacing w:after="0" w:line="240" w:lineRule="auto"/>
        <w:jc w:val="center"/>
        <w:rPr>
          <w:rFonts w:ascii="Arial" w:hAnsi="Arial" w:cs="Arial"/>
          <w:sz w:val="24"/>
        </w:rPr>
      </w:pPr>
      <w:r>
        <w:rPr>
          <w:rFonts w:ascii="Arial" w:hAnsi="Arial" w:cs="Arial"/>
          <w:sz w:val="24"/>
        </w:rPr>
        <w:t>La Administración Pública</w:t>
      </w:r>
    </w:p>
    <w:p w:rsidR="007471E3" w:rsidRDefault="007471E3" w:rsidP="007471E3">
      <w:pPr>
        <w:pStyle w:val="Prrafodelista"/>
        <w:numPr>
          <w:ilvl w:val="0"/>
          <w:numId w:val="1"/>
        </w:numPr>
        <w:spacing w:after="0" w:line="240" w:lineRule="auto"/>
        <w:jc w:val="center"/>
        <w:rPr>
          <w:rFonts w:ascii="Arial" w:hAnsi="Arial" w:cs="Arial"/>
          <w:sz w:val="24"/>
        </w:rPr>
      </w:pPr>
      <w:r>
        <w:rPr>
          <w:rFonts w:ascii="Arial" w:hAnsi="Arial" w:cs="Arial"/>
          <w:sz w:val="24"/>
        </w:rPr>
        <w:t>Hernández Sánchez Mónica Alejandra –</w:t>
      </w:r>
    </w:p>
    <w:p w:rsidR="00026512" w:rsidRDefault="00026512" w:rsidP="007471E3">
      <w:pPr>
        <w:pStyle w:val="Prrafodelista"/>
        <w:numPr>
          <w:ilvl w:val="0"/>
          <w:numId w:val="1"/>
        </w:numPr>
        <w:spacing w:after="0" w:line="240" w:lineRule="auto"/>
        <w:jc w:val="center"/>
        <w:rPr>
          <w:rFonts w:ascii="Arial" w:hAnsi="Arial" w:cs="Arial"/>
          <w:sz w:val="24"/>
        </w:rPr>
      </w:pPr>
    </w:p>
    <w:p w:rsidR="00FE53E6" w:rsidRDefault="00FE53E6" w:rsidP="00FE53E6">
      <w:pPr>
        <w:spacing w:after="0" w:line="240" w:lineRule="auto"/>
        <w:jc w:val="center"/>
        <w:rPr>
          <w:rFonts w:ascii="Arial" w:hAnsi="Arial" w:cs="Arial"/>
          <w:sz w:val="24"/>
        </w:rPr>
      </w:pPr>
    </w:p>
    <w:p w:rsidR="00FE53E6" w:rsidRPr="00FE53E6" w:rsidRDefault="00FE53E6" w:rsidP="00FE53E6">
      <w:pPr>
        <w:spacing w:after="0" w:line="360" w:lineRule="auto"/>
        <w:jc w:val="both"/>
        <w:rPr>
          <w:rFonts w:ascii="Arial" w:hAnsi="Arial" w:cs="Arial"/>
          <w:sz w:val="24"/>
          <w:szCs w:val="24"/>
        </w:rPr>
      </w:pPr>
      <w:r w:rsidRPr="00FE53E6">
        <w:rPr>
          <w:rFonts w:ascii="Arial" w:hAnsi="Arial" w:cs="Arial"/>
          <w:sz w:val="24"/>
          <w:szCs w:val="24"/>
        </w:rPr>
        <w:t xml:space="preserve">Partiendo en que la administración del país, con base en el artículo 90° de la Constitución Federa, tiene una estructura Centralizada y Paraestatal; es imprescindible recalcar  la importancia o responsabilidad que tiene el Poder Ejecutivo. </w:t>
      </w:r>
    </w:p>
    <w:p w:rsidR="007471E3" w:rsidRPr="00FE53E6" w:rsidRDefault="007471E3" w:rsidP="00FE53E6">
      <w:pPr>
        <w:pStyle w:val="Prrafodelista"/>
        <w:spacing w:after="0" w:line="360" w:lineRule="auto"/>
        <w:jc w:val="both"/>
        <w:rPr>
          <w:rFonts w:ascii="Arial" w:hAnsi="Arial" w:cs="Arial"/>
          <w:sz w:val="24"/>
          <w:szCs w:val="24"/>
        </w:rPr>
      </w:pPr>
    </w:p>
    <w:p w:rsidR="00B06289" w:rsidRPr="00FE53E6" w:rsidRDefault="00B06289" w:rsidP="00FE53E6">
      <w:pPr>
        <w:spacing w:after="0" w:line="360" w:lineRule="auto"/>
        <w:jc w:val="both"/>
        <w:rPr>
          <w:rFonts w:ascii="Arial" w:hAnsi="Arial" w:cs="Arial"/>
          <w:sz w:val="24"/>
          <w:szCs w:val="24"/>
        </w:rPr>
      </w:pPr>
      <w:r w:rsidRPr="00FE53E6">
        <w:rPr>
          <w:rFonts w:ascii="Arial" w:hAnsi="Arial" w:cs="Arial"/>
          <w:sz w:val="24"/>
          <w:szCs w:val="24"/>
        </w:rPr>
        <w:t xml:space="preserve">Sin la administración pública, el gobierno no puede operar y administrar las actividades propias de manera eficaz y eficiente. El gobierno juega un papel vital para la entrega y distribución de los servicios públicos a todos los rincones del país. El poder del Ejecutivo  se extiende por todo el país para el suministro de los bienes y servicios públicos y gubernamentales hasta los pueblos y comunidades. Cuando la administración está en funcionamiento y la gestión de las actividades son correctas se traduce a un países en desarrollo. Los ámbitos de la administración muestran la importancia de la administración pública. </w:t>
      </w:r>
    </w:p>
    <w:p w:rsidR="00FE53E6" w:rsidRPr="00FE53E6" w:rsidRDefault="00FE53E6" w:rsidP="00FE53E6">
      <w:pPr>
        <w:spacing w:after="0" w:line="360" w:lineRule="auto"/>
        <w:jc w:val="both"/>
        <w:rPr>
          <w:rFonts w:ascii="Arial" w:hAnsi="Arial" w:cs="Arial"/>
          <w:sz w:val="24"/>
          <w:szCs w:val="24"/>
        </w:rPr>
      </w:pPr>
    </w:p>
    <w:p w:rsidR="00B06289" w:rsidRDefault="00B06289" w:rsidP="00FE53E6">
      <w:pPr>
        <w:spacing w:after="0" w:line="360" w:lineRule="auto"/>
        <w:jc w:val="both"/>
        <w:rPr>
          <w:rFonts w:ascii="Arial" w:hAnsi="Arial" w:cs="Arial"/>
          <w:sz w:val="24"/>
          <w:szCs w:val="24"/>
        </w:rPr>
      </w:pPr>
      <w:r w:rsidRPr="00FE53E6">
        <w:rPr>
          <w:rFonts w:ascii="Arial" w:hAnsi="Arial" w:cs="Arial"/>
          <w:sz w:val="24"/>
          <w:szCs w:val="24"/>
        </w:rPr>
        <w:t xml:space="preserve">El Poder Ejecutivo, que recae en el Presidente de la Republica, </w:t>
      </w:r>
      <w:r w:rsidR="00A56C7C" w:rsidRPr="00FE53E6">
        <w:rPr>
          <w:rFonts w:ascii="Arial" w:hAnsi="Arial" w:cs="Arial"/>
          <w:sz w:val="24"/>
          <w:szCs w:val="24"/>
        </w:rPr>
        <w:t>tiene facultades para interveni</w:t>
      </w:r>
      <w:r w:rsidR="00FE53E6" w:rsidRPr="00FE53E6">
        <w:rPr>
          <w:rFonts w:ascii="Arial" w:hAnsi="Arial" w:cs="Arial"/>
          <w:sz w:val="24"/>
          <w:szCs w:val="24"/>
        </w:rPr>
        <w:t>r, del</w:t>
      </w:r>
      <w:r w:rsidR="00FE53E6">
        <w:rPr>
          <w:rFonts w:ascii="Arial" w:hAnsi="Arial" w:cs="Arial"/>
          <w:sz w:val="24"/>
          <w:szCs w:val="24"/>
        </w:rPr>
        <w:t xml:space="preserve">egar y hacer cumplir las leyes. Provee los recursos económicos para que las leyes se cumplan, supervisa el cumplimiento de las mismas y suministra los servicios públicos como son educación, servicios de salud, carreteras, puentes, cuidado ambiental, etc., con el fin de garantizar el bienestar </w:t>
      </w:r>
    </w:p>
    <w:p w:rsidR="00FE53E6" w:rsidRDefault="00FE53E6" w:rsidP="00FE53E6">
      <w:pPr>
        <w:spacing w:after="0" w:line="360" w:lineRule="auto"/>
        <w:jc w:val="both"/>
        <w:rPr>
          <w:rFonts w:ascii="Arial" w:hAnsi="Arial" w:cs="Arial"/>
          <w:sz w:val="24"/>
          <w:szCs w:val="24"/>
        </w:rPr>
      </w:pPr>
      <w:r>
        <w:rPr>
          <w:rFonts w:ascii="Arial" w:hAnsi="Arial" w:cs="Arial"/>
          <w:sz w:val="24"/>
          <w:szCs w:val="24"/>
        </w:rPr>
        <w:t xml:space="preserve"> </w:t>
      </w:r>
    </w:p>
    <w:p w:rsidR="00A56C7C" w:rsidRDefault="00FE53E6" w:rsidP="00026512">
      <w:pPr>
        <w:spacing w:after="0" w:line="360" w:lineRule="auto"/>
        <w:jc w:val="both"/>
        <w:rPr>
          <w:rFonts w:ascii="Arial" w:hAnsi="Arial" w:cs="Arial"/>
          <w:sz w:val="24"/>
          <w:szCs w:val="24"/>
        </w:rPr>
      </w:pPr>
      <w:r>
        <w:rPr>
          <w:rFonts w:ascii="Arial" w:hAnsi="Arial" w:cs="Arial"/>
          <w:sz w:val="24"/>
          <w:szCs w:val="24"/>
        </w:rPr>
        <w:t xml:space="preserve">A diferencia de otras estructuras, la administración centralizada es autoritaria y refleja que no hay confianza en la capacidad de los grupos sociales para administrar </w:t>
      </w:r>
      <w:r w:rsidR="00026512">
        <w:rPr>
          <w:rFonts w:ascii="Arial" w:hAnsi="Arial" w:cs="Arial"/>
          <w:sz w:val="24"/>
          <w:szCs w:val="24"/>
        </w:rPr>
        <w:t xml:space="preserve">por su cuenta las decisiones y acciones que correspondan dentro de un área geográfica. </w:t>
      </w:r>
    </w:p>
    <w:p w:rsidR="00026512" w:rsidRDefault="00026512" w:rsidP="00026512">
      <w:pPr>
        <w:spacing w:after="0" w:line="360" w:lineRule="auto"/>
        <w:jc w:val="both"/>
        <w:rPr>
          <w:rFonts w:ascii="Arial" w:hAnsi="Arial" w:cs="Arial"/>
          <w:sz w:val="24"/>
          <w:szCs w:val="24"/>
        </w:rPr>
      </w:pPr>
    </w:p>
    <w:p w:rsidR="00026512" w:rsidRDefault="00026512" w:rsidP="00026512">
      <w:pPr>
        <w:spacing w:after="0" w:line="360" w:lineRule="auto"/>
        <w:jc w:val="both"/>
        <w:rPr>
          <w:rFonts w:ascii="Arial" w:hAnsi="Arial" w:cs="Arial"/>
          <w:sz w:val="24"/>
          <w:szCs w:val="24"/>
        </w:rPr>
      </w:pPr>
    </w:p>
    <w:p w:rsidR="00026512" w:rsidRDefault="00026512" w:rsidP="00026512">
      <w:pPr>
        <w:spacing w:after="0" w:line="360" w:lineRule="auto"/>
        <w:jc w:val="both"/>
        <w:rPr>
          <w:rFonts w:ascii="Arial" w:hAnsi="Arial" w:cs="Arial"/>
          <w:sz w:val="24"/>
          <w:szCs w:val="24"/>
        </w:rPr>
      </w:pPr>
    </w:p>
    <w:p w:rsidR="00026512" w:rsidRPr="007471E3" w:rsidRDefault="00026512" w:rsidP="00026512">
      <w:pPr>
        <w:jc w:val="center"/>
        <w:rPr>
          <w:rFonts w:ascii="Arial" w:hAnsi="Arial" w:cs="Arial"/>
          <w:b/>
          <w:sz w:val="28"/>
        </w:rPr>
      </w:pPr>
      <w:r w:rsidRPr="007471E3">
        <w:rPr>
          <w:rFonts w:ascii="Arial" w:hAnsi="Arial" w:cs="Arial"/>
          <w:b/>
          <w:sz w:val="28"/>
        </w:rPr>
        <w:lastRenderedPageBreak/>
        <w:t xml:space="preserve">Análisis </w:t>
      </w:r>
    </w:p>
    <w:p w:rsidR="00026512" w:rsidRDefault="00026512" w:rsidP="00026512">
      <w:pPr>
        <w:spacing w:after="0" w:line="240" w:lineRule="auto"/>
        <w:jc w:val="center"/>
        <w:rPr>
          <w:rFonts w:ascii="Arial" w:hAnsi="Arial" w:cs="Arial"/>
          <w:sz w:val="24"/>
        </w:rPr>
      </w:pPr>
      <w:r>
        <w:rPr>
          <w:rFonts w:ascii="Arial" w:hAnsi="Arial" w:cs="Arial"/>
          <w:sz w:val="24"/>
        </w:rPr>
        <w:t xml:space="preserve">El Estado de las Reformas en América Latina </w:t>
      </w:r>
    </w:p>
    <w:p w:rsidR="00026512" w:rsidRDefault="00026512" w:rsidP="00026512">
      <w:pPr>
        <w:pStyle w:val="Prrafodelista"/>
        <w:numPr>
          <w:ilvl w:val="0"/>
          <w:numId w:val="1"/>
        </w:numPr>
        <w:spacing w:after="0" w:line="240" w:lineRule="auto"/>
        <w:jc w:val="center"/>
        <w:rPr>
          <w:rFonts w:ascii="Arial" w:hAnsi="Arial" w:cs="Arial"/>
          <w:sz w:val="24"/>
        </w:rPr>
      </w:pPr>
      <w:r>
        <w:rPr>
          <w:rFonts w:ascii="Arial" w:hAnsi="Arial" w:cs="Arial"/>
          <w:sz w:val="24"/>
        </w:rPr>
        <w:t>Sousa Mariana  –</w:t>
      </w:r>
    </w:p>
    <w:p w:rsidR="00026512" w:rsidRDefault="00026512" w:rsidP="00026512">
      <w:pPr>
        <w:spacing w:after="0" w:line="240" w:lineRule="auto"/>
        <w:jc w:val="center"/>
        <w:rPr>
          <w:rFonts w:ascii="Arial" w:hAnsi="Arial" w:cs="Arial"/>
          <w:sz w:val="24"/>
        </w:rPr>
      </w:pPr>
    </w:p>
    <w:p w:rsidR="00E179A4" w:rsidRDefault="00E179A4" w:rsidP="00026512">
      <w:pPr>
        <w:spacing w:after="0" w:line="240" w:lineRule="auto"/>
        <w:jc w:val="both"/>
        <w:rPr>
          <w:rFonts w:ascii="Arial" w:hAnsi="Arial" w:cs="Arial"/>
          <w:sz w:val="24"/>
        </w:rPr>
      </w:pPr>
    </w:p>
    <w:p w:rsidR="00E179A4" w:rsidRDefault="00E179A4" w:rsidP="00E179A4">
      <w:pPr>
        <w:spacing w:after="0" w:line="360" w:lineRule="auto"/>
        <w:jc w:val="both"/>
        <w:rPr>
          <w:rFonts w:ascii="Arial" w:hAnsi="Arial" w:cs="Arial"/>
          <w:sz w:val="24"/>
        </w:rPr>
      </w:pPr>
      <w:r w:rsidRPr="00E179A4">
        <w:rPr>
          <w:rFonts w:ascii="Arial" w:hAnsi="Arial" w:cs="Arial"/>
          <w:sz w:val="24"/>
        </w:rPr>
        <w:t>Para establecer el imperio de la ley, muchos países en desarrollo necesitan una reforma judicial. Normas tradicionales que rigen la vida, especialmente en las zonas rurales, no siempre cumplen con los derechos humanos. Los pobres sufren como resultado.</w:t>
      </w:r>
    </w:p>
    <w:p w:rsidR="00E179A4" w:rsidRDefault="00E179A4" w:rsidP="00E179A4">
      <w:pPr>
        <w:spacing w:after="0" w:line="360" w:lineRule="auto"/>
        <w:jc w:val="both"/>
        <w:rPr>
          <w:rFonts w:ascii="Arial" w:hAnsi="Arial" w:cs="Arial"/>
          <w:sz w:val="24"/>
        </w:rPr>
      </w:pPr>
    </w:p>
    <w:p w:rsidR="00E179A4" w:rsidRDefault="00E179A4" w:rsidP="00E179A4">
      <w:pPr>
        <w:spacing w:after="0" w:line="360" w:lineRule="auto"/>
        <w:jc w:val="both"/>
        <w:rPr>
          <w:rFonts w:ascii="Arial" w:hAnsi="Arial" w:cs="Arial"/>
          <w:sz w:val="24"/>
        </w:rPr>
      </w:pPr>
      <w:r>
        <w:rPr>
          <w:rFonts w:ascii="Arial" w:hAnsi="Arial" w:cs="Arial"/>
          <w:sz w:val="24"/>
        </w:rPr>
        <w:t xml:space="preserve">En México y como en muchos otros países de América Latina, requieren un diagnostico preliminar para identificar los déficit y defectos que se pretendan subsanar. </w:t>
      </w:r>
      <w:r w:rsidR="00717C61">
        <w:rPr>
          <w:rFonts w:ascii="Arial" w:hAnsi="Arial" w:cs="Arial"/>
          <w:sz w:val="24"/>
        </w:rPr>
        <w:t xml:space="preserve">Un post diagnóstico es necesario para poder medir los resultados de la reforma y si estas funcionan como se pretendía. </w:t>
      </w:r>
    </w:p>
    <w:p w:rsidR="00D50D0C" w:rsidRDefault="00D50D0C" w:rsidP="00026512">
      <w:pPr>
        <w:spacing w:after="0" w:line="240" w:lineRule="auto"/>
        <w:jc w:val="both"/>
        <w:rPr>
          <w:rFonts w:ascii="Arial" w:hAnsi="Arial" w:cs="Arial"/>
          <w:sz w:val="24"/>
        </w:rPr>
      </w:pPr>
    </w:p>
    <w:p w:rsidR="007C4B35" w:rsidRDefault="00717C61" w:rsidP="00717C61">
      <w:pPr>
        <w:spacing w:after="0" w:line="360" w:lineRule="auto"/>
        <w:jc w:val="both"/>
        <w:rPr>
          <w:rFonts w:ascii="Arial" w:hAnsi="Arial" w:cs="Arial"/>
          <w:sz w:val="24"/>
        </w:rPr>
      </w:pPr>
      <w:r>
        <w:rPr>
          <w:rFonts w:ascii="Arial" w:hAnsi="Arial" w:cs="Arial"/>
          <w:sz w:val="24"/>
        </w:rPr>
        <w:t xml:space="preserve">Lo importante de las nuevas reformas es la integración de la tecnología ya que contribuyen a la difusión y acceso a la información judicial, refiriéndose a programas que difunden los criterios dictados por el poder Judicial. </w:t>
      </w: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r>
        <w:rPr>
          <w:rFonts w:ascii="Arial" w:hAnsi="Arial" w:cs="Arial"/>
          <w:sz w:val="24"/>
        </w:rPr>
        <w:t>A pesar de os esfuerzos que hace nuestro país a comparación de otros, se queda muy atrás, y es triste saberlo porque hay que tener en cuenta que una decisión judicial de un país puede afectar a la comunidad internacional violando los estándares mínimos consagrados para el desenvolvimiento de las relacionas externas.</w:t>
      </w: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17C61" w:rsidRDefault="00717C61" w:rsidP="00717C61">
      <w:pPr>
        <w:spacing w:after="0" w:line="360" w:lineRule="auto"/>
        <w:jc w:val="both"/>
        <w:rPr>
          <w:rFonts w:ascii="Arial" w:hAnsi="Arial" w:cs="Arial"/>
          <w:sz w:val="24"/>
        </w:rPr>
      </w:pPr>
    </w:p>
    <w:p w:rsidR="007C4B35" w:rsidRPr="005A1A25" w:rsidRDefault="007C4B35" w:rsidP="007C4B35">
      <w:pPr>
        <w:pStyle w:val="Prrafodelista"/>
        <w:numPr>
          <w:ilvl w:val="0"/>
          <w:numId w:val="2"/>
        </w:numPr>
        <w:spacing w:after="0" w:line="240" w:lineRule="auto"/>
        <w:jc w:val="both"/>
        <w:rPr>
          <w:rFonts w:ascii="Arial" w:hAnsi="Arial" w:cs="Arial"/>
          <w:b/>
          <w:sz w:val="24"/>
        </w:rPr>
      </w:pPr>
      <w:bookmarkStart w:id="0" w:name="_GoBack"/>
      <w:bookmarkEnd w:id="0"/>
      <w:r w:rsidRPr="005A1A25">
        <w:rPr>
          <w:rFonts w:ascii="Arial" w:hAnsi="Arial" w:cs="Arial"/>
          <w:b/>
          <w:sz w:val="24"/>
        </w:rPr>
        <w:lastRenderedPageBreak/>
        <w:t xml:space="preserve">¿Por qué se precisa señalar que aunque la estructura y la actividad de la Administración Pública se ubican en el ámbito del Poder Ejecutivo, no impide que esté presente en los órganos Legislativo y Judicial? </w:t>
      </w:r>
    </w:p>
    <w:p w:rsidR="005A1A25" w:rsidRDefault="005A1A25" w:rsidP="005A1A25">
      <w:pPr>
        <w:pStyle w:val="Prrafodelista"/>
        <w:spacing w:after="0" w:line="240" w:lineRule="auto"/>
        <w:jc w:val="both"/>
        <w:rPr>
          <w:rFonts w:ascii="Arial" w:hAnsi="Arial" w:cs="Arial"/>
          <w:sz w:val="24"/>
        </w:rPr>
      </w:pPr>
      <w:r>
        <w:rPr>
          <w:rFonts w:ascii="Arial" w:hAnsi="Arial" w:cs="Arial"/>
          <w:sz w:val="24"/>
        </w:rPr>
        <w:t xml:space="preserve">R.- Legalmente no existe una ley que muestre que el Poder Ejecutivo tenga injerencias en los otros dos poderes, pero por malas prácticas en nuestro país existe una relación estrecha entre el Poder Legislativo y judicial, con el propósito de lograr que el Presidente de la Republica pueda llevar a cabo las acciones necesarios y cumplir sus objetivos políticos.  </w:t>
      </w:r>
    </w:p>
    <w:p w:rsidR="005A1A25" w:rsidRDefault="005A1A25" w:rsidP="005A1A25">
      <w:pPr>
        <w:pStyle w:val="Prrafodelista"/>
        <w:spacing w:after="0" w:line="240" w:lineRule="auto"/>
        <w:jc w:val="both"/>
        <w:rPr>
          <w:rFonts w:ascii="Arial" w:hAnsi="Arial" w:cs="Arial"/>
          <w:sz w:val="24"/>
        </w:rPr>
      </w:pPr>
    </w:p>
    <w:p w:rsidR="005A1A25" w:rsidRDefault="005A1A25" w:rsidP="005A1A25">
      <w:pPr>
        <w:pStyle w:val="Prrafodelista"/>
        <w:spacing w:after="0" w:line="240" w:lineRule="auto"/>
        <w:jc w:val="both"/>
        <w:rPr>
          <w:rFonts w:ascii="Arial" w:hAnsi="Arial" w:cs="Arial"/>
          <w:sz w:val="24"/>
        </w:rPr>
      </w:pPr>
    </w:p>
    <w:p w:rsidR="007C4B35" w:rsidRPr="005A1A25" w:rsidRDefault="005A1A25" w:rsidP="007C4B35">
      <w:pPr>
        <w:pStyle w:val="Prrafodelista"/>
        <w:numPr>
          <w:ilvl w:val="0"/>
          <w:numId w:val="2"/>
        </w:numPr>
        <w:spacing w:after="0" w:line="240" w:lineRule="auto"/>
        <w:jc w:val="both"/>
        <w:rPr>
          <w:rFonts w:ascii="Arial" w:hAnsi="Arial" w:cs="Arial"/>
          <w:b/>
          <w:sz w:val="24"/>
        </w:rPr>
      </w:pPr>
      <w:r w:rsidRPr="005A1A25">
        <w:rPr>
          <w:rFonts w:ascii="Arial" w:hAnsi="Arial" w:cs="Arial"/>
          <w:b/>
          <w:sz w:val="24"/>
        </w:rPr>
        <w:t>¿</w:t>
      </w:r>
      <w:r w:rsidR="007C4B35" w:rsidRPr="005A1A25">
        <w:rPr>
          <w:rFonts w:ascii="Arial" w:hAnsi="Arial" w:cs="Arial"/>
          <w:b/>
          <w:sz w:val="24"/>
        </w:rPr>
        <w:t xml:space="preserve">Cuáles </w:t>
      </w:r>
      <w:r w:rsidR="00CB6AD0" w:rsidRPr="005A1A25">
        <w:rPr>
          <w:rFonts w:ascii="Arial" w:hAnsi="Arial" w:cs="Arial"/>
          <w:b/>
          <w:sz w:val="24"/>
        </w:rPr>
        <w:t xml:space="preserve">son </w:t>
      </w:r>
      <w:r w:rsidR="007C4B35" w:rsidRPr="005A1A25">
        <w:rPr>
          <w:rFonts w:ascii="Arial" w:hAnsi="Arial" w:cs="Arial"/>
          <w:b/>
          <w:sz w:val="24"/>
        </w:rPr>
        <w:t>las formas de orga</w:t>
      </w:r>
      <w:r w:rsidR="00CB6AD0" w:rsidRPr="005A1A25">
        <w:rPr>
          <w:rFonts w:ascii="Arial" w:hAnsi="Arial" w:cs="Arial"/>
          <w:b/>
          <w:sz w:val="24"/>
        </w:rPr>
        <w:t>nización admin</w:t>
      </w:r>
      <w:r w:rsidRPr="005A1A25">
        <w:rPr>
          <w:rFonts w:ascii="Arial" w:hAnsi="Arial" w:cs="Arial"/>
          <w:b/>
          <w:sz w:val="24"/>
        </w:rPr>
        <w:t>istrativa?</w:t>
      </w:r>
    </w:p>
    <w:p w:rsidR="005A1A25" w:rsidRPr="005A1A25" w:rsidRDefault="005A1A25" w:rsidP="005A1A25">
      <w:pPr>
        <w:pStyle w:val="Prrafodelista"/>
        <w:spacing w:after="0" w:line="240" w:lineRule="auto"/>
        <w:jc w:val="both"/>
        <w:rPr>
          <w:rFonts w:ascii="Arial" w:hAnsi="Arial" w:cs="Arial"/>
          <w:sz w:val="24"/>
        </w:rPr>
      </w:pPr>
      <w:r>
        <w:rPr>
          <w:rFonts w:ascii="Arial" w:hAnsi="Arial" w:cs="Arial"/>
          <w:sz w:val="24"/>
        </w:rPr>
        <w:t xml:space="preserve">R.- son 4, la concentración y desconcentración administrativa, la centralización y descentralización administrativa. </w:t>
      </w:r>
    </w:p>
    <w:p w:rsidR="005A1A25" w:rsidRDefault="005A1A25" w:rsidP="005A1A25">
      <w:pPr>
        <w:pStyle w:val="Prrafodelista"/>
        <w:spacing w:after="0" w:line="240" w:lineRule="auto"/>
        <w:jc w:val="both"/>
        <w:rPr>
          <w:rFonts w:ascii="Arial" w:hAnsi="Arial" w:cs="Arial"/>
          <w:sz w:val="24"/>
        </w:rPr>
      </w:pPr>
    </w:p>
    <w:p w:rsidR="005A1A25" w:rsidRPr="005A1A25" w:rsidRDefault="005A1A25" w:rsidP="005A1A25">
      <w:pPr>
        <w:pStyle w:val="Prrafodelista"/>
        <w:spacing w:after="0" w:line="240" w:lineRule="auto"/>
        <w:jc w:val="both"/>
        <w:rPr>
          <w:rFonts w:ascii="Arial" w:hAnsi="Arial" w:cs="Arial"/>
          <w:sz w:val="24"/>
        </w:rPr>
      </w:pPr>
    </w:p>
    <w:p w:rsidR="005A1A25" w:rsidRDefault="005A1A25" w:rsidP="007C4B35">
      <w:pPr>
        <w:pStyle w:val="Prrafodelista"/>
        <w:numPr>
          <w:ilvl w:val="0"/>
          <w:numId w:val="2"/>
        </w:numPr>
        <w:spacing w:after="0" w:line="240" w:lineRule="auto"/>
        <w:jc w:val="both"/>
        <w:rPr>
          <w:rFonts w:ascii="Arial" w:hAnsi="Arial" w:cs="Arial"/>
          <w:b/>
          <w:sz w:val="24"/>
        </w:rPr>
      </w:pPr>
      <w:r w:rsidRPr="005A1A25">
        <w:rPr>
          <w:rFonts w:ascii="Arial" w:hAnsi="Arial" w:cs="Arial"/>
          <w:b/>
          <w:sz w:val="24"/>
        </w:rPr>
        <w:t xml:space="preserve">¿Menciona las modalidades de la descentralización? </w:t>
      </w:r>
    </w:p>
    <w:p w:rsidR="005A1A25" w:rsidRDefault="005A1A25" w:rsidP="005A1A25">
      <w:pPr>
        <w:pStyle w:val="Prrafodelista"/>
        <w:spacing w:after="0" w:line="240" w:lineRule="auto"/>
        <w:jc w:val="both"/>
        <w:rPr>
          <w:rFonts w:ascii="Arial" w:hAnsi="Arial" w:cs="Arial"/>
          <w:sz w:val="24"/>
        </w:rPr>
      </w:pPr>
      <w:r>
        <w:rPr>
          <w:rFonts w:ascii="Arial" w:hAnsi="Arial" w:cs="Arial"/>
          <w:sz w:val="24"/>
        </w:rPr>
        <w:t xml:space="preserve">R.-     1. Descentralización por colaboración </w:t>
      </w:r>
    </w:p>
    <w:p w:rsidR="005A1A25" w:rsidRDefault="005A1A25" w:rsidP="005A1A25">
      <w:pPr>
        <w:pStyle w:val="Prrafodelista"/>
        <w:spacing w:after="0" w:line="240" w:lineRule="auto"/>
        <w:jc w:val="both"/>
        <w:rPr>
          <w:rFonts w:ascii="Arial" w:hAnsi="Arial" w:cs="Arial"/>
          <w:sz w:val="24"/>
        </w:rPr>
      </w:pPr>
      <w:r>
        <w:rPr>
          <w:rFonts w:ascii="Arial" w:hAnsi="Arial" w:cs="Arial"/>
          <w:sz w:val="24"/>
        </w:rPr>
        <w:tab/>
        <w:t xml:space="preserve">2. Descentralización por región </w:t>
      </w:r>
    </w:p>
    <w:p w:rsidR="005A1A25" w:rsidRDefault="005A1A25" w:rsidP="005A1A25">
      <w:pPr>
        <w:pStyle w:val="Prrafodelista"/>
        <w:spacing w:after="0" w:line="240" w:lineRule="auto"/>
        <w:jc w:val="both"/>
        <w:rPr>
          <w:rFonts w:ascii="Arial" w:hAnsi="Arial" w:cs="Arial"/>
          <w:sz w:val="24"/>
        </w:rPr>
      </w:pPr>
      <w:r>
        <w:rPr>
          <w:rFonts w:ascii="Arial" w:hAnsi="Arial" w:cs="Arial"/>
          <w:sz w:val="24"/>
        </w:rPr>
        <w:tab/>
        <w:t xml:space="preserve">3. Descentralización por servicios </w:t>
      </w:r>
    </w:p>
    <w:p w:rsidR="005A1A25" w:rsidRPr="005A1A25" w:rsidRDefault="005A1A25" w:rsidP="005A1A25">
      <w:pPr>
        <w:pStyle w:val="Prrafodelista"/>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Default="00D50D0C" w:rsidP="00026512">
      <w:pPr>
        <w:spacing w:after="0" w:line="240" w:lineRule="auto"/>
        <w:jc w:val="both"/>
        <w:rPr>
          <w:rFonts w:ascii="Arial" w:hAnsi="Arial" w:cs="Arial"/>
          <w:sz w:val="24"/>
        </w:rPr>
      </w:pPr>
    </w:p>
    <w:p w:rsidR="00D50D0C" w:rsidRPr="00026512" w:rsidRDefault="007C4B35" w:rsidP="00026512">
      <w:pPr>
        <w:spacing w:after="0" w:line="240" w:lineRule="auto"/>
        <w:jc w:val="both"/>
        <w:rPr>
          <w:rFonts w:ascii="Arial" w:hAnsi="Arial" w:cs="Arial"/>
          <w:sz w:val="24"/>
        </w:rPr>
      </w:pPr>
      <w:r>
        <w:rPr>
          <w:rFonts w:ascii="Arial" w:hAnsi="Arial" w:cs="Arial"/>
          <w:sz w:val="24"/>
        </w:rPr>
        <w:t xml:space="preserve"> </w:t>
      </w:r>
    </w:p>
    <w:sectPr w:rsidR="00D50D0C" w:rsidRPr="000265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7514"/>
    <w:multiLevelType w:val="hybridMultilevel"/>
    <w:tmpl w:val="C596A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F040711"/>
    <w:multiLevelType w:val="hybridMultilevel"/>
    <w:tmpl w:val="1C02E58A"/>
    <w:lvl w:ilvl="0" w:tplc="E530F5A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1E3"/>
    <w:rsid w:val="00026512"/>
    <w:rsid w:val="00203D5A"/>
    <w:rsid w:val="005A1A25"/>
    <w:rsid w:val="006A306D"/>
    <w:rsid w:val="00717C61"/>
    <w:rsid w:val="007471E3"/>
    <w:rsid w:val="007C4B35"/>
    <w:rsid w:val="00A56C7C"/>
    <w:rsid w:val="00B06289"/>
    <w:rsid w:val="00CB6AD0"/>
    <w:rsid w:val="00D50D0C"/>
    <w:rsid w:val="00D65147"/>
    <w:rsid w:val="00E179A4"/>
    <w:rsid w:val="00FE5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33C59-EFC1-4490-9BEE-9DE07472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Karen Ortega</dc:creator>
  <cp:lastModifiedBy>Ana Karen Ortega Guillen</cp:lastModifiedBy>
  <cp:revision>2</cp:revision>
  <dcterms:created xsi:type="dcterms:W3CDTF">2015-05-29T16:30:00Z</dcterms:created>
  <dcterms:modified xsi:type="dcterms:W3CDTF">2015-05-30T03:21:00Z</dcterms:modified>
</cp:coreProperties>
</file>