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47D" w:rsidRDefault="0049647D" w:rsidP="005B0828">
      <w:pPr>
        <w:spacing w:line="360" w:lineRule="auto"/>
        <w:jc w:val="center"/>
        <w:rPr>
          <w:rFonts w:ascii="Tahoma" w:hAnsi="Tahoma" w:cs="Tahoma"/>
          <w:sz w:val="24"/>
        </w:rPr>
      </w:pPr>
      <w:bookmarkStart w:id="0" w:name="_GoBack"/>
      <w:bookmarkEnd w:id="0"/>
    </w:p>
    <w:p w:rsidR="005B0828" w:rsidRDefault="005B0828" w:rsidP="005B0828">
      <w:pPr>
        <w:spacing w:line="360" w:lineRule="auto"/>
        <w:jc w:val="center"/>
        <w:rPr>
          <w:rFonts w:ascii="Tahoma" w:hAnsi="Tahoma" w:cs="Tahoma"/>
          <w:sz w:val="24"/>
        </w:rPr>
      </w:pPr>
      <w:r w:rsidRPr="005B0828">
        <w:rPr>
          <w:rFonts w:ascii="Tahoma" w:hAnsi="Tahoma" w:cs="Tahoma"/>
          <w:sz w:val="24"/>
        </w:rPr>
        <w:t>Análisis de los Sistemas de Información</w:t>
      </w:r>
    </w:p>
    <w:p w:rsidR="005B0828" w:rsidRPr="005B0828" w:rsidRDefault="007D6ACA" w:rsidP="005B0828">
      <w:pPr>
        <w:spacing w:line="360" w:lineRule="auto"/>
        <w:jc w:val="both"/>
        <w:rPr>
          <w:rFonts w:ascii="Tahoma" w:hAnsi="Tahoma" w:cs="Tahoma"/>
          <w:sz w:val="24"/>
        </w:rPr>
      </w:pPr>
      <w:r w:rsidRPr="007D6ACA">
        <w:rPr>
          <w:rFonts w:ascii="Tahoma" w:hAnsi="Tahoma" w:cs="Tahoma"/>
          <w:sz w:val="24"/>
        </w:rPr>
        <w:t>El Sistema de Soporte de Decisiones</w:t>
      </w:r>
      <w:r>
        <w:rPr>
          <w:rFonts w:ascii="Tahoma" w:hAnsi="Tahoma" w:cs="Tahoma"/>
          <w:b/>
          <w:sz w:val="24"/>
        </w:rPr>
        <w:t xml:space="preserve"> (DSS)</w:t>
      </w:r>
      <w:r>
        <w:rPr>
          <w:rFonts w:ascii="Tahoma" w:hAnsi="Tahoma" w:cs="Tahoma"/>
          <w:sz w:val="24"/>
        </w:rPr>
        <w:t xml:space="preserve"> tiene como objetivo primordial </w:t>
      </w:r>
      <w:r w:rsidR="005B0828" w:rsidRPr="005B0828">
        <w:rPr>
          <w:rFonts w:ascii="Tahoma" w:hAnsi="Tahoma" w:cs="Tahoma"/>
          <w:sz w:val="24"/>
        </w:rPr>
        <w:t xml:space="preserve"> mejorar la eficacia</w:t>
      </w:r>
      <w:r>
        <w:rPr>
          <w:rFonts w:ascii="Tahoma" w:hAnsi="Tahoma" w:cs="Tahoma"/>
          <w:sz w:val="24"/>
        </w:rPr>
        <w:t xml:space="preserve"> y eficiencia </w:t>
      </w:r>
      <w:r w:rsidR="005B0828" w:rsidRPr="005B0828">
        <w:rPr>
          <w:rFonts w:ascii="Tahoma" w:hAnsi="Tahoma" w:cs="Tahoma"/>
          <w:sz w:val="24"/>
        </w:rPr>
        <w:t>de la toma de decisiones, no la automatización de decisiones.</w:t>
      </w:r>
    </w:p>
    <w:p w:rsidR="005B0828" w:rsidRDefault="005B0828" w:rsidP="005B0828">
      <w:pPr>
        <w:spacing w:line="360" w:lineRule="auto"/>
        <w:jc w:val="both"/>
        <w:rPr>
          <w:rFonts w:ascii="Tahoma" w:hAnsi="Tahoma" w:cs="Tahoma"/>
          <w:sz w:val="24"/>
        </w:rPr>
      </w:pPr>
      <w:r w:rsidRPr="005B0828">
        <w:rPr>
          <w:rFonts w:ascii="Tahoma" w:hAnsi="Tahoma" w:cs="Tahoma"/>
          <w:sz w:val="24"/>
        </w:rPr>
        <w:t>Muchas organizaciones han</w:t>
      </w:r>
      <w:r w:rsidR="007D6ACA">
        <w:rPr>
          <w:rFonts w:ascii="Tahoma" w:hAnsi="Tahoma" w:cs="Tahoma"/>
          <w:sz w:val="24"/>
        </w:rPr>
        <w:t xml:space="preserve"> optado por integrar un DSS, </w:t>
      </w:r>
      <w:r w:rsidRPr="005B0828">
        <w:rPr>
          <w:rFonts w:ascii="Tahoma" w:hAnsi="Tahoma" w:cs="Tahoma"/>
          <w:sz w:val="24"/>
        </w:rPr>
        <w:t xml:space="preserve"> en las actividades operativas del día a día, como la supervisión del rendimiento. Con frecuencia, los </w:t>
      </w:r>
      <w:r w:rsidR="007D6ACA">
        <w:rPr>
          <w:rFonts w:ascii="Tahoma" w:hAnsi="Tahoma" w:cs="Tahoma"/>
          <w:sz w:val="24"/>
        </w:rPr>
        <w:t xml:space="preserve">empleados que analizan los datos de ventas, crean informes, </w:t>
      </w:r>
      <w:r w:rsidRPr="005B0828">
        <w:rPr>
          <w:rFonts w:ascii="Tahoma" w:hAnsi="Tahoma" w:cs="Tahoma"/>
          <w:sz w:val="24"/>
        </w:rPr>
        <w:t xml:space="preserve"> an</w:t>
      </w:r>
      <w:r w:rsidR="007D6ACA">
        <w:rPr>
          <w:rFonts w:ascii="Tahoma" w:hAnsi="Tahoma" w:cs="Tahoma"/>
          <w:sz w:val="24"/>
        </w:rPr>
        <w:t xml:space="preserve">alizan y evalúan </w:t>
      </w:r>
      <w:r w:rsidRPr="005B0828">
        <w:rPr>
          <w:rFonts w:ascii="Tahoma" w:hAnsi="Tahoma" w:cs="Tahoma"/>
          <w:sz w:val="24"/>
        </w:rPr>
        <w:t>lo</w:t>
      </w:r>
      <w:r w:rsidR="007D6ACA">
        <w:rPr>
          <w:rFonts w:ascii="Tahoma" w:hAnsi="Tahoma" w:cs="Tahoma"/>
          <w:sz w:val="24"/>
        </w:rPr>
        <w:t xml:space="preserve">s resultados de predicción, </w:t>
      </w:r>
      <w:r w:rsidRPr="005B0828">
        <w:rPr>
          <w:rFonts w:ascii="Tahoma" w:hAnsi="Tahoma" w:cs="Tahoma"/>
          <w:sz w:val="24"/>
        </w:rPr>
        <w:t>puede ayudar a los administradores realizar tareas, tales como la asignación de recursos, comparando el presupuesto a los resultados reales, profundizando para analizar los resultados, la proyección de los ingresos, y la evaluación de escenarios. Los almacenes de datos pueden crear una única versión de la verdad para el análisis y la prese</w:t>
      </w:r>
      <w:r w:rsidR="007D6ACA">
        <w:rPr>
          <w:rFonts w:ascii="Tahoma" w:hAnsi="Tahoma" w:cs="Tahoma"/>
          <w:sz w:val="24"/>
        </w:rPr>
        <w:t>ntación de informes avanzados. Cada día m</w:t>
      </w:r>
      <w:r w:rsidRPr="005B0828">
        <w:rPr>
          <w:rFonts w:ascii="Tahoma" w:hAnsi="Tahoma" w:cs="Tahoma"/>
          <w:sz w:val="24"/>
        </w:rPr>
        <w:t>ás gerentes están utilizando cuadros de mando ejecutivos y cuadros de mando de sus estaciones de trabajo personales para rastrear las operaciones y apoya</w:t>
      </w:r>
      <w:r w:rsidR="007D6ACA">
        <w:rPr>
          <w:rFonts w:ascii="Tahoma" w:hAnsi="Tahoma" w:cs="Tahoma"/>
          <w:sz w:val="24"/>
        </w:rPr>
        <w:t>rse para</w:t>
      </w:r>
      <w:r w:rsidRPr="005B0828">
        <w:rPr>
          <w:rFonts w:ascii="Tahoma" w:hAnsi="Tahoma" w:cs="Tahoma"/>
          <w:sz w:val="24"/>
        </w:rPr>
        <w:t xml:space="preserve"> la toma de decisiones estratégicas</w:t>
      </w:r>
      <w:r w:rsidR="007D6ACA">
        <w:rPr>
          <w:rFonts w:ascii="Tahoma" w:hAnsi="Tahoma" w:cs="Tahoma"/>
          <w:sz w:val="24"/>
        </w:rPr>
        <w:t>.</w:t>
      </w:r>
    </w:p>
    <w:p w:rsidR="007D6ACA" w:rsidRDefault="007D6ACA" w:rsidP="005B0828">
      <w:pPr>
        <w:spacing w:line="360" w:lineRule="auto"/>
        <w:jc w:val="both"/>
        <w:rPr>
          <w:rFonts w:ascii="Tahoma" w:hAnsi="Tahoma" w:cs="Tahoma"/>
          <w:sz w:val="24"/>
        </w:rPr>
      </w:pPr>
      <w:r w:rsidRPr="007D6ACA">
        <w:rPr>
          <w:rFonts w:ascii="Tahoma" w:hAnsi="Tahoma" w:cs="Tahoma"/>
          <w:sz w:val="24"/>
        </w:rPr>
        <w:t>La necesidad de la velocidad de toma de decisiones se ha incrementado, la sobrecarga de información es común, y hay más distorsión de la información. En el lado positivo, hay un mayor énfasis en la toma de decisiones basada en hechos. Un ambiente de toma de decisiones comple</w:t>
      </w:r>
      <w:r>
        <w:rPr>
          <w:rFonts w:ascii="Tahoma" w:hAnsi="Tahoma" w:cs="Tahoma"/>
          <w:sz w:val="24"/>
        </w:rPr>
        <w:t xml:space="preserve">jas crea la necesidad de apoyarse de decisiones computarizadas. </w:t>
      </w:r>
    </w:p>
    <w:p w:rsidR="005B0828" w:rsidRPr="005B0828" w:rsidRDefault="007D6ACA" w:rsidP="007D6ACA">
      <w:pPr>
        <w:spacing w:line="360" w:lineRule="auto"/>
        <w:jc w:val="both"/>
        <w:rPr>
          <w:rFonts w:ascii="Tahoma" w:hAnsi="Tahoma" w:cs="Tahoma"/>
          <w:sz w:val="24"/>
        </w:rPr>
      </w:pPr>
      <w:r w:rsidRPr="007D6ACA">
        <w:rPr>
          <w:rFonts w:ascii="Tahoma" w:hAnsi="Tahoma" w:cs="Tahoma"/>
          <w:sz w:val="24"/>
        </w:rPr>
        <w:t xml:space="preserve">Por ejemplo: un vendedor nacional del libro en línea quiere comenzar a vender sus productos a nivel internacional, pero primero tiene que determinar si eso va a ser una decisión de negocios inteligente. El proveedor puede usar un DSS para obtener información de sus propios recursos (usando una herramienta como OLAP) para determinar si la empresa tiene la capacidad o habilidad potencial para expandir su negocio y también de recursos externos, como los datos de la </w:t>
      </w:r>
      <w:r w:rsidRPr="007D6ACA">
        <w:rPr>
          <w:rFonts w:ascii="Tahoma" w:hAnsi="Tahoma" w:cs="Tahoma"/>
          <w:sz w:val="24"/>
        </w:rPr>
        <w:lastRenderedPageBreak/>
        <w:t>industria, para determinar si en efecto, hay una demanda de conocer. El DSS recopilar y analizar los datos y luego presentarlo de una manera que puede ser interpretado por los seres humanos. Algunos sistemas de apoyo a las decisiones se acercan mucho a actuar como agentes de la inteligencia artificial.</w:t>
      </w:r>
    </w:p>
    <w:p w:rsidR="00297F4B" w:rsidRDefault="005355F9" w:rsidP="005355F9">
      <w:pPr>
        <w:spacing w:line="360" w:lineRule="auto"/>
        <w:jc w:val="both"/>
        <w:rPr>
          <w:rFonts w:ascii="Tahoma" w:hAnsi="Tahoma" w:cs="Tahoma"/>
          <w:sz w:val="24"/>
        </w:rPr>
      </w:pPr>
      <w:r w:rsidRPr="005B0828">
        <w:rPr>
          <w:rFonts w:ascii="Tahoma" w:hAnsi="Tahoma" w:cs="Tahoma"/>
          <w:sz w:val="24"/>
        </w:rPr>
        <w:t>Empezamos ejemplificando un Sistema de para el Procesamiento de Transacciones, LIVERPOOL Tienda en línea, esta</w:t>
      </w:r>
      <w:r w:rsidRPr="005B0828">
        <w:rPr>
          <w:rFonts w:ascii="Tahoma" w:hAnsi="Tahoma" w:cs="Tahoma"/>
          <w:sz w:val="24"/>
        </w:rPr>
        <w:t xml:space="preserve"> empresa recibe un pedido de un producto, </w:t>
      </w:r>
      <w:r w:rsidRPr="005B0828">
        <w:rPr>
          <w:rFonts w:ascii="Tahoma" w:hAnsi="Tahoma" w:cs="Tahoma"/>
          <w:sz w:val="24"/>
        </w:rPr>
        <w:t xml:space="preserve">el cual se encuentra en inventario </w:t>
      </w:r>
      <w:r w:rsidRPr="005B0828">
        <w:rPr>
          <w:rFonts w:ascii="Tahoma" w:hAnsi="Tahoma" w:cs="Tahoma"/>
          <w:sz w:val="24"/>
        </w:rPr>
        <w:t xml:space="preserve">para determinar si el producto se encuentra en stock. Si lo es, el </w:t>
      </w:r>
      <w:r w:rsidRPr="005B0828">
        <w:rPr>
          <w:rFonts w:ascii="Tahoma" w:hAnsi="Tahoma" w:cs="Tahoma"/>
          <w:b/>
          <w:sz w:val="24"/>
        </w:rPr>
        <w:t>TPS</w:t>
      </w:r>
      <w:r w:rsidRPr="005B0828">
        <w:rPr>
          <w:rFonts w:ascii="Tahoma" w:hAnsi="Tahoma" w:cs="Tahoma"/>
          <w:sz w:val="24"/>
        </w:rPr>
        <w:t xml:space="preserve"> alerta a los empleados para recuperar el producto del almacén,</w:t>
      </w:r>
      <w:r w:rsidRPr="005B0828">
        <w:rPr>
          <w:rFonts w:ascii="Tahoma" w:hAnsi="Tahoma" w:cs="Tahoma"/>
          <w:sz w:val="24"/>
        </w:rPr>
        <w:t xml:space="preserve"> rastrean la ubicación e inician con </w:t>
      </w:r>
      <w:r w:rsidRPr="005B0828">
        <w:rPr>
          <w:rFonts w:ascii="Tahoma" w:hAnsi="Tahoma" w:cs="Tahoma"/>
          <w:sz w:val="24"/>
        </w:rPr>
        <w:t xml:space="preserve"> </w:t>
      </w:r>
      <w:r w:rsidRPr="005B0828">
        <w:rPr>
          <w:rFonts w:ascii="Tahoma" w:hAnsi="Tahoma" w:cs="Tahoma"/>
          <w:sz w:val="24"/>
        </w:rPr>
        <w:t>crear e imprimir una factura y terminan enviando  el producto, este procedimiento es por lotes, a difer</w:t>
      </w:r>
      <w:r w:rsidR="005B0828" w:rsidRPr="005B0828">
        <w:rPr>
          <w:rFonts w:ascii="Tahoma" w:hAnsi="Tahoma" w:cs="Tahoma"/>
          <w:sz w:val="24"/>
        </w:rPr>
        <w:t>encia del que es en tiempo real; p</w:t>
      </w:r>
      <w:r w:rsidRPr="005B0828">
        <w:rPr>
          <w:rFonts w:ascii="Tahoma" w:hAnsi="Tahoma" w:cs="Tahoma"/>
          <w:sz w:val="24"/>
        </w:rPr>
        <w:t>or ejemplo, cuando un viajero se reserva un asiento en un vuelo, un TPS utiliza procesamiento en tiempo real de reservar el asiento inmediatamente para que nadie más puede seleccionarlo</w:t>
      </w:r>
      <w:r w:rsidR="005B0828" w:rsidRPr="005B0828">
        <w:rPr>
          <w:rFonts w:ascii="Tahoma" w:hAnsi="Tahoma" w:cs="Tahoma"/>
          <w:sz w:val="24"/>
        </w:rPr>
        <w:t xml:space="preserve">. </w:t>
      </w:r>
    </w:p>
    <w:p w:rsidR="005B0828" w:rsidRDefault="005B0828" w:rsidP="005355F9">
      <w:pPr>
        <w:spacing w:line="360" w:lineRule="auto"/>
        <w:jc w:val="both"/>
        <w:rPr>
          <w:rFonts w:ascii="Tahoma" w:hAnsi="Tahoma" w:cs="Tahoma"/>
          <w:sz w:val="24"/>
        </w:rPr>
      </w:pPr>
    </w:p>
    <w:tbl>
      <w:tblPr>
        <w:tblStyle w:val="Cuadrculaclara-nfasis5"/>
        <w:tblW w:w="0" w:type="auto"/>
        <w:tblLook w:val="04A0" w:firstRow="1" w:lastRow="0" w:firstColumn="1" w:lastColumn="0" w:noHBand="0" w:noVBand="1"/>
      </w:tblPr>
      <w:tblGrid>
        <w:gridCol w:w="4489"/>
        <w:gridCol w:w="4489"/>
      </w:tblGrid>
      <w:tr w:rsidR="005B0828" w:rsidTr="005B0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Pr>
          <w:p w:rsidR="005B0828" w:rsidRDefault="005B0828" w:rsidP="005B0828">
            <w:pPr>
              <w:spacing w:line="360" w:lineRule="auto"/>
              <w:jc w:val="center"/>
              <w:rPr>
                <w:rFonts w:ascii="Tahoma" w:hAnsi="Tahoma" w:cs="Tahoma"/>
                <w:sz w:val="24"/>
              </w:rPr>
            </w:pPr>
            <w:r>
              <w:rPr>
                <w:rFonts w:ascii="Tahoma" w:hAnsi="Tahoma" w:cs="Tahoma"/>
                <w:sz w:val="24"/>
              </w:rPr>
              <w:t>Liverpool Online</w:t>
            </w:r>
          </w:p>
        </w:tc>
      </w:tr>
      <w:tr w:rsidR="005B0828" w:rsidTr="005B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5B0828" w:rsidRDefault="005B0828" w:rsidP="005B0828">
            <w:pPr>
              <w:spacing w:line="360" w:lineRule="auto"/>
              <w:jc w:val="center"/>
              <w:rPr>
                <w:rFonts w:ascii="Tahoma" w:hAnsi="Tahoma" w:cs="Tahoma"/>
                <w:sz w:val="24"/>
              </w:rPr>
            </w:pPr>
            <w:r>
              <w:rPr>
                <w:rFonts w:ascii="Tahoma" w:hAnsi="Tahoma" w:cs="Tahoma"/>
                <w:sz w:val="24"/>
              </w:rPr>
              <w:t>Actividades del Cliente</w:t>
            </w:r>
          </w:p>
        </w:tc>
        <w:tc>
          <w:tcPr>
            <w:tcW w:w="4489" w:type="dxa"/>
          </w:tcPr>
          <w:p w:rsidR="005B0828" w:rsidRDefault="005B0828" w:rsidP="005B0828">
            <w:pPr>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Actividades del Sistema</w:t>
            </w:r>
          </w:p>
        </w:tc>
      </w:tr>
      <w:tr w:rsidR="005B0828" w:rsidTr="005B08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5B0828" w:rsidRDefault="005B0828" w:rsidP="005B0828">
            <w:pPr>
              <w:spacing w:line="360" w:lineRule="auto"/>
              <w:jc w:val="center"/>
              <w:rPr>
                <w:rFonts w:ascii="Tahoma" w:hAnsi="Tahoma" w:cs="Tahoma"/>
                <w:sz w:val="24"/>
              </w:rPr>
            </w:pPr>
            <w:r>
              <w:rPr>
                <w:rFonts w:ascii="Tahoma" w:hAnsi="Tahoma" w:cs="Tahoma"/>
                <w:sz w:val="24"/>
              </w:rPr>
              <w:t>Selección del producto</w:t>
            </w:r>
          </w:p>
        </w:tc>
        <w:tc>
          <w:tcPr>
            <w:tcW w:w="4489" w:type="dxa"/>
          </w:tcPr>
          <w:p w:rsidR="005B0828" w:rsidRDefault="005B0828" w:rsidP="005B0828">
            <w:pPr>
              <w:spacing w:line="360" w:lineRule="auto"/>
              <w:jc w:val="center"/>
              <w:cnfStyle w:val="000000010000" w:firstRow="0" w:lastRow="0" w:firstColumn="0" w:lastColumn="0" w:oddVBand="0" w:evenVBand="0" w:oddHBand="0" w:evenHBand="1" w:firstRowFirstColumn="0" w:firstRowLastColumn="0" w:lastRowFirstColumn="0" w:lastRowLastColumn="0"/>
              <w:rPr>
                <w:rFonts w:ascii="Tahoma" w:hAnsi="Tahoma" w:cs="Tahoma"/>
                <w:sz w:val="24"/>
              </w:rPr>
            </w:pPr>
            <w:r>
              <w:rPr>
                <w:rFonts w:ascii="Tahoma" w:hAnsi="Tahoma" w:cs="Tahoma"/>
                <w:sz w:val="24"/>
              </w:rPr>
              <w:t>Rastrea el producto en las tiendas distribuidas en el país.</w:t>
            </w:r>
          </w:p>
        </w:tc>
      </w:tr>
      <w:tr w:rsidR="005B0828" w:rsidTr="005B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Merge w:val="restart"/>
          </w:tcPr>
          <w:p w:rsidR="005B0828" w:rsidRDefault="005B0828" w:rsidP="005B0828">
            <w:pPr>
              <w:spacing w:line="360" w:lineRule="auto"/>
              <w:jc w:val="center"/>
              <w:rPr>
                <w:rFonts w:ascii="Tahoma" w:hAnsi="Tahoma" w:cs="Tahoma"/>
                <w:sz w:val="24"/>
              </w:rPr>
            </w:pPr>
            <w:r>
              <w:rPr>
                <w:rFonts w:ascii="Tahoma" w:hAnsi="Tahoma" w:cs="Tahoma"/>
                <w:sz w:val="24"/>
              </w:rPr>
              <w:t xml:space="preserve">Pago del producto </w:t>
            </w:r>
          </w:p>
        </w:tc>
        <w:tc>
          <w:tcPr>
            <w:tcW w:w="4489" w:type="dxa"/>
          </w:tcPr>
          <w:p w:rsidR="005B0828" w:rsidRDefault="005B0828" w:rsidP="005B0828">
            <w:pPr>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 xml:space="preserve">Verificar que el monto se encuentre dentro de los límites establecidos de la cuenta. </w:t>
            </w:r>
          </w:p>
        </w:tc>
      </w:tr>
      <w:tr w:rsidR="005B0828" w:rsidTr="005B08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Merge/>
          </w:tcPr>
          <w:p w:rsidR="005B0828" w:rsidRDefault="005B0828" w:rsidP="005B0828">
            <w:pPr>
              <w:spacing w:line="360" w:lineRule="auto"/>
              <w:jc w:val="center"/>
              <w:rPr>
                <w:rFonts w:ascii="Tahoma" w:hAnsi="Tahoma" w:cs="Tahoma"/>
                <w:sz w:val="24"/>
              </w:rPr>
            </w:pPr>
          </w:p>
        </w:tc>
        <w:tc>
          <w:tcPr>
            <w:tcW w:w="4489" w:type="dxa"/>
          </w:tcPr>
          <w:p w:rsidR="005B0828" w:rsidRDefault="005B0828" w:rsidP="005B0828">
            <w:pPr>
              <w:spacing w:line="360" w:lineRule="auto"/>
              <w:jc w:val="center"/>
              <w:cnfStyle w:val="000000010000" w:firstRow="0" w:lastRow="0" w:firstColumn="0" w:lastColumn="0" w:oddVBand="0" w:evenVBand="0" w:oddHBand="0" w:evenHBand="1" w:firstRowFirstColumn="0" w:firstRowLastColumn="0" w:lastRowFirstColumn="0" w:lastRowLastColumn="0"/>
              <w:rPr>
                <w:rFonts w:ascii="Tahoma" w:hAnsi="Tahoma" w:cs="Tahoma"/>
                <w:sz w:val="24"/>
              </w:rPr>
            </w:pPr>
            <w:r>
              <w:rPr>
                <w:rFonts w:ascii="Tahoma" w:hAnsi="Tahoma" w:cs="Tahoma"/>
                <w:sz w:val="24"/>
              </w:rPr>
              <w:t xml:space="preserve">Registrar la transacción </w:t>
            </w:r>
          </w:p>
        </w:tc>
      </w:tr>
      <w:tr w:rsidR="005B0828" w:rsidTr="005B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Merge w:val="restart"/>
          </w:tcPr>
          <w:p w:rsidR="005B0828" w:rsidRDefault="005B0828" w:rsidP="005B0828">
            <w:pPr>
              <w:spacing w:line="360" w:lineRule="auto"/>
              <w:jc w:val="center"/>
              <w:rPr>
                <w:rFonts w:ascii="Tahoma" w:hAnsi="Tahoma" w:cs="Tahoma"/>
                <w:sz w:val="24"/>
              </w:rPr>
            </w:pPr>
            <w:r>
              <w:rPr>
                <w:rFonts w:ascii="Tahoma" w:hAnsi="Tahoma" w:cs="Tahoma"/>
                <w:sz w:val="24"/>
              </w:rPr>
              <w:t xml:space="preserve">Confirmación de pedido (dirección a la cual debe llegar el producto) </w:t>
            </w:r>
          </w:p>
        </w:tc>
        <w:tc>
          <w:tcPr>
            <w:tcW w:w="4489" w:type="dxa"/>
          </w:tcPr>
          <w:p w:rsidR="005B0828" w:rsidRDefault="005B0828" w:rsidP="005B0828">
            <w:pPr>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4"/>
              </w:rPr>
            </w:pPr>
            <w:r>
              <w:rPr>
                <w:rFonts w:ascii="Tahoma" w:hAnsi="Tahoma" w:cs="Tahoma"/>
                <w:sz w:val="24"/>
              </w:rPr>
              <w:t>Localizar la tienda que cuanta con el producto</w:t>
            </w:r>
          </w:p>
        </w:tc>
      </w:tr>
      <w:tr w:rsidR="005B0828" w:rsidTr="005B08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Merge/>
          </w:tcPr>
          <w:p w:rsidR="005B0828" w:rsidRDefault="005B0828" w:rsidP="005B0828">
            <w:pPr>
              <w:spacing w:line="360" w:lineRule="auto"/>
              <w:jc w:val="center"/>
              <w:rPr>
                <w:rFonts w:ascii="Tahoma" w:hAnsi="Tahoma" w:cs="Tahoma"/>
                <w:sz w:val="24"/>
              </w:rPr>
            </w:pPr>
          </w:p>
        </w:tc>
        <w:tc>
          <w:tcPr>
            <w:tcW w:w="4489" w:type="dxa"/>
          </w:tcPr>
          <w:p w:rsidR="005B0828" w:rsidRDefault="005B0828" w:rsidP="005B0828">
            <w:pPr>
              <w:spacing w:line="360" w:lineRule="auto"/>
              <w:jc w:val="center"/>
              <w:cnfStyle w:val="000000010000" w:firstRow="0" w:lastRow="0" w:firstColumn="0" w:lastColumn="0" w:oddVBand="0" w:evenVBand="0" w:oddHBand="0" w:evenHBand="1" w:firstRowFirstColumn="0" w:firstRowLastColumn="0" w:lastRowFirstColumn="0" w:lastRowLastColumn="0"/>
              <w:rPr>
                <w:rFonts w:ascii="Tahoma" w:hAnsi="Tahoma" w:cs="Tahoma"/>
                <w:sz w:val="24"/>
              </w:rPr>
            </w:pPr>
            <w:r>
              <w:rPr>
                <w:rFonts w:ascii="Tahoma" w:hAnsi="Tahoma" w:cs="Tahoma"/>
                <w:sz w:val="24"/>
              </w:rPr>
              <w:t xml:space="preserve">Generar orden de envío </w:t>
            </w:r>
          </w:p>
        </w:tc>
      </w:tr>
    </w:tbl>
    <w:p w:rsidR="005B0828" w:rsidRPr="005B0828" w:rsidRDefault="005B0828" w:rsidP="005355F9">
      <w:pPr>
        <w:spacing w:line="360" w:lineRule="auto"/>
        <w:jc w:val="both"/>
        <w:rPr>
          <w:rFonts w:ascii="Tahoma" w:hAnsi="Tahoma" w:cs="Tahoma"/>
          <w:sz w:val="24"/>
        </w:rPr>
      </w:pPr>
    </w:p>
    <w:sectPr w:rsidR="005B0828" w:rsidRPr="005B082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774" w:rsidRDefault="000A4774" w:rsidP="0049647D">
      <w:r>
        <w:separator/>
      </w:r>
    </w:p>
  </w:endnote>
  <w:endnote w:type="continuationSeparator" w:id="0">
    <w:p w:rsidR="000A4774" w:rsidRDefault="000A4774" w:rsidP="00496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774" w:rsidRDefault="000A4774" w:rsidP="0049647D">
      <w:r>
        <w:separator/>
      </w:r>
    </w:p>
  </w:footnote>
  <w:footnote w:type="continuationSeparator" w:id="0">
    <w:p w:rsidR="000A4774" w:rsidRDefault="000A4774" w:rsidP="004964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47D" w:rsidRPr="0049647D" w:rsidRDefault="0049647D" w:rsidP="0049647D">
    <w:pPr>
      <w:pStyle w:val="Encabezado"/>
      <w:jc w:val="right"/>
      <w:rPr>
        <w:rFonts w:ascii="Tahoma" w:hAnsi="Tahoma" w:cs="Tahoma"/>
        <w:b/>
        <w:sz w:val="20"/>
      </w:rPr>
    </w:pPr>
    <w:r w:rsidRPr="0049647D">
      <w:rPr>
        <w:rFonts w:ascii="Tahoma" w:hAnsi="Tahoma" w:cs="Tahoma"/>
        <w:b/>
        <w:sz w:val="20"/>
      </w:rPr>
      <w:t>Instituto de Administración Pública del Estado de Chiapas</w:t>
    </w:r>
  </w:p>
  <w:p w:rsidR="0049647D" w:rsidRPr="0049647D" w:rsidRDefault="0049647D" w:rsidP="0049647D">
    <w:pPr>
      <w:pStyle w:val="Encabezado"/>
      <w:jc w:val="right"/>
      <w:rPr>
        <w:rFonts w:ascii="Tahoma" w:hAnsi="Tahoma" w:cs="Tahoma"/>
        <w:b/>
        <w:sz w:val="20"/>
      </w:rPr>
    </w:pPr>
    <w:r w:rsidRPr="0049647D">
      <w:rPr>
        <w:rFonts w:ascii="Tahoma" w:hAnsi="Tahoma" w:cs="Tahoma"/>
        <w:b/>
        <w:sz w:val="20"/>
      </w:rPr>
      <w:t xml:space="preserve">LCC. Ana Karen Ortega Guillén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readOnly" w:enforcement="1" w:cryptProviderType="rsaFull" w:cryptAlgorithmClass="hash" w:cryptAlgorithmType="typeAny" w:cryptAlgorithmSid="4" w:cryptSpinCount="100000" w:hash="2LdjrPTBJCPycIv1LvjZSiNOZ+g=" w:salt="aOcGjUFCleMrZ7Ocn/B2JQ=="/>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5F9"/>
    <w:rsid w:val="000A4774"/>
    <w:rsid w:val="00297F4B"/>
    <w:rsid w:val="0049647D"/>
    <w:rsid w:val="005355F9"/>
    <w:rsid w:val="005B0828"/>
    <w:rsid w:val="007D6A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B08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5">
    <w:name w:val="Light Grid Accent 5"/>
    <w:basedOn w:val="Tablanormal"/>
    <w:uiPriority w:val="62"/>
    <w:rsid w:val="005B082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ncabezado">
    <w:name w:val="header"/>
    <w:basedOn w:val="Normal"/>
    <w:link w:val="EncabezadoCar"/>
    <w:uiPriority w:val="99"/>
    <w:unhideWhenUsed/>
    <w:rsid w:val="004964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647D"/>
  </w:style>
  <w:style w:type="paragraph" w:styleId="Piedepgina">
    <w:name w:val="footer"/>
    <w:basedOn w:val="Normal"/>
    <w:link w:val="PiedepginaCar"/>
    <w:uiPriority w:val="99"/>
    <w:unhideWhenUsed/>
    <w:rsid w:val="004964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64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B08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5">
    <w:name w:val="Light Grid Accent 5"/>
    <w:basedOn w:val="Tablanormal"/>
    <w:uiPriority w:val="62"/>
    <w:rsid w:val="005B082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ncabezado">
    <w:name w:val="header"/>
    <w:basedOn w:val="Normal"/>
    <w:link w:val="EncabezadoCar"/>
    <w:uiPriority w:val="99"/>
    <w:unhideWhenUsed/>
    <w:rsid w:val="004964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647D"/>
  </w:style>
  <w:style w:type="paragraph" w:styleId="Piedepgina">
    <w:name w:val="footer"/>
    <w:basedOn w:val="Normal"/>
    <w:link w:val="PiedepginaCar"/>
    <w:uiPriority w:val="99"/>
    <w:unhideWhenUsed/>
    <w:rsid w:val="004964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6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504</Words>
  <Characters>2778</Characters>
  <Application>Microsoft Office Word</Application>
  <DocSecurity>8</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usuario63</dc:creator>
  <cp:lastModifiedBy>usuario63</cp:lastModifiedBy>
  <cp:revision>2</cp:revision>
  <dcterms:created xsi:type="dcterms:W3CDTF">2016-01-20T04:05:00Z</dcterms:created>
  <dcterms:modified xsi:type="dcterms:W3CDTF">2016-01-20T05:34:00Z</dcterms:modified>
</cp:coreProperties>
</file>