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7FD" w:rsidRDefault="00F7215E" w:rsidP="00F7215E">
      <w:pPr>
        <w:pStyle w:val="NormalWeb"/>
        <w:shd w:val="clear" w:color="auto" w:fill="FFFFFF"/>
        <w:tabs>
          <w:tab w:val="left" w:pos="2847"/>
        </w:tabs>
        <w:spacing w:before="0" w:beforeAutospacing="0" w:after="0" w:afterAutospacing="0" w:line="300" w:lineRule="atLeast"/>
        <w:rPr>
          <w:rFonts w:ascii="Arial" w:hAnsi="Arial" w:cs="Arial"/>
          <w:i/>
        </w:rPr>
      </w:pPr>
      <w:r>
        <w:rPr>
          <w:rFonts w:ascii="Arial" w:hAnsi="Arial" w:cs="Arial"/>
          <w:i/>
        </w:rPr>
        <w:tab/>
      </w:r>
      <w:bookmarkStart w:id="0" w:name="_GoBack"/>
      <w:bookmarkEnd w:id="0"/>
    </w:p>
    <w:p w:rsidR="00F7215E" w:rsidRDefault="002344BB"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Pr>
          <w:rFonts w:ascii="Arial" w:hAnsi="Arial" w:cs="Arial"/>
          <w:i/>
          <w:noProof/>
        </w:rPr>
        <mc:AlternateContent>
          <mc:Choice Requires="wps">
            <w:drawing>
              <wp:anchor distT="0" distB="0" distL="114300" distR="114300" simplePos="0" relativeHeight="251660288" behindDoc="0" locked="0" layoutInCell="1" allowOverlap="1" wp14:anchorId="40721182" wp14:editId="73168AAE">
                <wp:simplePos x="0" y="0"/>
                <wp:positionH relativeFrom="column">
                  <wp:posOffset>845820</wp:posOffset>
                </wp:positionH>
                <wp:positionV relativeFrom="paragraph">
                  <wp:posOffset>3810</wp:posOffset>
                </wp:positionV>
                <wp:extent cx="400050" cy="5147945"/>
                <wp:effectExtent l="76200" t="38100" r="57150" b="90805"/>
                <wp:wrapNone/>
                <wp:docPr id="3" name="3 Abrir llave"/>
                <wp:cNvGraphicFramePr/>
                <a:graphic xmlns:a="http://schemas.openxmlformats.org/drawingml/2006/main">
                  <a:graphicData uri="http://schemas.microsoft.com/office/word/2010/wordprocessingShape">
                    <wps:wsp>
                      <wps:cNvSpPr/>
                      <wps:spPr>
                        <a:xfrm>
                          <a:off x="0" y="0"/>
                          <a:ext cx="400050" cy="5147945"/>
                        </a:xfrm>
                        <a:prstGeom prst="leftBrace">
                          <a:avLst>
                            <a:gd name="adj1" fmla="val 4076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 Abrir llave" o:spid="_x0000_s1026" type="#_x0000_t87" style="position:absolute;margin-left:66.6pt;margin-top:.3pt;width:31.5pt;height:40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" adj="684" strokecolor="#c0504d [3205]" strokeweight="3pt">
                <v:shadow on="t" color="black" opacity="22937f" origin=",.5" offset="0,.63889mm"/>
              </v:shape>
            </w:pict>
          </mc:Fallback>
        </mc:AlternateContent>
      </w:r>
    </w:p>
    <w:p w:rsidR="00F7215E" w:rsidRDefault="00D63867"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sidRPr="00364086">
        <w:rPr>
          <w:rFonts w:ascii="Arial" w:hAnsi="Arial" w:cs="Arial"/>
          <w:i/>
          <w:noProof/>
        </w:rPr>
        <mc:AlternateContent>
          <mc:Choice Requires="wps">
            <w:drawing>
              <wp:anchor distT="0" distB="0" distL="114300" distR="114300" simplePos="0" relativeHeight="251677696" behindDoc="0" locked="0" layoutInCell="1" allowOverlap="1" wp14:anchorId="527E786C" wp14:editId="58DEBBD2">
                <wp:simplePos x="0" y="0"/>
                <wp:positionH relativeFrom="column">
                  <wp:posOffset>1369695</wp:posOffset>
                </wp:positionH>
                <wp:positionV relativeFrom="paragraph">
                  <wp:posOffset>123825</wp:posOffset>
                </wp:positionV>
                <wp:extent cx="4414520" cy="1403985"/>
                <wp:effectExtent l="0" t="0" r="2413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4520" cy="1403985"/>
                        </a:xfrm>
                        <a:prstGeom prst="rect">
                          <a:avLst/>
                        </a:prstGeom>
                        <a:solidFill>
                          <a:srgbClr val="FFFFFF"/>
                        </a:solidFill>
                        <a:ln w="9525">
                          <a:solidFill>
                            <a:srgbClr val="000000"/>
                          </a:solidFill>
                          <a:miter lim="800000"/>
                          <a:headEnd/>
                          <a:tailEnd/>
                        </a:ln>
                      </wps:spPr>
                      <wps:txbx>
                        <w:txbxContent>
                          <w:p w:rsidR="00364086" w:rsidRPr="00364086" w:rsidRDefault="00364086" w:rsidP="00364086">
                            <w:pPr>
                              <w:spacing w:after="0" w:line="360" w:lineRule="auto"/>
                              <w:jc w:val="both"/>
                              <w:rPr>
                                <w:lang w:val="es-ES_tradnl"/>
                              </w:rPr>
                            </w:pPr>
                            <w:r w:rsidRPr="006755F2">
                              <w:rPr>
                                <w:rFonts w:ascii="Arial" w:hAnsi="Arial" w:cs="Arial"/>
                                <w:sz w:val="24"/>
                                <w:szCs w:val="24"/>
                              </w:rPr>
                              <w:t xml:space="preserve">Las tasas de interés es un instrumento de los precios relativos más importantes de una economía. Estas influencian las decisiones de los inversionistas y consumidores, </w:t>
                            </w:r>
                            <w:r w:rsidRPr="006755F2">
                              <w:rPr>
                                <w:rFonts w:ascii="Arial" w:hAnsi="Arial" w:cs="Arial"/>
                              </w:rPr>
                              <w:t>así</w:t>
                            </w:r>
                            <w:r w:rsidRPr="006755F2">
                              <w:rPr>
                                <w:rFonts w:ascii="Arial" w:hAnsi="Arial" w:cs="Arial"/>
                                <w:sz w:val="24"/>
                                <w:szCs w:val="24"/>
                              </w:rPr>
                              <w:t xml:space="preserve"> también determinan el nivel de ingreso y de empleo de una economía. Son indicadores que orientan a los consumidores cuando consumir, es decir, consumir ahora o consumir después</w:t>
                            </w:r>
                            <w:r>
                              <w:rPr>
                                <w:rFonts w:ascii="Arial" w:hAnsi="Arial" w:cs="Arial"/>
                                <w:sz w:val="24"/>
                                <w:szCs w:val="24"/>
                              </w:rPr>
                              <w:t>. De ahí la importancia</w:t>
                            </w:r>
                            <w:r w:rsidRPr="006755F2">
                              <w:rPr>
                                <w:rFonts w:ascii="Arial" w:hAnsi="Arial" w:cs="Arial"/>
                                <w:sz w:val="24"/>
                                <w:szCs w:val="24"/>
                              </w:rPr>
                              <w:t xml:space="preserve">, debido a </w:t>
                            </w:r>
                            <w:r>
                              <w:rPr>
                                <w:rFonts w:ascii="Arial" w:hAnsi="Arial" w:cs="Arial"/>
                                <w:sz w:val="24"/>
                                <w:szCs w:val="24"/>
                              </w:rPr>
                              <w:t xml:space="preserve">que </w:t>
                            </w:r>
                            <w:r w:rsidRPr="006755F2">
                              <w:rPr>
                                <w:rFonts w:ascii="Arial" w:hAnsi="Arial" w:cs="Arial"/>
                                <w:sz w:val="24"/>
                                <w:szCs w:val="24"/>
                              </w:rPr>
                              <w:t>busca y consigue mantener la estabilidad económica de un país o región.</w:t>
                            </w:r>
                            <w:r w:rsidRPr="006755F2">
                              <w:rPr>
                                <w:rFonts w:ascii="Arial" w:hAnsi="Arial" w:cs="Arial"/>
                                <w:sz w:val="24"/>
                                <w:szCs w:val="24"/>
                                <w:lang w:val="es-ES_tradnl"/>
                              </w:rPr>
                              <w:t xml:space="preserve"> Incide además en el nivel de la oferta y la demanda agregada en la economía.</w:t>
                            </w:r>
                            <w:r>
                              <w:rPr>
                                <w:rFonts w:ascii="Arial" w:hAnsi="Arial" w:cs="Arial"/>
                                <w:sz w:val="24"/>
                                <w:szCs w:val="24"/>
                                <w:lang w:val="es-ES_tradnl"/>
                              </w:rPr>
                              <w:t xml:space="preserve"> </w:t>
                            </w:r>
                            <w:r w:rsidRPr="006755F2">
                              <w:rPr>
                                <w:rFonts w:ascii="Arial" w:hAnsi="Arial" w:cs="Arial"/>
                                <w:sz w:val="24"/>
                                <w:szCs w:val="24"/>
                                <w:lang w:val="es-ES_tradnl"/>
                              </w:rPr>
                              <w:t>Es decir, cuando la tendencia es por inflación a la baja, por recisión o desaceleración, la banca para estimular la economía, procura que la gente en vez de ahorrar, sea más consumidor, busca que se endeuden más, que pidan mayores créditos, para que el este fenómeno conlleve a que la tasa de interés baje. Como resultado el dólar se incremente y el peso se devalúe. En sentido contrario cuando la inflación tiende a subir, la tasa de interés es mayor.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7.85pt;margin-top:9.75pt;width:347.6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">
                <v:textbox style="mso-fit-shape-to-text:t">
                  <w:txbxContent>
                    <w:p w:rsidR="00364086" w:rsidRPr="00364086" w:rsidRDefault="00364086" w:rsidP="00364086">
                      <w:pPr>
                        <w:spacing w:after="0" w:line="360" w:lineRule="auto"/>
                        <w:jc w:val="both"/>
                        <w:rPr>
                          <w:lang w:val="es-ES_tradnl"/>
                        </w:rPr>
                      </w:pPr>
                      <w:r w:rsidRPr="006755F2">
                        <w:rPr>
                          <w:rFonts w:ascii="Arial" w:hAnsi="Arial" w:cs="Arial"/>
                          <w:sz w:val="24"/>
                          <w:szCs w:val="24"/>
                        </w:rPr>
                        <w:t xml:space="preserve">Las tasas de interés es un instrumento de los precios relativos más importantes de una economía. Estas influencian las decisiones de los inversionistas y consumidores, </w:t>
                      </w:r>
                      <w:r w:rsidRPr="006755F2">
                        <w:rPr>
                          <w:rFonts w:ascii="Arial" w:hAnsi="Arial" w:cs="Arial"/>
                        </w:rPr>
                        <w:t>así</w:t>
                      </w:r>
                      <w:r w:rsidRPr="006755F2">
                        <w:rPr>
                          <w:rFonts w:ascii="Arial" w:hAnsi="Arial" w:cs="Arial"/>
                          <w:sz w:val="24"/>
                          <w:szCs w:val="24"/>
                        </w:rPr>
                        <w:t xml:space="preserve"> también determinan el nivel de ingreso y de empleo de una economía. Son indicadores que orientan a los consumidores cuando consumir, es decir, consumir ahora o consumir después</w:t>
                      </w:r>
                      <w:r>
                        <w:rPr>
                          <w:rFonts w:ascii="Arial" w:hAnsi="Arial" w:cs="Arial"/>
                          <w:sz w:val="24"/>
                          <w:szCs w:val="24"/>
                        </w:rPr>
                        <w:t>. De ahí la importancia</w:t>
                      </w:r>
                      <w:r w:rsidRPr="006755F2">
                        <w:rPr>
                          <w:rFonts w:ascii="Arial" w:hAnsi="Arial" w:cs="Arial"/>
                          <w:sz w:val="24"/>
                          <w:szCs w:val="24"/>
                        </w:rPr>
                        <w:t xml:space="preserve">, debido a </w:t>
                      </w:r>
                      <w:r>
                        <w:rPr>
                          <w:rFonts w:ascii="Arial" w:hAnsi="Arial" w:cs="Arial"/>
                          <w:sz w:val="24"/>
                          <w:szCs w:val="24"/>
                        </w:rPr>
                        <w:t xml:space="preserve">que </w:t>
                      </w:r>
                      <w:r w:rsidRPr="006755F2">
                        <w:rPr>
                          <w:rFonts w:ascii="Arial" w:hAnsi="Arial" w:cs="Arial"/>
                          <w:sz w:val="24"/>
                          <w:szCs w:val="24"/>
                        </w:rPr>
                        <w:t>busca y consigue mantener la estabilidad económica de un país o región.</w:t>
                      </w:r>
                      <w:r w:rsidRPr="006755F2">
                        <w:rPr>
                          <w:rFonts w:ascii="Arial" w:hAnsi="Arial" w:cs="Arial"/>
                          <w:sz w:val="24"/>
                          <w:szCs w:val="24"/>
                          <w:lang w:val="es-ES_tradnl"/>
                        </w:rPr>
                        <w:t xml:space="preserve"> Incide además en el nivel de la oferta y la demanda agregada en la economía.</w:t>
                      </w:r>
                      <w:r>
                        <w:rPr>
                          <w:rFonts w:ascii="Arial" w:hAnsi="Arial" w:cs="Arial"/>
                          <w:sz w:val="24"/>
                          <w:szCs w:val="24"/>
                          <w:lang w:val="es-ES_tradnl"/>
                        </w:rPr>
                        <w:t xml:space="preserve"> </w:t>
                      </w:r>
                      <w:r w:rsidRPr="006755F2">
                        <w:rPr>
                          <w:rFonts w:ascii="Arial" w:hAnsi="Arial" w:cs="Arial"/>
                          <w:sz w:val="24"/>
                          <w:szCs w:val="24"/>
                          <w:lang w:val="es-ES_tradnl"/>
                        </w:rPr>
                        <w:t>Es decir, cuando la tendencia es por inflación a la baja, por recisión o desaceleración, la banca para estimular la economía, procura que la gente en vez de ahorrar, sea más consumidor, busca que se endeuden más, que pidan mayores créditos, para que el este fenómeno conlleve a que la tasa de interés baje. Como resultado el dólar se incremente y el peso se devalúe. En sentido contrario cuando la inflación tiende a subir, la tasa de interés es mayor.</w:t>
                      </w:r>
                    </w:p>
                  </w:txbxContent>
                </v:textbox>
              </v:shape>
            </w:pict>
          </mc:Fallback>
        </mc:AlternateContent>
      </w: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Pr="000957F6"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lang w:val="es-MX"/>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Pr="000957F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lang w:val="es-MX"/>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2344BB"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Pr>
          <w:rFonts w:ascii="Arial" w:hAnsi="Arial" w:cs="Arial"/>
          <w:i/>
          <w:noProof/>
        </w:rPr>
        <mc:AlternateContent>
          <mc:Choice Requires="wps">
            <w:drawing>
              <wp:anchor distT="0" distB="0" distL="114300" distR="114300" simplePos="0" relativeHeight="251659264" behindDoc="0" locked="0" layoutInCell="1" allowOverlap="1" wp14:anchorId="104656A2" wp14:editId="75765193">
                <wp:simplePos x="0" y="0"/>
                <wp:positionH relativeFrom="column">
                  <wp:posOffset>-391795</wp:posOffset>
                </wp:positionH>
                <wp:positionV relativeFrom="paragraph">
                  <wp:posOffset>-16510</wp:posOffset>
                </wp:positionV>
                <wp:extent cx="1228725" cy="1143000"/>
                <wp:effectExtent l="0" t="0" r="28575" b="19050"/>
                <wp:wrapNone/>
                <wp:docPr id="2" name="2 Rectángulo redondeado"/>
                <wp:cNvGraphicFramePr/>
                <a:graphic xmlns:a="http://schemas.openxmlformats.org/drawingml/2006/main">
                  <a:graphicData uri="http://schemas.microsoft.com/office/word/2010/wordprocessingShape">
                    <wps:wsp>
                      <wps:cNvSpPr/>
                      <wps:spPr>
                        <a:xfrm>
                          <a:off x="0" y="0"/>
                          <a:ext cx="1228725" cy="1143000"/>
                        </a:xfrm>
                        <a:prstGeom prst="roundRect">
                          <a:avLst/>
                        </a:prstGeom>
                      </wps:spPr>
                      <wps:style>
                        <a:lnRef idx="2">
                          <a:schemeClr val="dk1"/>
                        </a:lnRef>
                        <a:fillRef idx="1">
                          <a:schemeClr val="lt1"/>
                        </a:fillRef>
                        <a:effectRef idx="0">
                          <a:schemeClr val="dk1"/>
                        </a:effectRef>
                        <a:fontRef idx="minor">
                          <a:schemeClr val="dk1"/>
                        </a:fontRef>
                      </wps:style>
                      <wps:txbx>
                        <w:txbxContent>
                          <w:p w:rsidR="00F7215E" w:rsidRPr="00EB2036" w:rsidRDefault="00F874E2" w:rsidP="00F7215E">
                            <w:pPr>
                              <w:spacing w:after="0" w:line="240" w:lineRule="auto"/>
                              <w:jc w:val="center"/>
                              <w:rPr>
                                <w:rFonts w:ascii="Arial" w:hAnsi="Arial" w:cs="Arial"/>
                                <w:sz w:val="24"/>
                                <w:szCs w:val="24"/>
                              </w:rPr>
                            </w:pPr>
                            <w:r>
                              <w:rPr>
                                <w:rFonts w:ascii="Arial" w:hAnsi="Arial" w:cs="Arial"/>
                                <w:sz w:val="24"/>
                                <w:szCs w:val="24"/>
                              </w:rPr>
                              <w:t>¿</w:t>
                            </w:r>
                            <w:r w:rsidR="00F7215E" w:rsidRPr="00EB2036">
                              <w:rPr>
                                <w:rFonts w:ascii="Arial" w:hAnsi="Arial" w:cs="Arial"/>
                                <w:sz w:val="24"/>
                                <w:szCs w:val="24"/>
                              </w:rPr>
                              <w:t>Por qué es tan importante las tasas de interés?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7" style="position:absolute;margin-left:-30.85pt;margin-top:-1.3pt;width:96.7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" fillcolor="white [3201]" strokecolor="black [3200]" strokeweight="2pt">
                <v:textbox>
                  <w:txbxContent>
                    <w:p w:rsidR="00F7215E" w:rsidRPr="00EB2036" w:rsidRDefault="00F874E2" w:rsidP="00F7215E">
                      <w:pPr>
                        <w:spacing w:after="0" w:line="240" w:lineRule="auto"/>
                        <w:jc w:val="center"/>
                        <w:rPr>
                          <w:rFonts w:ascii="Arial" w:hAnsi="Arial" w:cs="Arial"/>
                          <w:sz w:val="24"/>
                          <w:szCs w:val="24"/>
                        </w:rPr>
                      </w:pPr>
                      <w:r>
                        <w:rPr>
                          <w:rFonts w:ascii="Arial" w:hAnsi="Arial" w:cs="Arial"/>
                          <w:sz w:val="24"/>
                          <w:szCs w:val="24"/>
                        </w:rPr>
                        <w:t>¿</w:t>
                      </w:r>
                      <w:r w:rsidR="00F7215E" w:rsidRPr="00EB2036">
                        <w:rPr>
                          <w:rFonts w:ascii="Arial" w:hAnsi="Arial" w:cs="Arial"/>
                          <w:sz w:val="24"/>
                          <w:szCs w:val="24"/>
                        </w:rPr>
                        <w:t>Por qué es tan importante las tasas de interés?</w:t>
                      </w:r>
                    </w:p>
                  </w:txbxContent>
                </v:textbox>
              </v:roundrect>
            </w:pict>
          </mc:Fallback>
        </mc:AlternateContent>
      </w: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EB2036" w:rsidRDefault="00EB203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D63867"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Pr>
          <w:rFonts w:ascii="Arial" w:hAnsi="Arial" w:cs="Arial"/>
          <w:i/>
          <w:noProof/>
        </w:rPr>
        <mc:AlternateContent>
          <mc:Choice Requires="wps">
            <w:drawing>
              <wp:anchor distT="0" distB="0" distL="114300" distR="114300" simplePos="0" relativeHeight="251668480" behindDoc="0" locked="0" layoutInCell="1" allowOverlap="1" wp14:anchorId="2243EC8C" wp14:editId="22D68CA8">
                <wp:simplePos x="0" y="0"/>
                <wp:positionH relativeFrom="column">
                  <wp:posOffset>998855</wp:posOffset>
                </wp:positionH>
                <wp:positionV relativeFrom="paragraph">
                  <wp:posOffset>156210</wp:posOffset>
                </wp:positionV>
                <wp:extent cx="253365" cy="2785745"/>
                <wp:effectExtent l="76200" t="38100" r="51435" b="90805"/>
                <wp:wrapNone/>
                <wp:docPr id="7" name="7 Abrir llave"/>
                <wp:cNvGraphicFramePr/>
                <a:graphic xmlns:a="http://schemas.openxmlformats.org/drawingml/2006/main">
                  <a:graphicData uri="http://schemas.microsoft.com/office/word/2010/wordprocessingShape">
                    <wps:wsp>
                      <wps:cNvSpPr/>
                      <wps:spPr>
                        <a:xfrm>
                          <a:off x="0" y="0"/>
                          <a:ext cx="253365" cy="2785745"/>
                        </a:xfrm>
                        <a:prstGeom prst="leftBrace">
                          <a:avLst>
                            <a:gd name="adj1" fmla="val 40766"/>
                            <a:gd name="adj2" fmla="val 50000"/>
                          </a:avLst>
                        </a:prstGeom>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Abrir llave" o:spid="_x0000_s1026" type="#_x0000_t87" style="position:absolute;margin-left:78.65pt;margin-top:12.3pt;width:19.95pt;height:21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" adj="801" strokecolor="#c0504d [3205]" strokeweight="3pt">
                <v:shadow on="t" color="black" opacity="22937f" origin=",.5" offset="0,.63889mm"/>
              </v:shape>
            </w:pict>
          </mc:Fallback>
        </mc:AlternateContent>
      </w:r>
    </w:p>
    <w:p w:rsidR="006755F2" w:rsidRDefault="00D63867"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sidRPr="00364086">
        <w:rPr>
          <w:rFonts w:ascii="Arial" w:hAnsi="Arial" w:cs="Arial"/>
          <w:i/>
          <w:noProof/>
        </w:rPr>
        <mc:AlternateContent>
          <mc:Choice Requires="wps">
            <w:drawing>
              <wp:anchor distT="0" distB="0" distL="114300" distR="114300" simplePos="0" relativeHeight="251679744" behindDoc="0" locked="0" layoutInCell="1" allowOverlap="1" wp14:anchorId="3F320A7C" wp14:editId="7DC8FAA1">
                <wp:simplePos x="0" y="0"/>
                <wp:positionH relativeFrom="column">
                  <wp:posOffset>1362710</wp:posOffset>
                </wp:positionH>
                <wp:positionV relativeFrom="paragraph">
                  <wp:posOffset>96520</wp:posOffset>
                </wp:positionV>
                <wp:extent cx="4331335" cy="2526030"/>
                <wp:effectExtent l="0" t="0" r="12065" b="2667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2526030"/>
                        </a:xfrm>
                        <a:prstGeom prst="rect">
                          <a:avLst/>
                        </a:prstGeom>
                        <a:solidFill>
                          <a:srgbClr val="FFFFFF"/>
                        </a:solidFill>
                        <a:ln w="9525">
                          <a:solidFill>
                            <a:srgbClr val="000000"/>
                          </a:solidFill>
                          <a:miter lim="800000"/>
                          <a:headEnd/>
                          <a:tailEnd/>
                        </a:ln>
                      </wps:spPr>
                      <wps:txbx>
                        <w:txbxContent>
                          <w:p w:rsidR="00364086" w:rsidRPr="006755F2" w:rsidRDefault="00364086" w:rsidP="00364086">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s-ES_tradnl"/>
                              </w:rPr>
                              <w:t xml:space="preserve">Si </w:t>
                            </w:r>
                            <w:r w:rsidRPr="006755F2">
                              <w:rPr>
                                <w:rFonts w:ascii="Arial" w:hAnsi="Arial" w:cs="Arial"/>
                                <w:sz w:val="24"/>
                                <w:szCs w:val="24"/>
                                <w:lang w:val="es-ES_tradnl"/>
                              </w:rPr>
                              <w:t xml:space="preserve">un banco </w:t>
                            </w:r>
                            <w:r>
                              <w:rPr>
                                <w:rFonts w:ascii="Arial" w:hAnsi="Arial" w:cs="Arial"/>
                                <w:sz w:val="24"/>
                                <w:szCs w:val="24"/>
                                <w:lang w:val="es-ES_tradnl"/>
                              </w:rPr>
                              <w:t>genera</w:t>
                            </w:r>
                            <w:r w:rsidRPr="006755F2">
                              <w:rPr>
                                <w:rFonts w:ascii="Arial" w:hAnsi="Arial" w:cs="Arial"/>
                                <w:sz w:val="24"/>
                                <w:szCs w:val="24"/>
                                <w:lang w:val="es-ES_tradnl"/>
                              </w:rPr>
                              <w:t xml:space="preserve"> mediante operaciones de mercado abierto, variaciones</w:t>
                            </w:r>
                            <w:r>
                              <w:rPr>
                                <w:rFonts w:ascii="Arial" w:hAnsi="Arial" w:cs="Arial"/>
                                <w:sz w:val="24"/>
                                <w:szCs w:val="24"/>
                                <w:lang w:val="es-ES_tradnl"/>
                              </w:rPr>
                              <w:t xml:space="preserve"> </w:t>
                            </w:r>
                            <w:r w:rsidRPr="006755F2">
                              <w:rPr>
                                <w:rFonts w:ascii="Arial" w:hAnsi="Arial" w:cs="Arial"/>
                                <w:sz w:val="24"/>
                                <w:szCs w:val="24"/>
                                <w:lang w:val="es-ES_tradnl"/>
                              </w:rPr>
                              <w:t>en la tasa nominal que, debido a rigideces más o menos profundas,</w:t>
                            </w:r>
                            <w:r>
                              <w:rPr>
                                <w:rFonts w:ascii="Arial" w:hAnsi="Arial" w:cs="Arial"/>
                                <w:sz w:val="24"/>
                                <w:szCs w:val="24"/>
                                <w:lang w:val="es-ES_tradnl"/>
                              </w:rPr>
                              <w:t xml:space="preserve"> </w:t>
                            </w:r>
                            <w:r w:rsidRPr="006755F2">
                              <w:rPr>
                                <w:rFonts w:ascii="Arial" w:hAnsi="Arial" w:cs="Arial"/>
                                <w:sz w:val="24"/>
                                <w:szCs w:val="24"/>
                                <w:lang w:val="es-ES_tradnl"/>
                              </w:rPr>
                              <w:t xml:space="preserve">se traducen en cambios de la tasa real en diferentes plazos. Esto </w:t>
                            </w:r>
                            <w:r>
                              <w:rPr>
                                <w:rFonts w:ascii="Arial" w:hAnsi="Arial" w:cs="Arial"/>
                                <w:sz w:val="24"/>
                                <w:szCs w:val="24"/>
                                <w:lang w:val="es-ES_tradnl"/>
                              </w:rPr>
                              <w:t xml:space="preserve">se traduce en </w:t>
                            </w:r>
                            <w:r w:rsidRPr="006755F2">
                              <w:rPr>
                                <w:rFonts w:ascii="Arial" w:hAnsi="Arial" w:cs="Arial"/>
                                <w:sz w:val="24"/>
                                <w:szCs w:val="24"/>
                                <w:lang w:val="es-ES_tradnl"/>
                              </w:rPr>
                              <w:t>efectos en la demanda y posteriormente en el producto y los precios.</w:t>
                            </w:r>
                            <w:r>
                              <w:rPr>
                                <w:rFonts w:ascii="Arial" w:hAnsi="Arial" w:cs="Arial"/>
                                <w:sz w:val="24"/>
                                <w:szCs w:val="24"/>
                                <w:lang w:val="es-ES_tradnl"/>
                              </w:rPr>
                              <w:t xml:space="preserve"> Lo anterior ocurre</w:t>
                            </w:r>
                            <w:r w:rsidRPr="006755F2">
                              <w:rPr>
                                <w:rFonts w:ascii="Arial" w:hAnsi="Arial" w:cs="Arial"/>
                                <w:sz w:val="24"/>
                                <w:szCs w:val="24"/>
                                <w:lang w:val="es-ES_tradnl"/>
                              </w:rPr>
                              <w:t xml:space="preserve"> debido a que el aumento del valor del dinero encarec</w:t>
                            </w:r>
                            <w:r>
                              <w:rPr>
                                <w:rFonts w:ascii="Arial" w:hAnsi="Arial" w:cs="Arial"/>
                                <w:sz w:val="24"/>
                                <w:szCs w:val="24"/>
                                <w:lang w:val="es-ES_tradnl"/>
                              </w:rPr>
                              <w:t>e el fi</w:t>
                            </w:r>
                            <w:r w:rsidRPr="006755F2">
                              <w:rPr>
                                <w:rFonts w:ascii="Arial" w:hAnsi="Arial" w:cs="Arial"/>
                                <w:sz w:val="24"/>
                                <w:szCs w:val="24"/>
                                <w:lang w:val="es-ES_tradnl"/>
                              </w:rPr>
                              <w:t>nanciamiento, reduce el consumo y la inversión, aumenta el ahorro financiero</w:t>
                            </w:r>
                            <w:r>
                              <w:rPr>
                                <w:rFonts w:ascii="Arial" w:hAnsi="Arial" w:cs="Arial"/>
                                <w:sz w:val="24"/>
                                <w:szCs w:val="24"/>
                                <w:lang w:val="es-ES_tradnl"/>
                              </w:rPr>
                              <w:t xml:space="preserve"> </w:t>
                            </w:r>
                            <w:r w:rsidRPr="006755F2">
                              <w:rPr>
                                <w:rFonts w:ascii="Arial" w:hAnsi="Arial" w:cs="Arial"/>
                                <w:sz w:val="24"/>
                                <w:szCs w:val="24"/>
                                <w:lang w:val="es-ES_tradnl"/>
                              </w:rPr>
                              <w:t>y reduce la presión sobre los precios.</w:t>
                            </w:r>
                          </w:p>
                          <w:p w:rsidR="00364086" w:rsidRDefault="003640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7.3pt;margin-top:7.6pt;width:341.05pt;height:19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">
                <v:textbox>
                  <w:txbxContent>
                    <w:p w:rsidR="00364086" w:rsidRPr="006755F2" w:rsidRDefault="00364086" w:rsidP="00364086">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s-ES_tradnl"/>
                        </w:rPr>
                        <w:t xml:space="preserve">Si </w:t>
                      </w:r>
                      <w:r w:rsidRPr="006755F2">
                        <w:rPr>
                          <w:rFonts w:ascii="Arial" w:hAnsi="Arial" w:cs="Arial"/>
                          <w:sz w:val="24"/>
                          <w:szCs w:val="24"/>
                          <w:lang w:val="es-ES_tradnl"/>
                        </w:rPr>
                        <w:t xml:space="preserve">un banco </w:t>
                      </w:r>
                      <w:r>
                        <w:rPr>
                          <w:rFonts w:ascii="Arial" w:hAnsi="Arial" w:cs="Arial"/>
                          <w:sz w:val="24"/>
                          <w:szCs w:val="24"/>
                          <w:lang w:val="es-ES_tradnl"/>
                        </w:rPr>
                        <w:t>genera</w:t>
                      </w:r>
                      <w:r w:rsidRPr="006755F2">
                        <w:rPr>
                          <w:rFonts w:ascii="Arial" w:hAnsi="Arial" w:cs="Arial"/>
                          <w:sz w:val="24"/>
                          <w:szCs w:val="24"/>
                          <w:lang w:val="es-ES_tradnl"/>
                        </w:rPr>
                        <w:t xml:space="preserve"> mediante operaciones de mercado abierto, variaciones</w:t>
                      </w:r>
                      <w:r>
                        <w:rPr>
                          <w:rFonts w:ascii="Arial" w:hAnsi="Arial" w:cs="Arial"/>
                          <w:sz w:val="24"/>
                          <w:szCs w:val="24"/>
                          <w:lang w:val="es-ES_tradnl"/>
                        </w:rPr>
                        <w:t xml:space="preserve"> </w:t>
                      </w:r>
                      <w:r w:rsidRPr="006755F2">
                        <w:rPr>
                          <w:rFonts w:ascii="Arial" w:hAnsi="Arial" w:cs="Arial"/>
                          <w:sz w:val="24"/>
                          <w:szCs w:val="24"/>
                          <w:lang w:val="es-ES_tradnl"/>
                        </w:rPr>
                        <w:t>en la tasa nominal que, debido a rigideces más o menos profundas,</w:t>
                      </w:r>
                      <w:r>
                        <w:rPr>
                          <w:rFonts w:ascii="Arial" w:hAnsi="Arial" w:cs="Arial"/>
                          <w:sz w:val="24"/>
                          <w:szCs w:val="24"/>
                          <w:lang w:val="es-ES_tradnl"/>
                        </w:rPr>
                        <w:t xml:space="preserve"> </w:t>
                      </w:r>
                      <w:r w:rsidRPr="006755F2">
                        <w:rPr>
                          <w:rFonts w:ascii="Arial" w:hAnsi="Arial" w:cs="Arial"/>
                          <w:sz w:val="24"/>
                          <w:szCs w:val="24"/>
                          <w:lang w:val="es-ES_tradnl"/>
                        </w:rPr>
                        <w:t xml:space="preserve">se traducen en cambios de la tasa real en diferentes plazos. Esto </w:t>
                      </w:r>
                      <w:r>
                        <w:rPr>
                          <w:rFonts w:ascii="Arial" w:hAnsi="Arial" w:cs="Arial"/>
                          <w:sz w:val="24"/>
                          <w:szCs w:val="24"/>
                          <w:lang w:val="es-ES_tradnl"/>
                        </w:rPr>
                        <w:t xml:space="preserve">se traduce en </w:t>
                      </w:r>
                      <w:r w:rsidRPr="006755F2">
                        <w:rPr>
                          <w:rFonts w:ascii="Arial" w:hAnsi="Arial" w:cs="Arial"/>
                          <w:sz w:val="24"/>
                          <w:szCs w:val="24"/>
                          <w:lang w:val="es-ES_tradnl"/>
                        </w:rPr>
                        <w:t>efectos en la demanda y posteriormente en el producto y los precios.</w:t>
                      </w:r>
                      <w:r>
                        <w:rPr>
                          <w:rFonts w:ascii="Arial" w:hAnsi="Arial" w:cs="Arial"/>
                          <w:sz w:val="24"/>
                          <w:szCs w:val="24"/>
                          <w:lang w:val="es-ES_tradnl"/>
                        </w:rPr>
                        <w:t xml:space="preserve"> Lo anterior ocurre</w:t>
                      </w:r>
                      <w:r w:rsidRPr="006755F2">
                        <w:rPr>
                          <w:rFonts w:ascii="Arial" w:hAnsi="Arial" w:cs="Arial"/>
                          <w:sz w:val="24"/>
                          <w:szCs w:val="24"/>
                          <w:lang w:val="es-ES_tradnl"/>
                        </w:rPr>
                        <w:t xml:space="preserve"> debido a que el aumento del valor del dinero encarec</w:t>
                      </w:r>
                      <w:r>
                        <w:rPr>
                          <w:rFonts w:ascii="Arial" w:hAnsi="Arial" w:cs="Arial"/>
                          <w:sz w:val="24"/>
                          <w:szCs w:val="24"/>
                          <w:lang w:val="es-ES_tradnl"/>
                        </w:rPr>
                        <w:t>e el fi</w:t>
                      </w:r>
                      <w:r w:rsidRPr="006755F2">
                        <w:rPr>
                          <w:rFonts w:ascii="Arial" w:hAnsi="Arial" w:cs="Arial"/>
                          <w:sz w:val="24"/>
                          <w:szCs w:val="24"/>
                          <w:lang w:val="es-ES_tradnl"/>
                        </w:rPr>
                        <w:t>nanciamiento, reduce el consumo y la inversión, aumenta el ahorro financiero</w:t>
                      </w:r>
                      <w:r>
                        <w:rPr>
                          <w:rFonts w:ascii="Arial" w:hAnsi="Arial" w:cs="Arial"/>
                          <w:sz w:val="24"/>
                          <w:szCs w:val="24"/>
                          <w:lang w:val="es-ES_tradnl"/>
                        </w:rPr>
                        <w:t xml:space="preserve"> </w:t>
                      </w:r>
                      <w:r w:rsidRPr="006755F2">
                        <w:rPr>
                          <w:rFonts w:ascii="Arial" w:hAnsi="Arial" w:cs="Arial"/>
                          <w:sz w:val="24"/>
                          <w:szCs w:val="24"/>
                          <w:lang w:val="es-ES_tradnl"/>
                        </w:rPr>
                        <w:t>y reduce la presión sobre los precios.</w:t>
                      </w:r>
                    </w:p>
                    <w:p w:rsidR="00364086" w:rsidRDefault="00364086"/>
                  </w:txbxContent>
                </v:textbox>
              </v:shape>
            </w:pict>
          </mc:Fallback>
        </mc:AlternateContent>
      </w: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D63867"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sidRPr="00F874E2">
        <w:rPr>
          <w:rFonts w:ascii="Arial" w:eastAsiaTheme="minorHAnsi" w:hAnsi="Arial" w:cs="Arial"/>
          <w:i/>
          <w:noProof/>
          <w:sz w:val="22"/>
          <w:szCs w:val="22"/>
          <w:lang w:val="es-MX" w:eastAsia="en-US"/>
        </w:rPr>
        <mc:AlternateContent>
          <mc:Choice Requires="wps">
            <w:drawing>
              <wp:anchor distT="0" distB="0" distL="114300" distR="114300" simplePos="0" relativeHeight="251666432" behindDoc="0" locked="0" layoutInCell="1" allowOverlap="1" wp14:anchorId="2595FD08" wp14:editId="0618E903">
                <wp:simplePos x="0" y="0"/>
                <wp:positionH relativeFrom="column">
                  <wp:posOffset>-301625</wp:posOffset>
                </wp:positionH>
                <wp:positionV relativeFrom="paragraph">
                  <wp:posOffset>154305</wp:posOffset>
                </wp:positionV>
                <wp:extent cx="1228725" cy="1450340"/>
                <wp:effectExtent l="0" t="0" r="28575" b="16510"/>
                <wp:wrapNone/>
                <wp:docPr id="6" name="6 Rectángulo redondeado"/>
                <wp:cNvGraphicFramePr/>
                <a:graphic xmlns:a="http://schemas.openxmlformats.org/drawingml/2006/main">
                  <a:graphicData uri="http://schemas.microsoft.com/office/word/2010/wordprocessingShape">
                    <wps:wsp>
                      <wps:cNvSpPr/>
                      <wps:spPr>
                        <a:xfrm>
                          <a:off x="0" y="0"/>
                          <a:ext cx="1228725" cy="145034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874E2" w:rsidRPr="00364086" w:rsidRDefault="00F874E2" w:rsidP="00F874E2">
                            <w:pPr>
                              <w:spacing w:after="0" w:line="240" w:lineRule="auto"/>
                              <w:jc w:val="center"/>
                              <w:rPr>
                                <w:rFonts w:ascii="Arial" w:hAnsi="Arial" w:cs="Arial"/>
                                <w:sz w:val="24"/>
                                <w:szCs w:val="24"/>
                              </w:rPr>
                            </w:pPr>
                            <w:r w:rsidRPr="00364086">
                              <w:rPr>
                                <w:rFonts w:ascii="Arial" w:hAnsi="Arial" w:cs="Arial"/>
                                <w:sz w:val="24"/>
                                <w:szCs w:val="24"/>
                              </w:rPr>
                              <w:t>¿</w:t>
                            </w:r>
                            <w:proofErr w:type="spellStart"/>
                            <w:r w:rsidRPr="00364086">
                              <w:rPr>
                                <w:rFonts w:ascii="Arial" w:hAnsi="Arial" w:cs="Arial"/>
                                <w:sz w:val="24"/>
                                <w:szCs w:val="24"/>
                              </w:rPr>
                              <w:t>Que</w:t>
                            </w:r>
                            <w:proofErr w:type="spellEnd"/>
                            <w:r w:rsidRPr="00364086">
                              <w:rPr>
                                <w:rFonts w:ascii="Arial" w:hAnsi="Arial" w:cs="Arial"/>
                                <w:sz w:val="24"/>
                                <w:szCs w:val="24"/>
                              </w:rPr>
                              <w:t xml:space="preserve"> implicaciones tienen las tasas de interés en la política monetaria</w:t>
                            </w:r>
                            <w:r w:rsidR="004B20AA" w:rsidRPr="0036408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9" style="position:absolute;margin-left:-23.75pt;margin-top:12.15pt;width:96.75pt;height:1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" fillcolor="white [3201]" strokecolor="black [3200]" strokeweight="2pt">
                <v:textbox>
                  <w:txbxContent>
                    <w:p w:rsidR="00F874E2" w:rsidRPr="00364086" w:rsidRDefault="00F874E2" w:rsidP="00F874E2">
                      <w:pPr>
                        <w:spacing w:after="0" w:line="240" w:lineRule="auto"/>
                        <w:jc w:val="center"/>
                        <w:rPr>
                          <w:rFonts w:ascii="Arial" w:hAnsi="Arial" w:cs="Arial"/>
                          <w:sz w:val="24"/>
                          <w:szCs w:val="24"/>
                        </w:rPr>
                      </w:pPr>
                      <w:r w:rsidRPr="00364086">
                        <w:rPr>
                          <w:rFonts w:ascii="Arial" w:hAnsi="Arial" w:cs="Arial"/>
                          <w:sz w:val="24"/>
                          <w:szCs w:val="24"/>
                        </w:rPr>
                        <w:t>¿</w:t>
                      </w:r>
                      <w:proofErr w:type="spellStart"/>
                      <w:r w:rsidRPr="00364086">
                        <w:rPr>
                          <w:rFonts w:ascii="Arial" w:hAnsi="Arial" w:cs="Arial"/>
                          <w:sz w:val="24"/>
                          <w:szCs w:val="24"/>
                        </w:rPr>
                        <w:t>Que</w:t>
                      </w:r>
                      <w:proofErr w:type="spellEnd"/>
                      <w:r w:rsidRPr="00364086">
                        <w:rPr>
                          <w:rFonts w:ascii="Arial" w:hAnsi="Arial" w:cs="Arial"/>
                          <w:sz w:val="24"/>
                          <w:szCs w:val="24"/>
                        </w:rPr>
                        <w:t xml:space="preserve"> implicaciones tienen las tasas de interés en la política monetaria</w:t>
                      </w:r>
                      <w:r w:rsidR="004B20AA" w:rsidRPr="00364086">
                        <w:rPr>
                          <w:rFonts w:ascii="Arial" w:hAnsi="Arial" w:cs="Arial"/>
                          <w:sz w:val="24"/>
                          <w:szCs w:val="24"/>
                        </w:rPr>
                        <w:t>?</w:t>
                      </w:r>
                    </w:p>
                  </w:txbxContent>
                </v:textbox>
              </v:roundrect>
            </w:pict>
          </mc:Fallback>
        </mc:AlternateContent>
      </w: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874E2" w:rsidRDefault="00F874E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4B20AA" w:rsidRDefault="004B20AA"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4B20AA" w:rsidRDefault="004B20AA"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4B20AA" w:rsidRDefault="004B20AA"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4B20AA" w:rsidRDefault="004B20AA"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4B20AA" w:rsidRDefault="004B20AA"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4B20AA" w:rsidRDefault="004B20AA"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36408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Pr>
          <w:rFonts w:ascii="Arial" w:hAnsi="Arial" w:cs="Arial"/>
          <w:i/>
          <w:noProof/>
        </w:rPr>
        <w:lastRenderedPageBreak/>
        <mc:AlternateContent>
          <mc:Choice Requires="wps">
            <w:drawing>
              <wp:anchor distT="0" distB="0" distL="114300" distR="114300" simplePos="0" relativeHeight="251675648" behindDoc="0" locked="0" layoutInCell="1" allowOverlap="1">
                <wp:simplePos x="0" y="0"/>
                <wp:positionH relativeFrom="column">
                  <wp:posOffset>724914</wp:posOffset>
                </wp:positionH>
                <wp:positionV relativeFrom="paragraph">
                  <wp:posOffset>-175400</wp:posOffset>
                </wp:positionV>
                <wp:extent cx="5165767" cy="8538358"/>
                <wp:effectExtent l="0" t="0" r="15875" b="15240"/>
                <wp:wrapNone/>
                <wp:docPr id="14" name="14 Rectángulo"/>
                <wp:cNvGraphicFramePr/>
                <a:graphic xmlns:a="http://schemas.openxmlformats.org/drawingml/2006/main">
                  <a:graphicData uri="http://schemas.microsoft.com/office/word/2010/wordprocessingShape">
                    <wps:wsp>
                      <wps:cNvSpPr/>
                      <wps:spPr>
                        <a:xfrm>
                          <a:off x="0" y="0"/>
                          <a:ext cx="5165767" cy="8538358"/>
                        </a:xfrm>
                        <a:prstGeom prst="rect">
                          <a:avLst/>
                        </a:prstGeom>
                      </wps:spPr>
                      <wps:style>
                        <a:lnRef idx="2">
                          <a:schemeClr val="dk1"/>
                        </a:lnRef>
                        <a:fillRef idx="1">
                          <a:schemeClr val="lt1"/>
                        </a:fillRef>
                        <a:effectRef idx="0">
                          <a:schemeClr val="dk1"/>
                        </a:effectRef>
                        <a:fontRef idx="minor">
                          <a:schemeClr val="dk1"/>
                        </a:fontRef>
                      </wps:style>
                      <wps:txbx>
                        <w:txbxContent>
                          <w:p w:rsidR="00364086" w:rsidRPr="002344BB" w:rsidRDefault="00364086" w:rsidP="00364086">
                            <w:pPr>
                              <w:autoSpaceDE w:val="0"/>
                              <w:autoSpaceDN w:val="0"/>
                              <w:adjustRightInd w:val="0"/>
                              <w:spacing w:after="0" w:line="360" w:lineRule="auto"/>
                              <w:jc w:val="both"/>
                              <w:rPr>
                                <w:rFonts w:ascii="Arial" w:hAnsi="Arial" w:cs="Arial"/>
                                <w:sz w:val="24"/>
                                <w:szCs w:val="24"/>
                                <w:lang w:val="es-ES_tradnl"/>
                              </w:rPr>
                            </w:pPr>
                            <w:r w:rsidRPr="002344BB">
                              <w:rPr>
                                <w:rFonts w:ascii="Arial" w:hAnsi="Arial" w:cs="Arial"/>
                                <w:sz w:val="24"/>
                                <w:szCs w:val="24"/>
                              </w:rPr>
                              <w:t xml:space="preserve">Se centra en las políticas de estabilización económica, así como en las reformas estructurales implementadas por la administración pública ante las coyunturas desfavorables vividas en del país y bienestar de nuestra sociedad. Todo surge hace poco más de 20 años con la política expansiva heredada por López Portillo, debido el acelerado incremento del petróleo, liquidez de los mercados internacionales de capitales con tasas de interés negativa, </w:t>
                            </w:r>
                            <w:r w:rsidRPr="002344BB">
                              <w:rPr>
                                <w:rFonts w:ascii="Arial" w:hAnsi="Arial" w:cs="Arial"/>
                                <w:sz w:val="24"/>
                                <w:szCs w:val="24"/>
                                <w:lang w:val="es-ES_tradnl"/>
                              </w:rPr>
                              <w:t>colisionando la estabilidad cambiaria entre nuestra moneda y el dólar. De ahí Miguel de la Madrid diseñó una política de ajuste económico, en la cual el aspecto central fue la reducción sustancial del déficit público y la apertura comercial como un mecanismo de ayuda en el combate a la inflación. Esto llevó a cabo la disminución del gasto gubernamental, afectándose severamente la inversión pública, y a través de los aumentos de la recaudación fiscal. De ahí que a estos dos periodo lo conozcamos como la “década perdida”, logrando con ello la deuda externa ante la crisis de los ochentas. El Pacto de solidaridad Económica fue otro de los modelos diseñado para concretar un paquete de medidas para desinflar la economía. Proyecto que Carlos Salinas continuó con su “cambio estructural” de la economía mexicana, entre ellos incluyó la disminución del déficit público, la desregulación de la economía, la privatización de importantes empresas</w:t>
                            </w:r>
                            <w:r>
                              <w:rPr>
                                <w:rFonts w:ascii="Arial" w:hAnsi="Arial" w:cs="Arial"/>
                                <w:sz w:val="24"/>
                                <w:szCs w:val="24"/>
                                <w:lang w:val="es-ES_tradnl"/>
                              </w:rPr>
                              <w:t xml:space="preserve"> </w:t>
                            </w:r>
                            <w:r w:rsidRPr="002344BB">
                              <w:rPr>
                                <w:rFonts w:ascii="Arial" w:hAnsi="Arial" w:cs="Arial"/>
                                <w:sz w:val="24"/>
                                <w:szCs w:val="24"/>
                                <w:lang w:val="es-ES_tradnl"/>
                              </w:rPr>
                              <w:t>paraestatales y la profundización de la apertura comercial terminando su administración ante la competencia de la globalización mundial con el Tratado de libre Comercio. Así con la llegada de Ernesto Cedillo y ante el quebranto de relaciones entre ambos. La muerte de Luis Donaldo Colosio y el levantamiento armado del EZLN, ante distintas fórmulas</w:t>
                            </w:r>
                            <w:r>
                              <w:rPr>
                                <w:rFonts w:ascii="Arial" w:hAnsi="Arial" w:cs="Arial"/>
                                <w:sz w:val="24"/>
                                <w:szCs w:val="24"/>
                                <w:lang w:val="es-ES_tradnl"/>
                              </w:rPr>
                              <w:t xml:space="preserve"> </w:t>
                            </w:r>
                            <w:r w:rsidRPr="002344BB">
                              <w:rPr>
                                <w:rFonts w:ascii="Arial" w:hAnsi="Arial" w:cs="Arial"/>
                                <w:sz w:val="24"/>
                                <w:szCs w:val="24"/>
                                <w:lang w:val="es-ES_tradnl"/>
                              </w:rPr>
                              <w:t>debido a la incesante reducción de las reservas internacionales del Banco de México, el gobierno había decidido eliminar la banda cambiaria y permitiría la libre flotación de la moneda nacional frente al dólar, lo cual concluyo con ineficiencia y provocara el deslizamiento del mismo llamado a esto “el erro del diciembre”</w:t>
                            </w:r>
                            <w:r>
                              <w:rPr>
                                <w:rFonts w:ascii="Arial" w:hAnsi="Arial" w:cs="Arial"/>
                                <w:sz w:val="24"/>
                                <w:szCs w:val="24"/>
                                <w:lang w:val="es-ES_tradnl"/>
                              </w:rPr>
                              <w:t>. Por ultimo Vicente Fox, propuso reformas fiscales y eléctricas, modelos que igual no prosperaron y mantuvo la crisis económica.</w:t>
                            </w:r>
                          </w:p>
                          <w:p w:rsidR="00364086" w:rsidRPr="00364086" w:rsidRDefault="00364086" w:rsidP="00364086">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0" style="position:absolute;margin-left:57.1pt;margin-top:-13.8pt;width:406.75pt;height:67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" fillcolor="white [3201]" strokecolor="black [3200]" strokeweight="2pt">
                <v:textbox>
                  <w:txbxContent>
                    <w:p w:rsidR="00364086" w:rsidRPr="002344BB" w:rsidRDefault="00364086" w:rsidP="00364086">
                      <w:pPr>
                        <w:autoSpaceDE w:val="0"/>
                        <w:autoSpaceDN w:val="0"/>
                        <w:adjustRightInd w:val="0"/>
                        <w:spacing w:after="0" w:line="360" w:lineRule="auto"/>
                        <w:jc w:val="both"/>
                        <w:rPr>
                          <w:rFonts w:ascii="Arial" w:hAnsi="Arial" w:cs="Arial"/>
                          <w:sz w:val="24"/>
                          <w:szCs w:val="24"/>
                          <w:lang w:val="es-ES_tradnl"/>
                        </w:rPr>
                      </w:pPr>
                      <w:r w:rsidRPr="002344BB">
                        <w:rPr>
                          <w:rFonts w:ascii="Arial" w:hAnsi="Arial" w:cs="Arial"/>
                          <w:sz w:val="24"/>
                          <w:szCs w:val="24"/>
                        </w:rPr>
                        <w:t xml:space="preserve">Se centra en las políticas de estabilización económica, así como en las reformas estructurales implementadas por la administración pública ante las coyunturas desfavorables vividas en del país y bienestar de nuestra sociedad. Todo surge hace poco más de 20 años con la política expansiva heredada por López Portillo, debido el acelerado incremento del petróleo, liquidez de los mercados internacionales de capitales con tasas de interés negativa, </w:t>
                      </w:r>
                      <w:r w:rsidRPr="002344BB">
                        <w:rPr>
                          <w:rFonts w:ascii="Arial" w:hAnsi="Arial" w:cs="Arial"/>
                          <w:sz w:val="24"/>
                          <w:szCs w:val="24"/>
                          <w:lang w:val="es-ES_tradnl"/>
                        </w:rPr>
                        <w:t>colisionando la estabilidad cambiaria entre nuestra moneda y el dólar. De ahí Miguel de la Madrid diseñó una política de ajuste económico, en la cual el aspecto central fue la reducción sustancial del déficit público y la apertura comercial como un mecanismo de ayuda en el combate a la inflación. Esto llevó a cabo la disminución del gasto gubernamental, afectándose severamente la inversión pública, y a través de los aumentos de la recaudación fiscal. De ahí que a estos dos periodo lo conozcamos como la “década perdida”, logrando con ello la deuda externa ante la crisis de los ochentas. El Pacto de solidaridad Económica fue otro de los modelos diseñado para concretar un paquete de medidas para desinflar la economía. Proyecto que Carlos Salinas continuó con su “cambio estructural” de la economía mexicana, entre ellos incluyó la disminución del déficit público, la desregulación de la economía, la privatización de importantes empresas</w:t>
                      </w:r>
                      <w:r>
                        <w:rPr>
                          <w:rFonts w:ascii="Arial" w:hAnsi="Arial" w:cs="Arial"/>
                          <w:sz w:val="24"/>
                          <w:szCs w:val="24"/>
                          <w:lang w:val="es-ES_tradnl"/>
                        </w:rPr>
                        <w:t xml:space="preserve"> </w:t>
                      </w:r>
                      <w:r w:rsidRPr="002344BB">
                        <w:rPr>
                          <w:rFonts w:ascii="Arial" w:hAnsi="Arial" w:cs="Arial"/>
                          <w:sz w:val="24"/>
                          <w:szCs w:val="24"/>
                          <w:lang w:val="es-ES_tradnl"/>
                        </w:rPr>
                        <w:t>paraestatales y la profundización de la apertura comercial terminando su administración ante la competencia de la globalización mundial con el Tratado de libre Comercio. Así con la llegada de Ernesto Cedillo y ante el quebranto de relaciones entre ambos. La muerte de Luis Donaldo Colosio y el levantamiento armado del EZLN, ante distintas fórmulas</w:t>
                      </w:r>
                      <w:r>
                        <w:rPr>
                          <w:rFonts w:ascii="Arial" w:hAnsi="Arial" w:cs="Arial"/>
                          <w:sz w:val="24"/>
                          <w:szCs w:val="24"/>
                          <w:lang w:val="es-ES_tradnl"/>
                        </w:rPr>
                        <w:t xml:space="preserve"> </w:t>
                      </w:r>
                      <w:r w:rsidRPr="002344BB">
                        <w:rPr>
                          <w:rFonts w:ascii="Arial" w:hAnsi="Arial" w:cs="Arial"/>
                          <w:sz w:val="24"/>
                          <w:szCs w:val="24"/>
                          <w:lang w:val="es-ES_tradnl"/>
                        </w:rPr>
                        <w:t>debido a la incesante reducción de las reservas internacionales del Banco de México, el gobierno había decidido eliminar la banda cambiaria y permitiría la libre flotación de la moneda nacional frente al dólar, lo cual concluyo con ineficiencia y provocara el deslizamiento del mismo llamado a esto “el erro del diciembre”</w:t>
                      </w:r>
                      <w:r>
                        <w:rPr>
                          <w:rFonts w:ascii="Arial" w:hAnsi="Arial" w:cs="Arial"/>
                          <w:sz w:val="24"/>
                          <w:szCs w:val="24"/>
                          <w:lang w:val="es-ES_tradnl"/>
                        </w:rPr>
                        <w:t>. Por ultimo Vicente Fox, propuso reformas fiscales y eléctricas, modelos que igual no prosperaron y mantuvo la crisis económica.</w:t>
                      </w:r>
                    </w:p>
                    <w:p w:rsidR="00364086" w:rsidRPr="00364086" w:rsidRDefault="00364086" w:rsidP="00364086">
                      <w:pPr>
                        <w:jc w:val="center"/>
                        <w:rPr>
                          <w:lang w:val="es-ES_tradnl"/>
                        </w:rPr>
                      </w:pPr>
                    </w:p>
                  </w:txbxContent>
                </v:textbox>
              </v:rect>
            </w:pict>
          </mc:Fallback>
        </mc:AlternateContent>
      </w:r>
      <w:r w:rsidR="002344BB">
        <w:rPr>
          <w:rFonts w:ascii="Arial" w:hAnsi="Arial" w:cs="Arial"/>
          <w:i/>
          <w:noProof/>
        </w:rPr>
        <mc:AlternateContent>
          <mc:Choice Requires="wps">
            <w:drawing>
              <wp:anchor distT="0" distB="0" distL="114300" distR="114300" simplePos="0" relativeHeight="251674624" behindDoc="0" locked="0" layoutInCell="1" allowOverlap="1" wp14:anchorId="5619D38B" wp14:editId="37D5703C">
                <wp:simplePos x="0" y="0"/>
                <wp:positionH relativeFrom="column">
                  <wp:posOffset>497840</wp:posOffset>
                </wp:positionH>
                <wp:positionV relativeFrom="paragraph">
                  <wp:posOffset>-177800</wp:posOffset>
                </wp:positionV>
                <wp:extent cx="252095" cy="8328025"/>
                <wp:effectExtent l="76200" t="38100" r="52705" b="92075"/>
                <wp:wrapNone/>
                <wp:docPr id="11" name="11 Abrir llave"/>
                <wp:cNvGraphicFramePr/>
                <a:graphic xmlns:a="http://schemas.openxmlformats.org/drawingml/2006/main">
                  <a:graphicData uri="http://schemas.microsoft.com/office/word/2010/wordprocessingShape">
                    <wps:wsp>
                      <wps:cNvSpPr/>
                      <wps:spPr>
                        <a:xfrm>
                          <a:off x="0" y="0"/>
                          <a:ext cx="252095" cy="8328025"/>
                        </a:xfrm>
                        <a:prstGeom prst="leftBrace">
                          <a:avLst>
                            <a:gd name="adj1" fmla="val 40766"/>
                            <a:gd name="adj2" fmla="val 50000"/>
                          </a:avLst>
                        </a:prstGeom>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Abrir llave" o:spid="_x0000_s1026" type="#_x0000_t87" style="position:absolute;margin-left:39.2pt;margin-top:-14pt;width:19.85pt;height:65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" adj="267" strokecolor="#c0504d [3205]" strokeweight="3pt">
                <v:shadow on="t" color="black" opacity="22937f" origin=",.5" offset="0,.63889mm"/>
              </v:shape>
            </w:pict>
          </mc:Fallback>
        </mc:AlternateContent>
      </w: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36408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sidRPr="006755F2">
        <w:rPr>
          <w:rFonts w:ascii="Arial" w:eastAsiaTheme="minorHAnsi" w:hAnsi="Arial" w:cs="Arial"/>
          <w:i/>
          <w:noProof/>
          <w:sz w:val="22"/>
          <w:szCs w:val="22"/>
          <w:lang w:val="es-MX" w:eastAsia="en-US"/>
        </w:rPr>
        <mc:AlternateContent>
          <mc:Choice Requires="wps">
            <w:drawing>
              <wp:anchor distT="0" distB="0" distL="114300" distR="114300" simplePos="0" relativeHeight="251672576" behindDoc="0" locked="0" layoutInCell="1" allowOverlap="1" wp14:anchorId="4208B1BF" wp14:editId="6297CFD1">
                <wp:simplePos x="0" y="0"/>
                <wp:positionH relativeFrom="column">
                  <wp:posOffset>-603885</wp:posOffset>
                </wp:positionH>
                <wp:positionV relativeFrom="paragraph">
                  <wp:posOffset>24130</wp:posOffset>
                </wp:positionV>
                <wp:extent cx="1104900" cy="1971675"/>
                <wp:effectExtent l="0" t="0" r="19050" b="28575"/>
                <wp:wrapNone/>
                <wp:docPr id="10" name="10 Rectángulo redondeado"/>
                <wp:cNvGraphicFramePr/>
                <a:graphic xmlns:a="http://schemas.openxmlformats.org/drawingml/2006/main">
                  <a:graphicData uri="http://schemas.microsoft.com/office/word/2010/wordprocessingShape">
                    <wps:wsp>
                      <wps:cNvSpPr/>
                      <wps:spPr>
                        <a:xfrm>
                          <a:off x="0" y="0"/>
                          <a:ext cx="1104900" cy="19716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6755F2" w:rsidRPr="00364086" w:rsidRDefault="006755F2" w:rsidP="006755F2">
                            <w:pPr>
                              <w:spacing w:after="0" w:line="240" w:lineRule="auto"/>
                              <w:jc w:val="center"/>
                              <w:rPr>
                                <w:rFonts w:ascii="Arial" w:hAnsi="Arial" w:cs="Arial"/>
                                <w:sz w:val="24"/>
                                <w:szCs w:val="24"/>
                              </w:rPr>
                            </w:pPr>
                            <w:r w:rsidRPr="00364086">
                              <w:rPr>
                                <w:rFonts w:ascii="Arial" w:hAnsi="Arial" w:cs="Arial"/>
                                <w:sz w:val="24"/>
                                <w:szCs w:val="24"/>
                              </w:rPr>
                              <w:t>¿</w:t>
                            </w:r>
                            <w:r w:rsidRPr="00364086">
                              <w:rPr>
                                <w:rFonts w:ascii="Arial" w:hAnsi="Arial" w:cs="Arial"/>
                                <w:sz w:val="24"/>
                                <w:szCs w:val="24"/>
                              </w:rPr>
                              <w:t>Cuáles han sido los modelos de política económica en México?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31" style="position:absolute;margin-left:-47.55pt;margin-top:1.9pt;width:87pt;height:15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" fillcolor="white [3201]" strokecolor="black [3200]" strokeweight="2pt">
                <v:textbox>
                  <w:txbxContent>
                    <w:p w:rsidR="006755F2" w:rsidRPr="00364086" w:rsidRDefault="006755F2" w:rsidP="006755F2">
                      <w:pPr>
                        <w:spacing w:after="0" w:line="240" w:lineRule="auto"/>
                        <w:jc w:val="center"/>
                        <w:rPr>
                          <w:rFonts w:ascii="Arial" w:hAnsi="Arial" w:cs="Arial"/>
                          <w:sz w:val="24"/>
                          <w:szCs w:val="24"/>
                        </w:rPr>
                      </w:pPr>
                      <w:r w:rsidRPr="00364086">
                        <w:rPr>
                          <w:rFonts w:ascii="Arial" w:hAnsi="Arial" w:cs="Arial"/>
                          <w:sz w:val="24"/>
                          <w:szCs w:val="24"/>
                        </w:rPr>
                        <w:t>¿</w:t>
                      </w:r>
                      <w:r w:rsidRPr="00364086">
                        <w:rPr>
                          <w:rFonts w:ascii="Arial" w:hAnsi="Arial" w:cs="Arial"/>
                          <w:sz w:val="24"/>
                          <w:szCs w:val="24"/>
                        </w:rPr>
                        <w:t>Cuáles han sido los modelos de política económica en México?</w:t>
                      </w:r>
                    </w:p>
                  </w:txbxContent>
                </v:textbox>
              </v:roundrect>
            </w:pict>
          </mc:Fallback>
        </mc:AlternateContent>
      </w: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0957F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0957F6" w:rsidRDefault="0036408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Pr>
          <w:rFonts w:ascii="Arial" w:hAnsi="Arial" w:cs="Arial"/>
          <w:i/>
          <w:noProof/>
        </w:rPr>
        <mc:AlternateContent>
          <mc:Choice Requires="wps">
            <w:drawing>
              <wp:anchor distT="0" distB="0" distL="114300" distR="114300" simplePos="0" relativeHeight="251683840" behindDoc="0" locked="0" layoutInCell="1" allowOverlap="1" wp14:anchorId="6149DB80" wp14:editId="6976BAA1">
                <wp:simplePos x="0" y="0"/>
                <wp:positionH relativeFrom="column">
                  <wp:posOffset>961316</wp:posOffset>
                </wp:positionH>
                <wp:positionV relativeFrom="paragraph">
                  <wp:posOffset>102324</wp:posOffset>
                </wp:positionV>
                <wp:extent cx="253365" cy="3987209"/>
                <wp:effectExtent l="76200" t="38100" r="51435" b="89535"/>
                <wp:wrapNone/>
                <wp:docPr id="18" name="18 Abrir llave"/>
                <wp:cNvGraphicFramePr/>
                <a:graphic xmlns:a="http://schemas.openxmlformats.org/drawingml/2006/main">
                  <a:graphicData uri="http://schemas.microsoft.com/office/word/2010/wordprocessingShape">
                    <wps:wsp>
                      <wps:cNvSpPr/>
                      <wps:spPr>
                        <a:xfrm>
                          <a:off x="0" y="0"/>
                          <a:ext cx="253365" cy="3987209"/>
                        </a:xfrm>
                        <a:prstGeom prst="leftBrace">
                          <a:avLst>
                            <a:gd name="adj1" fmla="val 40766"/>
                            <a:gd name="adj2" fmla="val 50000"/>
                          </a:avLst>
                        </a:prstGeom>
                        <a:noFill/>
                        <a:ln w="38100" cap="flat" cmpd="sng" algn="ctr">
                          <a:solidFill>
                            <a:srgbClr val="C0504D"/>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Abrir llave" o:spid="_x0000_s1026" type="#_x0000_t87" style="position:absolute;margin-left:75.7pt;margin-top:8.05pt;width:19.95pt;height:31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" adj="560" strokecolor="#c0504d" strokeweight="3pt">
                <v:shadow on="t" color="black" opacity="22937f" origin=",.5" offset="0,.63889mm"/>
              </v:shape>
            </w:pict>
          </mc:Fallback>
        </mc:AlternateContent>
      </w:r>
      <w:r w:rsidRPr="00364086">
        <w:rPr>
          <w:rFonts w:ascii="Arial" w:hAnsi="Arial" w:cs="Arial"/>
          <w:i/>
          <w:noProof/>
        </w:rPr>
        <mc:AlternateContent>
          <mc:Choice Requires="wps">
            <w:drawing>
              <wp:anchor distT="0" distB="0" distL="114300" distR="114300" simplePos="0" relativeHeight="251685888" behindDoc="0" locked="0" layoutInCell="1" allowOverlap="1" wp14:anchorId="1523115C" wp14:editId="7D5DA480">
                <wp:simplePos x="0" y="0"/>
                <wp:positionH relativeFrom="column">
                  <wp:posOffset>1265500</wp:posOffset>
                </wp:positionH>
                <wp:positionV relativeFrom="paragraph">
                  <wp:posOffset>47735</wp:posOffset>
                </wp:positionV>
                <wp:extent cx="4643562" cy="1403985"/>
                <wp:effectExtent l="0" t="0" r="24130" b="1016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562" cy="1403985"/>
                        </a:xfrm>
                        <a:prstGeom prst="rect">
                          <a:avLst/>
                        </a:prstGeom>
                        <a:solidFill>
                          <a:srgbClr val="FFFFFF"/>
                        </a:solidFill>
                        <a:ln w="9525">
                          <a:solidFill>
                            <a:srgbClr val="000000"/>
                          </a:solidFill>
                          <a:miter lim="800000"/>
                          <a:headEnd/>
                          <a:tailEnd/>
                        </a:ln>
                      </wps:spPr>
                      <wps:txbx>
                        <w:txbxContent>
                          <w:p w:rsidR="00364086" w:rsidRPr="00364086" w:rsidRDefault="00D63867" w:rsidP="00D63867">
                            <w:pPr>
                              <w:spacing w:after="0" w:line="360" w:lineRule="auto"/>
                              <w:jc w:val="both"/>
                              <w:rPr>
                                <w:rFonts w:ascii="Arial" w:hAnsi="Arial" w:cs="Arial"/>
                                <w:sz w:val="24"/>
                                <w:szCs w:val="24"/>
                              </w:rPr>
                            </w:pPr>
                            <w:r>
                              <w:rPr>
                                <w:rFonts w:ascii="Arial" w:hAnsi="Arial" w:cs="Arial"/>
                                <w:sz w:val="24"/>
                                <w:szCs w:val="24"/>
                              </w:rPr>
                              <w:t xml:space="preserve">El panorama es lento pero confiable, sin embargo se contraponen otros factores que reducen mantener una política económica saludable, ello ante el clima de violencia de gran impacto en nuestra sociedad, la desaparición de 43 estudiantes, resultados no convincentes ante su desaparición, la corrupción entre otros, intervienen a que vivamos en momentos de desconfianza de sociedad y gobierno. No obstante las reformas estructurales y las políticas públicas impulsadas como “Sin Hambre”, impulsadas en la administración en Enrique Peña Nieto, a la fecha no se ven los resultados esperados. De ahí que dichos factores a mi juicio, trasciendan para que en México, pues las necesidades, las carencias, la marginación y pobreza aún se </w:t>
                            </w:r>
                            <w:proofErr w:type="gramStart"/>
                            <w:r>
                              <w:rPr>
                                <w:rFonts w:ascii="Arial" w:hAnsi="Arial" w:cs="Arial"/>
                                <w:sz w:val="24"/>
                                <w:szCs w:val="24"/>
                              </w:rPr>
                              <w:t>aprecie</w:t>
                            </w:r>
                            <w:proofErr w:type="gramEnd"/>
                            <w:r>
                              <w:rPr>
                                <w:rFonts w:ascii="Arial" w:hAnsi="Arial" w:cs="Arial"/>
                                <w:sz w:val="24"/>
                                <w:szCs w:val="24"/>
                              </w:rPr>
                              <w:t xml:space="preserve"> ya que no satisfacen de fondo las necesidades de la sociedad más desprotegida.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99.65pt;margin-top:3.75pt;width:365.6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">
                <v:textbox style="mso-fit-shape-to-text:t">
                  <w:txbxContent>
                    <w:p w:rsidR="00364086" w:rsidRPr="00364086" w:rsidRDefault="00D63867" w:rsidP="00D63867">
                      <w:pPr>
                        <w:spacing w:after="0" w:line="360" w:lineRule="auto"/>
                        <w:jc w:val="both"/>
                        <w:rPr>
                          <w:rFonts w:ascii="Arial" w:hAnsi="Arial" w:cs="Arial"/>
                          <w:sz w:val="24"/>
                          <w:szCs w:val="24"/>
                        </w:rPr>
                      </w:pPr>
                      <w:r>
                        <w:rPr>
                          <w:rFonts w:ascii="Arial" w:hAnsi="Arial" w:cs="Arial"/>
                          <w:sz w:val="24"/>
                          <w:szCs w:val="24"/>
                        </w:rPr>
                        <w:t xml:space="preserve">El panorama es lento pero confiable, sin embargo se contraponen otros factores que reducen mantener una política económica saludable, ello ante el clima de violencia de gran impacto en nuestra sociedad, la desaparición de 43 estudiantes, resultados no convincentes ante su desaparición, la corrupción entre otros, intervienen a que vivamos en momentos de desconfianza de sociedad y gobierno. No obstante las reformas estructurales y las políticas públicas impulsadas como “Sin Hambre”, impulsadas en la administración en Enrique Peña Nieto, a la fecha no se ven los resultados esperados. De ahí que dichos factores a mi juicio, trasciendan para que en México, pues las necesidades, las carencias, la marginación y pobreza aún se </w:t>
                      </w:r>
                      <w:proofErr w:type="gramStart"/>
                      <w:r>
                        <w:rPr>
                          <w:rFonts w:ascii="Arial" w:hAnsi="Arial" w:cs="Arial"/>
                          <w:sz w:val="24"/>
                          <w:szCs w:val="24"/>
                        </w:rPr>
                        <w:t>aprecie</w:t>
                      </w:r>
                      <w:proofErr w:type="gramEnd"/>
                      <w:r>
                        <w:rPr>
                          <w:rFonts w:ascii="Arial" w:hAnsi="Arial" w:cs="Arial"/>
                          <w:sz w:val="24"/>
                          <w:szCs w:val="24"/>
                        </w:rPr>
                        <w:t xml:space="preserve"> ya que no satisfacen de fondo las necesidades de la sociedad más desprotegida.</w:t>
                      </w:r>
                    </w:p>
                  </w:txbxContent>
                </v:textbox>
              </v:shape>
            </w:pict>
          </mc:Fallback>
        </mc:AlternateContent>
      </w:r>
    </w:p>
    <w:p w:rsidR="006755F2" w:rsidRDefault="006755F2"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7215E" w:rsidRDefault="00D63867"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r w:rsidRPr="00364086">
        <w:rPr>
          <w:rFonts w:ascii="Arial" w:eastAsiaTheme="minorHAnsi" w:hAnsi="Arial" w:cs="Arial"/>
          <w:i/>
          <w:noProof/>
          <w:sz w:val="22"/>
          <w:szCs w:val="22"/>
          <w:lang w:val="es-MX" w:eastAsia="en-US"/>
        </w:rPr>
        <mc:AlternateContent>
          <mc:Choice Requires="wps">
            <w:drawing>
              <wp:anchor distT="0" distB="0" distL="114300" distR="114300" simplePos="0" relativeHeight="251681792" behindDoc="0" locked="0" layoutInCell="1" allowOverlap="1" wp14:anchorId="592671AA" wp14:editId="32E37893">
                <wp:simplePos x="0" y="0"/>
                <wp:positionH relativeFrom="column">
                  <wp:posOffset>-218440</wp:posOffset>
                </wp:positionH>
                <wp:positionV relativeFrom="paragraph">
                  <wp:posOffset>67310</wp:posOffset>
                </wp:positionV>
                <wp:extent cx="1104900" cy="1971675"/>
                <wp:effectExtent l="0" t="0" r="19050" b="28575"/>
                <wp:wrapNone/>
                <wp:docPr id="17" name="17 Rectángulo redondeado"/>
                <wp:cNvGraphicFramePr/>
                <a:graphic xmlns:a="http://schemas.openxmlformats.org/drawingml/2006/main">
                  <a:graphicData uri="http://schemas.microsoft.com/office/word/2010/wordprocessingShape">
                    <wps:wsp>
                      <wps:cNvSpPr/>
                      <wps:spPr>
                        <a:xfrm>
                          <a:off x="0" y="0"/>
                          <a:ext cx="1104900" cy="1971675"/>
                        </a:xfrm>
                        <a:prstGeom prst="roundRect">
                          <a:avLst/>
                        </a:prstGeom>
                        <a:solidFill>
                          <a:sysClr val="window" lastClr="FFFFFF"/>
                        </a:solidFill>
                        <a:ln w="25400" cap="flat" cmpd="sng" algn="ctr">
                          <a:solidFill>
                            <a:sysClr val="windowText" lastClr="000000"/>
                          </a:solidFill>
                          <a:prstDash val="solid"/>
                        </a:ln>
                        <a:effectLst/>
                      </wps:spPr>
                      <wps:txbx>
                        <w:txbxContent>
                          <w:p w:rsidR="00364086" w:rsidRPr="00364086" w:rsidRDefault="00364086" w:rsidP="00364086">
                            <w:pPr>
                              <w:spacing w:after="0" w:line="240" w:lineRule="auto"/>
                              <w:jc w:val="center"/>
                              <w:rPr>
                                <w:rFonts w:ascii="Arial" w:hAnsi="Arial" w:cs="Arial"/>
                                <w:sz w:val="24"/>
                                <w:szCs w:val="24"/>
                              </w:rPr>
                            </w:pPr>
                            <w:proofErr w:type="gramStart"/>
                            <w:r w:rsidRPr="002D77FD">
                              <w:rPr>
                                <w:rFonts w:ascii="Arial" w:hAnsi="Arial" w:cs="Arial"/>
                                <w:i/>
                                <w:sz w:val="24"/>
                                <w:szCs w:val="24"/>
                              </w:rPr>
                              <w:t>¿</w:t>
                            </w:r>
                            <w:proofErr w:type="gramEnd"/>
                            <w:r w:rsidRPr="002D77FD">
                              <w:rPr>
                                <w:rFonts w:ascii="Arial" w:hAnsi="Arial" w:cs="Arial"/>
                                <w:i/>
                                <w:sz w:val="24"/>
                                <w:szCs w:val="24"/>
                              </w:rPr>
                              <w:t>Cuál es el panorama de la política económica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7 Rectángulo redondeado" o:spid="_x0000_s1033" style="position:absolute;margin-left:-17.2pt;margin-top:5.3pt;width:87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" fillcolor="window" strokecolor="windowText" strokeweight="2pt">
                <v:textbox>
                  <w:txbxContent>
                    <w:p w:rsidR="00364086" w:rsidRPr="00364086" w:rsidRDefault="00364086" w:rsidP="00364086">
                      <w:pPr>
                        <w:spacing w:after="0" w:line="240" w:lineRule="auto"/>
                        <w:jc w:val="center"/>
                        <w:rPr>
                          <w:rFonts w:ascii="Arial" w:hAnsi="Arial" w:cs="Arial"/>
                          <w:sz w:val="24"/>
                          <w:szCs w:val="24"/>
                        </w:rPr>
                      </w:pPr>
                      <w:proofErr w:type="gramStart"/>
                      <w:r w:rsidRPr="002D77FD">
                        <w:rPr>
                          <w:rFonts w:ascii="Arial" w:hAnsi="Arial" w:cs="Arial"/>
                          <w:i/>
                          <w:sz w:val="24"/>
                          <w:szCs w:val="24"/>
                        </w:rPr>
                        <w:t>¿</w:t>
                      </w:r>
                      <w:proofErr w:type="gramEnd"/>
                      <w:r w:rsidRPr="002D77FD">
                        <w:rPr>
                          <w:rFonts w:ascii="Arial" w:hAnsi="Arial" w:cs="Arial"/>
                          <w:i/>
                          <w:sz w:val="24"/>
                          <w:szCs w:val="24"/>
                        </w:rPr>
                        <w:t>Cuál es el panorama de la política económica</w:t>
                      </w:r>
                    </w:p>
                  </w:txbxContent>
                </v:textbox>
              </v:roundrect>
            </w:pict>
          </mc:Fallback>
        </mc:AlternateContent>
      </w: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3477F4" w:rsidRDefault="003477F4"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DB3BCE" w:rsidRDefault="00DB3BCE" w:rsidP="00364086">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2D77FD" w:rsidRDefault="002D77FD"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364086" w:rsidRDefault="0036408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364086" w:rsidRDefault="0036408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364086" w:rsidRDefault="0036408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color w:val="222222"/>
          <w:sz w:val="18"/>
          <w:szCs w:val="18"/>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color w:val="222222"/>
          <w:sz w:val="18"/>
          <w:szCs w:val="18"/>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color w:val="222222"/>
          <w:sz w:val="18"/>
          <w:szCs w:val="18"/>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color w:val="222222"/>
          <w:sz w:val="18"/>
          <w:szCs w:val="18"/>
        </w:rPr>
      </w:pPr>
    </w:p>
    <w:p w:rsidR="00F7215E" w:rsidRDefault="00F7215E"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b/>
          <w:i/>
        </w:rPr>
      </w:pPr>
      <w:r w:rsidRPr="00CC0FB6">
        <w:rPr>
          <w:rFonts w:ascii="Arial" w:hAnsi="Arial" w:cs="Arial"/>
          <w:b/>
          <w:i/>
        </w:rPr>
        <w:lastRenderedPageBreak/>
        <w:t>Bibliografía:</w:t>
      </w: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b/>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b/>
          <w:i/>
        </w:rPr>
      </w:pPr>
    </w:p>
    <w:p w:rsidR="00CC0FB6" w:rsidRPr="00CC0FB6" w:rsidRDefault="00CC0FB6" w:rsidP="00CC0FB6">
      <w:pPr>
        <w:pStyle w:val="NormalWeb"/>
        <w:numPr>
          <w:ilvl w:val="0"/>
          <w:numId w:val="5"/>
        </w:numPr>
        <w:shd w:val="clear" w:color="auto" w:fill="FFFFFF"/>
        <w:tabs>
          <w:tab w:val="left" w:pos="1134"/>
          <w:tab w:val="left" w:pos="2847"/>
        </w:tabs>
        <w:spacing w:before="0" w:beforeAutospacing="0" w:after="0" w:afterAutospacing="0" w:line="300" w:lineRule="atLeast"/>
        <w:rPr>
          <w:rFonts w:ascii="Arial" w:hAnsi="Arial" w:cs="Arial"/>
          <w:b/>
          <w:i/>
          <w:sz w:val="28"/>
          <w:szCs w:val="28"/>
        </w:rPr>
      </w:pPr>
      <w:r w:rsidRPr="00CC0FB6">
        <w:rPr>
          <w:rFonts w:ascii="Arial" w:hAnsi="Arial" w:cs="Arial"/>
          <w:color w:val="222222"/>
          <w:sz w:val="28"/>
          <w:szCs w:val="28"/>
        </w:rPr>
        <w:t>Sánchez Vargas (2012) El canal de transmisión</w:t>
      </w:r>
      <w:r w:rsidRPr="00CC0FB6">
        <w:rPr>
          <w:rFonts w:ascii="Arial" w:hAnsi="Arial" w:cs="Arial"/>
          <w:color w:val="222222"/>
          <w:sz w:val="28"/>
          <w:szCs w:val="28"/>
        </w:rPr>
        <w:t xml:space="preserve"> de las tasas de interés.</w:t>
      </w:r>
    </w:p>
    <w:p w:rsidR="00CC0FB6" w:rsidRPr="00CC0FB6" w:rsidRDefault="00CC0FB6" w:rsidP="00CC0FB6">
      <w:pPr>
        <w:pStyle w:val="NormalWeb"/>
        <w:numPr>
          <w:ilvl w:val="0"/>
          <w:numId w:val="5"/>
        </w:numPr>
        <w:shd w:val="clear" w:color="auto" w:fill="FFFFFF"/>
        <w:tabs>
          <w:tab w:val="left" w:pos="1134"/>
          <w:tab w:val="left" w:pos="2847"/>
        </w:tabs>
        <w:spacing w:before="0" w:beforeAutospacing="0" w:after="0" w:afterAutospacing="0" w:line="300" w:lineRule="atLeast"/>
        <w:rPr>
          <w:rFonts w:ascii="Arial" w:hAnsi="Arial" w:cs="Arial"/>
          <w:b/>
          <w:i/>
          <w:sz w:val="28"/>
          <w:szCs w:val="28"/>
        </w:rPr>
      </w:pPr>
      <w:proofErr w:type="spellStart"/>
      <w:r w:rsidRPr="00CC0FB6">
        <w:rPr>
          <w:rFonts w:ascii="Arial" w:hAnsi="Arial" w:cs="Arial"/>
          <w:color w:val="222222"/>
          <w:sz w:val="28"/>
          <w:szCs w:val="28"/>
        </w:rPr>
        <w:t>Cue</w:t>
      </w:r>
      <w:proofErr w:type="spellEnd"/>
      <w:r w:rsidRPr="00CC0FB6">
        <w:rPr>
          <w:rFonts w:ascii="Arial" w:hAnsi="Arial" w:cs="Arial"/>
          <w:color w:val="222222"/>
          <w:sz w:val="28"/>
          <w:szCs w:val="28"/>
        </w:rPr>
        <w:t xml:space="preserve"> Mancera (2004) Panorama de la política económica </w:t>
      </w:r>
    </w:p>
    <w:p w:rsidR="00CC0FB6" w:rsidRPr="00CC0FB6" w:rsidRDefault="00CC0FB6" w:rsidP="00CC0FB6">
      <w:pPr>
        <w:pStyle w:val="NormalWeb"/>
        <w:numPr>
          <w:ilvl w:val="0"/>
          <w:numId w:val="5"/>
        </w:numPr>
        <w:shd w:val="clear" w:color="auto" w:fill="FFFFFF"/>
        <w:tabs>
          <w:tab w:val="left" w:pos="1134"/>
          <w:tab w:val="left" w:pos="2847"/>
        </w:tabs>
        <w:spacing w:before="0" w:beforeAutospacing="0" w:after="0" w:afterAutospacing="0" w:line="300" w:lineRule="atLeast"/>
        <w:rPr>
          <w:rFonts w:ascii="Arial" w:hAnsi="Arial" w:cs="Arial"/>
          <w:b/>
          <w:i/>
          <w:sz w:val="28"/>
          <w:szCs w:val="28"/>
        </w:rPr>
      </w:pPr>
      <w:r w:rsidRPr="00CC0FB6">
        <w:rPr>
          <w:rFonts w:ascii="Arial" w:hAnsi="Arial" w:cs="Arial"/>
          <w:color w:val="222222"/>
          <w:sz w:val="28"/>
          <w:szCs w:val="28"/>
        </w:rPr>
        <w:t xml:space="preserve">Celso Garrido (1995)   </w:t>
      </w:r>
      <w:r w:rsidRPr="00CC0FB6">
        <w:rPr>
          <w:rFonts w:ascii="Arial" w:hAnsi="Arial" w:cs="Arial"/>
          <w:color w:val="222222"/>
          <w:sz w:val="28"/>
          <w:szCs w:val="28"/>
        </w:rPr>
        <w:t>Política monetaria y desarrollo</w:t>
      </w:r>
    </w:p>
    <w:p w:rsidR="00CC0FB6" w:rsidRPr="00CC0FB6" w:rsidRDefault="00CC0FB6" w:rsidP="00CC0FB6">
      <w:pPr>
        <w:pStyle w:val="NormalWeb"/>
        <w:numPr>
          <w:ilvl w:val="0"/>
          <w:numId w:val="5"/>
        </w:numPr>
        <w:shd w:val="clear" w:color="auto" w:fill="FFFFFF"/>
        <w:tabs>
          <w:tab w:val="left" w:pos="1134"/>
          <w:tab w:val="left" w:pos="2847"/>
        </w:tabs>
        <w:spacing w:before="0" w:beforeAutospacing="0" w:after="0" w:afterAutospacing="0" w:line="300" w:lineRule="atLeast"/>
        <w:rPr>
          <w:rFonts w:ascii="Arial" w:hAnsi="Arial" w:cs="Arial"/>
          <w:b/>
          <w:i/>
          <w:sz w:val="28"/>
          <w:szCs w:val="28"/>
        </w:rPr>
      </w:pPr>
      <w:hyperlink r:id="rId8" w:history="1">
        <w:r w:rsidRPr="00CC0FB6">
          <w:rPr>
            <w:rStyle w:val="Hipervnculo"/>
            <w:rFonts w:ascii="Arial" w:hAnsi="Arial" w:cs="Arial"/>
            <w:sz w:val="28"/>
            <w:szCs w:val="28"/>
          </w:rPr>
          <w:t>http://www.youtube.com/watch?v=-QS09EBdLHQ</w:t>
        </w:r>
      </w:hyperlink>
      <w:r w:rsidRPr="00CC0FB6">
        <w:rPr>
          <w:rFonts w:ascii="Arial" w:hAnsi="Arial" w:cs="Arial"/>
          <w:color w:val="222222"/>
          <w:sz w:val="28"/>
          <w:szCs w:val="28"/>
        </w:rPr>
        <w:t xml:space="preserve"> </w:t>
      </w:r>
      <w:r>
        <w:rPr>
          <w:rFonts w:ascii="Arial" w:hAnsi="Arial" w:cs="Arial"/>
          <w:color w:val="222222"/>
          <w:sz w:val="28"/>
          <w:szCs w:val="28"/>
        </w:rPr>
        <w:t>(</w:t>
      </w:r>
      <w:r w:rsidRPr="00CC0FB6">
        <w:rPr>
          <w:rStyle w:val="watch-title"/>
          <w:rFonts w:ascii="Arial" w:hAnsi="Arial" w:cs="Arial"/>
          <w:color w:val="222222"/>
          <w:kern w:val="36"/>
          <w:sz w:val="28"/>
          <w:szCs w:val="28"/>
          <w:lang w:val="es-ES"/>
        </w:rPr>
        <w:t>Las tasas de interés y los mercados financieros</w:t>
      </w:r>
      <w:r>
        <w:rPr>
          <w:rStyle w:val="watch-title"/>
          <w:rFonts w:ascii="Arial" w:hAnsi="Arial" w:cs="Arial"/>
          <w:color w:val="222222"/>
          <w:kern w:val="36"/>
          <w:sz w:val="28"/>
          <w:szCs w:val="28"/>
          <w:lang w:val="es-ES"/>
        </w:rPr>
        <w:t>.- Juan Diego Gómez Gómez)</w:t>
      </w: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p w:rsidR="00CC0FB6" w:rsidRPr="002D77FD" w:rsidRDefault="00CC0FB6" w:rsidP="002D77FD">
      <w:pPr>
        <w:pStyle w:val="NormalWeb"/>
        <w:shd w:val="clear" w:color="auto" w:fill="FFFFFF"/>
        <w:tabs>
          <w:tab w:val="left" w:pos="1134"/>
          <w:tab w:val="left" w:pos="2847"/>
        </w:tabs>
        <w:spacing w:before="0" w:beforeAutospacing="0" w:after="0" w:afterAutospacing="0" w:line="300" w:lineRule="atLeast"/>
        <w:rPr>
          <w:rFonts w:ascii="Arial" w:hAnsi="Arial" w:cs="Arial"/>
          <w:i/>
        </w:rPr>
      </w:pPr>
    </w:p>
    <w:sectPr w:rsidR="00CC0FB6" w:rsidRPr="002D77F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689" w:rsidRDefault="00EA2689" w:rsidP="00CC0FB6">
      <w:pPr>
        <w:spacing w:after="0" w:line="240" w:lineRule="auto"/>
      </w:pPr>
      <w:r>
        <w:separator/>
      </w:r>
    </w:p>
  </w:endnote>
  <w:endnote w:type="continuationSeparator" w:id="0">
    <w:p w:rsidR="00EA2689" w:rsidRDefault="00EA2689" w:rsidP="00CC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689" w:rsidRDefault="00EA2689" w:rsidP="00CC0FB6">
      <w:pPr>
        <w:spacing w:after="0" w:line="240" w:lineRule="auto"/>
      </w:pPr>
      <w:r>
        <w:separator/>
      </w:r>
    </w:p>
  </w:footnote>
  <w:footnote w:type="continuationSeparator" w:id="0">
    <w:p w:rsidR="00EA2689" w:rsidRDefault="00EA2689" w:rsidP="00CC0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B6" w:rsidRDefault="00CC0FB6" w:rsidP="00CC0FB6">
    <w:pPr>
      <w:pStyle w:val="Encabezado"/>
      <w:jc w:val="right"/>
      <w:rPr>
        <w:rFonts w:ascii="Arial" w:hAnsi="Arial" w:cs="Arial"/>
        <w:sz w:val="24"/>
        <w:szCs w:val="24"/>
        <w:u w:val="single"/>
      </w:rPr>
    </w:pPr>
    <w:r w:rsidRPr="00CC0FB6">
      <w:rPr>
        <w:rFonts w:ascii="Arial" w:hAnsi="Arial" w:cs="Arial"/>
        <w:sz w:val="24"/>
        <w:szCs w:val="24"/>
        <w:u w:val="single"/>
      </w:rPr>
      <w:t>Roberto Díaz Bustamante</w:t>
    </w:r>
  </w:p>
  <w:p w:rsidR="00CC0FB6" w:rsidRPr="00CC0FB6" w:rsidRDefault="00CC0FB6" w:rsidP="00CC0FB6">
    <w:pPr>
      <w:pStyle w:val="Encabezado"/>
      <w:jc w:val="right"/>
      <w:rPr>
        <w:rFonts w:ascii="Arial" w:hAnsi="Arial" w:cs="Arial"/>
        <w:sz w:val="24"/>
        <w:szCs w:val="24"/>
        <w:u w:val="single"/>
      </w:rPr>
    </w:pPr>
    <w:r>
      <w:rPr>
        <w:rFonts w:ascii="Arial" w:hAnsi="Arial" w:cs="Arial"/>
        <w:sz w:val="24"/>
        <w:szCs w:val="24"/>
        <w:u w:val="single"/>
      </w:rPr>
      <w:t>Maestría: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D2EC5"/>
    <w:multiLevelType w:val="multilevel"/>
    <w:tmpl w:val="FE3C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52F50"/>
    <w:multiLevelType w:val="hybridMultilevel"/>
    <w:tmpl w:val="ADA6434C"/>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57E149A"/>
    <w:multiLevelType w:val="multilevel"/>
    <w:tmpl w:val="F6F0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26F93"/>
    <w:multiLevelType w:val="hybridMultilevel"/>
    <w:tmpl w:val="6E0AF372"/>
    <w:lvl w:ilvl="0" w:tplc="08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7BD55F2C"/>
    <w:multiLevelType w:val="multilevel"/>
    <w:tmpl w:val="C86A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38"/>
    <w:rsid w:val="000957F6"/>
    <w:rsid w:val="001E10C7"/>
    <w:rsid w:val="002344BB"/>
    <w:rsid w:val="002C5BAB"/>
    <w:rsid w:val="002D77FD"/>
    <w:rsid w:val="003477F4"/>
    <w:rsid w:val="00364086"/>
    <w:rsid w:val="004B20AA"/>
    <w:rsid w:val="005467ED"/>
    <w:rsid w:val="00640B75"/>
    <w:rsid w:val="006755F2"/>
    <w:rsid w:val="008D0402"/>
    <w:rsid w:val="00CC0FB6"/>
    <w:rsid w:val="00D47C7A"/>
    <w:rsid w:val="00D63867"/>
    <w:rsid w:val="00DB3BCE"/>
    <w:rsid w:val="00E04738"/>
    <w:rsid w:val="00EA2689"/>
    <w:rsid w:val="00EB2036"/>
    <w:rsid w:val="00F7215E"/>
    <w:rsid w:val="00F87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4738"/>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E04738"/>
    <w:rPr>
      <w:b/>
      <w:bCs/>
    </w:rPr>
  </w:style>
  <w:style w:type="paragraph" w:styleId="Textodeglobo">
    <w:name w:val="Balloon Text"/>
    <w:basedOn w:val="Normal"/>
    <w:link w:val="TextodegloboCar"/>
    <w:uiPriority w:val="99"/>
    <w:semiHidden/>
    <w:unhideWhenUsed/>
    <w:rsid w:val="00F721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15E"/>
    <w:rPr>
      <w:rFonts w:ascii="Tahoma" w:hAnsi="Tahoma" w:cs="Tahoma"/>
      <w:sz w:val="16"/>
      <w:szCs w:val="16"/>
    </w:rPr>
  </w:style>
  <w:style w:type="character" w:styleId="Hipervnculo">
    <w:name w:val="Hyperlink"/>
    <w:basedOn w:val="Fuentedeprrafopredeter"/>
    <w:uiPriority w:val="99"/>
    <w:unhideWhenUsed/>
    <w:rsid w:val="00F7215E"/>
    <w:rPr>
      <w:color w:val="0000FF" w:themeColor="hyperlink"/>
      <w:u w:val="single"/>
    </w:rPr>
  </w:style>
  <w:style w:type="character" w:customStyle="1" w:styleId="watch-title">
    <w:name w:val="watch-title"/>
    <w:basedOn w:val="Fuentedeprrafopredeter"/>
    <w:rsid w:val="00CC0FB6"/>
  </w:style>
  <w:style w:type="paragraph" w:styleId="Encabezado">
    <w:name w:val="header"/>
    <w:basedOn w:val="Normal"/>
    <w:link w:val="EncabezadoCar"/>
    <w:uiPriority w:val="99"/>
    <w:unhideWhenUsed/>
    <w:rsid w:val="00CC0F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0FB6"/>
  </w:style>
  <w:style w:type="paragraph" w:styleId="Piedepgina">
    <w:name w:val="footer"/>
    <w:basedOn w:val="Normal"/>
    <w:link w:val="PiedepginaCar"/>
    <w:uiPriority w:val="99"/>
    <w:unhideWhenUsed/>
    <w:rsid w:val="00CC0F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0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4738"/>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E04738"/>
    <w:rPr>
      <w:b/>
      <w:bCs/>
    </w:rPr>
  </w:style>
  <w:style w:type="paragraph" w:styleId="Textodeglobo">
    <w:name w:val="Balloon Text"/>
    <w:basedOn w:val="Normal"/>
    <w:link w:val="TextodegloboCar"/>
    <w:uiPriority w:val="99"/>
    <w:semiHidden/>
    <w:unhideWhenUsed/>
    <w:rsid w:val="00F721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15E"/>
    <w:rPr>
      <w:rFonts w:ascii="Tahoma" w:hAnsi="Tahoma" w:cs="Tahoma"/>
      <w:sz w:val="16"/>
      <w:szCs w:val="16"/>
    </w:rPr>
  </w:style>
  <w:style w:type="character" w:styleId="Hipervnculo">
    <w:name w:val="Hyperlink"/>
    <w:basedOn w:val="Fuentedeprrafopredeter"/>
    <w:uiPriority w:val="99"/>
    <w:unhideWhenUsed/>
    <w:rsid w:val="00F7215E"/>
    <w:rPr>
      <w:color w:val="0000FF" w:themeColor="hyperlink"/>
      <w:u w:val="single"/>
    </w:rPr>
  </w:style>
  <w:style w:type="character" w:customStyle="1" w:styleId="watch-title">
    <w:name w:val="watch-title"/>
    <w:basedOn w:val="Fuentedeprrafopredeter"/>
    <w:rsid w:val="00CC0FB6"/>
  </w:style>
  <w:style w:type="paragraph" w:styleId="Encabezado">
    <w:name w:val="header"/>
    <w:basedOn w:val="Normal"/>
    <w:link w:val="EncabezadoCar"/>
    <w:uiPriority w:val="99"/>
    <w:unhideWhenUsed/>
    <w:rsid w:val="00CC0F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0FB6"/>
  </w:style>
  <w:style w:type="paragraph" w:styleId="Piedepgina">
    <w:name w:val="footer"/>
    <w:basedOn w:val="Normal"/>
    <w:link w:val="PiedepginaCar"/>
    <w:uiPriority w:val="99"/>
    <w:unhideWhenUsed/>
    <w:rsid w:val="00CC0F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33728">
      <w:bodyDiv w:val="1"/>
      <w:marLeft w:val="0"/>
      <w:marRight w:val="0"/>
      <w:marTop w:val="0"/>
      <w:marBottom w:val="0"/>
      <w:divBdr>
        <w:top w:val="none" w:sz="0" w:space="0" w:color="auto"/>
        <w:left w:val="none" w:sz="0" w:space="0" w:color="auto"/>
        <w:bottom w:val="none" w:sz="0" w:space="0" w:color="auto"/>
        <w:right w:val="none" w:sz="0" w:space="0" w:color="auto"/>
      </w:divBdr>
    </w:div>
    <w:div w:id="1131241923">
      <w:bodyDiv w:val="1"/>
      <w:marLeft w:val="0"/>
      <w:marRight w:val="0"/>
      <w:marTop w:val="0"/>
      <w:marBottom w:val="0"/>
      <w:divBdr>
        <w:top w:val="none" w:sz="0" w:space="0" w:color="auto"/>
        <w:left w:val="none" w:sz="0" w:space="0" w:color="auto"/>
        <w:bottom w:val="none" w:sz="0" w:space="0" w:color="auto"/>
        <w:right w:val="none" w:sz="0" w:space="0" w:color="auto"/>
      </w:divBdr>
      <w:divsChild>
        <w:div w:id="894198909">
          <w:marLeft w:val="0"/>
          <w:marRight w:val="0"/>
          <w:marTop w:val="0"/>
          <w:marBottom w:val="0"/>
          <w:divBdr>
            <w:top w:val="none" w:sz="0" w:space="0" w:color="auto"/>
            <w:left w:val="none" w:sz="0" w:space="0" w:color="auto"/>
            <w:bottom w:val="none" w:sz="0" w:space="0" w:color="auto"/>
            <w:right w:val="none" w:sz="0" w:space="0" w:color="auto"/>
          </w:divBdr>
          <w:divsChild>
            <w:div w:id="1401248515">
              <w:marLeft w:val="0"/>
              <w:marRight w:val="0"/>
              <w:marTop w:val="0"/>
              <w:marBottom w:val="0"/>
              <w:divBdr>
                <w:top w:val="none" w:sz="0" w:space="0" w:color="auto"/>
                <w:left w:val="none" w:sz="0" w:space="0" w:color="auto"/>
                <w:bottom w:val="none" w:sz="0" w:space="0" w:color="auto"/>
                <w:right w:val="none" w:sz="0" w:space="0" w:color="auto"/>
              </w:divBdr>
              <w:divsChild>
                <w:div w:id="1122113363">
                  <w:marLeft w:val="165"/>
                  <w:marRight w:val="0"/>
                  <w:marTop w:val="0"/>
                  <w:marBottom w:val="0"/>
                  <w:divBdr>
                    <w:top w:val="none" w:sz="0" w:space="0" w:color="auto"/>
                    <w:left w:val="none" w:sz="0" w:space="0" w:color="auto"/>
                    <w:bottom w:val="none" w:sz="0" w:space="0" w:color="auto"/>
                    <w:right w:val="none" w:sz="0" w:space="0" w:color="auto"/>
                  </w:divBdr>
                  <w:divsChild>
                    <w:div w:id="1418791588">
                      <w:marLeft w:val="0"/>
                      <w:marRight w:val="0"/>
                      <w:marTop w:val="0"/>
                      <w:marBottom w:val="0"/>
                      <w:divBdr>
                        <w:top w:val="none" w:sz="0" w:space="0" w:color="auto"/>
                        <w:left w:val="none" w:sz="0" w:space="0" w:color="auto"/>
                        <w:bottom w:val="none" w:sz="0" w:space="0" w:color="auto"/>
                        <w:right w:val="none" w:sz="0" w:space="0" w:color="auto"/>
                      </w:divBdr>
                      <w:divsChild>
                        <w:div w:id="109563453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40295552">
      <w:bodyDiv w:val="1"/>
      <w:marLeft w:val="0"/>
      <w:marRight w:val="0"/>
      <w:marTop w:val="0"/>
      <w:marBottom w:val="0"/>
      <w:divBdr>
        <w:top w:val="none" w:sz="0" w:space="0" w:color="auto"/>
        <w:left w:val="none" w:sz="0" w:space="0" w:color="auto"/>
        <w:bottom w:val="none" w:sz="0" w:space="0" w:color="auto"/>
        <w:right w:val="none" w:sz="0" w:space="0" w:color="auto"/>
      </w:divBdr>
      <w:divsChild>
        <w:div w:id="539707012">
          <w:marLeft w:val="0"/>
          <w:marRight w:val="0"/>
          <w:marTop w:val="0"/>
          <w:marBottom w:val="0"/>
          <w:divBdr>
            <w:top w:val="none" w:sz="0" w:space="0" w:color="auto"/>
            <w:left w:val="none" w:sz="0" w:space="0" w:color="auto"/>
            <w:bottom w:val="none" w:sz="0" w:space="0" w:color="auto"/>
            <w:right w:val="none" w:sz="0" w:space="0" w:color="auto"/>
          </w:divBdr>
          <w:divsChild>
            <w:div w:id="793597282">
              <w:marLeft w:val="0"/>
              <w:marRight w:val="0"/>
              <w:marTop w:val="0"/>
              <w:marBottom w:val="0"/>
              <w:divBdr>
                <w:top w:val="none" w:sz="0" w:space="0" w:color="auto"/>
                <w:left w:val="none" w:sz="0" w:space="0" w:color="auto"/>
                <w:bottom w:val="none" w:sz="0" w:space="0" w:color="auto"/>
                <w:right w:val="none" w:sz="0" w:space="0" w:color="auto"/>
              </w:divBdr>
              <w:divsChild>
                <w:div w:id="326522807">
                  <w:marLeft w:val="165"/>
                  <w:marRight w:val="0"/>
                  <w:marTop w:val="0"/>
                  <w:marBottom w:val="0"/>
                  <w:divBdr>
                    <w:top w:val="none" w:sz="0" w:space="0" w:color="auto"/>
                    <w:left w:val="none" w:sz="0" w:space="0" w:color="auto"/>
                    <w:bottom w:val="none" w:sz="0" w:space="0" w:color="auto"/>
                    <w:right w:val="none" w:sz="0" w:space="0" w:color="auto"/>
                  </w:divBdr>
                  <w:divsChild>
                    <w:div w:id="273755403">
                      <w:marLeft w:val="0"/>
                      <w:marRight w:val="0"/>
                      <w:marTop w:val="0"/>
                      <w:marBottom w:val="0"/>
                      <w:divBdr>
                        <w:top w:val="none" w:sz="0" w:space="0" w:color="auto"/>
                        <w:left w:val="none" w:sz="0" w:space="0" w:color="auto"/>
                        <w:bottom w:val="none" w:sz="0" w:space="0" w:color="auto"/>
                        <w:right w:val="none" w:sz="0" w:space="0" w:color="auto"/>
                      </w:divBdr>
                      <w:divsChild>
                        <w:div w:id="2923010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2110277758">
      <w:bodyDiv w:val="1"/>
      <w:marLeft w:val="0"/>
      <w:marRight w:val="0"/>
      <w:marTop w:val="0"/>
      <w:marBottom w:val="0"/>
      <w:divBdr>
        <w:top w:val="none" w:sz="0" w:space="0" w:color="auto"/>
        <w:left w:val="none" w:sz="0" w:space="0" w:color="auto"/>
        <w:bottom w:val="none" w:sz="0" w:space="0" w:color="auto"/>
        <w:right w:val="none" w:sz="0" w:space="0" w:color="auto"/>
      </w:divBdr>
      <w:divsChild>
        <w:div w:id="471561017">
          <w:marLeft w:val="0"/>
          <w:marRight w:val="0"/>
          <w:marTop w:val="0"/>
          <w:marBottom w:val="0"/>
          <w:divBdr>
            <w:top w:val="none" w:sz="0" w:space="0" w:color="auto"/>
            <w:left w:val="none" w:sz="0" w:space="0" w:color="auto"/>
            <w:bottom w:val="none" w:sz="0" w:space="0" w:color="auto"/>
            <w:right w:val="none" w:sz="0" w:space="0" w:color="auto"/>
          </w:divBdr>
          <w:divsChild>
            <w:div w:id="311524685">
              <w:marLeft w:val="0"/>
              <w:marRight w:val="0"/>
              <w:marTop w:val="0"/>
              <w:marBottom w:val="0"/>
              <w:divBdr>
                <w:top w:val="none" w:sz="0" w:space="0" w:color="auto"/>
                <w:left w:val="none" w:sz="0" w:space="0" w:color="auto"/>
                <w:bottom w:val="none" w:sz="0" w:space="0" w:color="auto"/>
                <w:right w:val="none" w:sz="0" w:space="0" w:color="auto"/>
              </w:divBdr>
              <w:divsChild>
                <w:div w:id="2010135433">
                  <w:marLeft w:val="165"/>
                  <w:marRight w:val="0"/>
                  <w:marTop w:val="0"/>
                  <w:marBottom w:val="0"/>
                  <w:divBdr>
                    <w:top w:val="none" w:sz="0" w:space="0" w:color="auto"/>
                    <w:left w:val="none" w:sz="0" w:space="0" w:color="auto"/>
                    <w:bottom w:val="none" w:sz="0" w:space="0" w:color="auto"/>
                    <w:right w:val="none" w:sz="0" w:space="0" w:color="auto"/>
                  </w:divBdr>
                  <w:divsChild>
                    <w:div w:id="1540581847">
                      <w:marLeft w:val="0"/>
                      <w:marRight w:val="0"/>
                      <w:marTop w:val="0"/>
                      <w:marBottom w:val="0"/>
                      <w:divBdr>
                        <w:top w:val="none" w:sz="0" w:space="0" w:color="auto"/>
                        <w:left w:val="none" w:sz="0" w:space="0" w:color="auto"/>
                        <w:bottom w:val="none" w:sz="0" w:space="0" w:color="auto"/>
                        <w:right w:val="none" w:sz="0" w:space="0" w:color="auto"/>
                      </w:divBdr>
                      <w:divsChild>
                        <w:div w:id="130458233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QS09EBdLHQ"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Words>
  <Characters>442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2</cp:revision>
  <dcterms:created xsi:type="dcterms:W3CDTF">2015-03-12T05:41:00Z</dcterms:created>
  <dcterms:modified xsi:type="dcterms:W3CDTF">2015-03-12T05:41:00Z</dcterms:modified>
</cp:coreProperties>
</file>