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9A" w:rsidRPr="00636166" w:rsidRDefault="009A14C7">
      <w:pPr>
        <w:rPr>
          <w:rFonts w:ascii="Arial" w:hAnsi="Arial" w:cs="Arial"/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rFonts w:ascii="Arial" w:hAnsi="Arial" w:cs="Arial"/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EC4A34" w:rsidRPr="00636166">
            <w:rPr>
              <w:rFonts w:ascii="Arial" w:hAnsi="Arial" w:cs="Arial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6338E0D" wp14:editId="62DD6EC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u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EC4A34" w:rsidRPr="00636166">
            <w:rPr>
              <w:rFonts w:ascii="Arial" w:hAnsi="Arial" w:cs="Arial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63EF8AE7" wp14:editId="77B0AC1D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799A" w:rsidRPr="00D431C6" w:rsidRDefault="009A14C7">
                                <w:pPr>
                                  <w:rPr>
                                    <w:rFonts w:ascii="Arial" w:eastAsiaTheme="majorEastAsia" w:hAnsi="Arial" w:cs="Arial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D83">
                                      <w:rPr>
                                        <w:rFonts w:ascii="Arial" w:eastAsiaTheme="majorEastAsia" w:hAnsi="Arial" w:cs="Arial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“Marco Jurídico de la Administración Pública</w:t>
                                    </w:r>
                                    <w:r w:rsidR="00D431C6" w:rsidRPr="00D431C6">
                                      <w:rPr>
                                        <w:rFonts w:ascii="Arial" w:eastAsiaTheme="majorEastAsia" w:hAnsi="Arial" w:cs="Arial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85799A" w:rsidRPr="00D431C6" w:rsidRDefault="009A14C7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Unidad </w:t>
                                    </w:r>
                                    <w:r w:rsidR="00881D83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85799A" w:rsidRPr="00D431C6" w:rsidRDefault="0085799A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5799A" w:rsidRPr="00D431C6" w:rsidRDefault="009A14C7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alias w:val="Abstracto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1D83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Cuadro Esquemático</w:t>
                                    </w:r>
                                    <w:r w:rsidR="00D431C6" w:rsidRPr="00D431C6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 xml:space="preserve">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ángulo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5799A" w:rsidRPr="00D431C6" w:rsidRDefault="009A14C7">
                          <w:pPr>
                            <w:rPr>
                              <w:rFonts w:ascii="Arial" w:eastAsiaTheme="majorEastAsia" w:hAnsi="Arial" w:cs="Arial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1D83">
                                <w:rPr>
                                  <w:rFonts w:ascii="Arial" w:eastAsiaTheme="majorEastAsia" w:hAnsi="Arial" w:cs="Arial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“Marco Jurídico de la Administración Pública</w:t>
                              </w:r>
                              <w:r w:rsidR="00D431C6" w:rsidRPr="00D431C6">
                                <w:rPr>
                                  <w:rFonts w:ascii="Arial" w:eastAsiaTheme="majorEastAsia" w:hAnsi="Arial" w:cs="Arial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.</w:t>
                              </w:r>
                            </w:sdtContent>
                          </w:sdt>
                        </w:p>
                        <w:p w:rsidR="0085799A" w:rsidRPr="00D431C6" w:rsidRDefault="009A14C7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hAnsi="Arial" w:cs="Arial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Unidad </w:t>
                              </w:r>
                              <w:r w:rsidR="00881D83">
                                <w:rPr>
                                  <w:rFonts w:ascii="Arial" w:hAnsi="Arial" w:cs="Arial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4</w:t>
                              </w:r>
                            </w:sdtContent>
                          </w:sdt>
                        </w:p>
                        <w:p w:rsidR="0085799A" w:rsidRPr="00D431C6" w:rsidRDefault="0085799A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5799A" w:rsidRPr="00D431C6" w:rsidRDefault="009A14C7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2"/>
                              </w:rPr>
                              <w:alias w:val="Abstracto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81D83">
                                <w:rPr>
                                  <w:rFonts w:ascii="Arial" w:hAnsi="Arial" w:cs="Arial"/>
                                  <w:sz w:val="22"/>
                                </w:rPr>
                                <w:t>Cuadro Esquemático</w:t>
                              </w:r>
                              <w:r w:rsidR="00D431C6" w:rsidRPr="00D431C6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.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C4A34" w:rsidRPr="00636166">
            <w:rPr>
              <w:rFonts w:ascii="Arial" w:hAnsi="Arial" w:cs="Arial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FC7B977" wp14:editId="3C22D77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799A" w:rsidRPr="00D431C6" w:rsidRDefault="009A14C7">
                                <w:pPr>
                                  <w:spacing w:after="100"/>
                                  <w:rPr>
                                    <w:rFonts w:ascii="Arial" w:hAnsi="Arial" w:cs="Arial"/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Fanny Domínguez Aguilar</w:t>
                                    </w:r>
                                  </w:sdtContent>
                                </w:sdt>
                              </w:p>
                              <w:p w:rsidR="0085799A" w:rsidRPr="00D431C6" w:rsidRDefault="009A14C7">
                                <w:pPr>
                                  <w:spacing w:after="100"/>
                                  <w:rPr>
                                    <w:rFonts w:ascii="Arial" w:hAnsi="Arial" w:cs="Arial"/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81D83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10 de Junio</w:t>
                                    </w:r>
                                    <w:r w:rsidR="00D431C6" w:rsidRPr="00D431C6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2015.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5799A" w:rsidRPr="00D431C6" w:rsidRDefault="009A14C7">
                          <w:pPr>
                            <w:spacing w:after="100"/>
                            <w:rPr>
                              <w:rFonts w:ascii="Arial" w:hAnsi="Arial" w:cs="Arial"/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Fanny Domínguez Aguilar</w:t>
                              </w:r>
                            </w:sdtContent>
                          </w:sdt>
                        </w:p>
                        <w:p w:rsidR="0085799A" w:rsidRPr="00D431C6" w:rsidRDefault="009A14C7">
                          <w:pPr>
                            <w:spacing w:after="100"/>
                            <w:rPr>
                              <w:rFonts w:ascii="Arial" w:hAnsi="Arial" w:cs="Arial"/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81D83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10 de Junio</w:t>
                              </w:r>
                              <w:r w:rsidR="00D431C6" w:rsidRPr="00D431C6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de 2015.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C4A34" w:rsidRPr="00636166">
            <w:rPr>
              <w:rFonts w:ascii="Arial" w:hAnsi="Arial" w:cs="Arial"/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5799A" w:rsidRPr="00636166" w:rsidRDefault="009A14C7">
      <w:pPr>
        <w:pStyle w:val="Ttulo"/>
        <w:rPr>
          <w:rFonts w:ascii="Arial" w:hAnsi="Arial" w:cs="Arial"/>
          <w:szCs w:val="52"/>
        </w:rPr>
      </w:pPr>
      <w:sdt>
        <w:sdtPr>
          <w:rPr>
            <w:rFonts w:ascii="Arial" w:eastAsiaTheme="minorEastAsia" w:hAnsi="Arial" w:cs="Arial"/>
            <w:smallCaps w:val="0"/>
            <w:spacing w:val="0"/>
          </w:rPr>
          <w:id w:val="221498486"/>
          <w:placeholder>
            <w:docPart w:val="86EB7E68661748FEB349A6943848D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81D83">
            <w:rPr>
              <w:rFonts w:ascii="Arial" w:eastAsiaTheme="minorEastAsia" w:hAnsi="Arial" w:cs="Arial"/>
              <w:smallCaps w:val="0"/>
              <w:spacing w:val="0"/>
            </w:rPr>
            <w:t>“Marco Jurídico de la Administración Pública.</w:t>
          </w:r>
        </w:sdtContent>
      </w:sdt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FB16DF1" wp14:editId="74D36B5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CB1DE2" wp14:editId="2446696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C466976" wp14:editId="7448B3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42B5FB2" wp14:editId="2F02E5F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3DE8D7" wp14:editId="6B1A2F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6AFB302" wp14:editId="7D7333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7825B85" wp14:editId="6EFDD08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A36F696" wp14:editId="499E9D0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4FBDD47" wp14:editId="2D64D9A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0FF25AE" wp14:editId="27552C4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9914045" wp14:editId="245B56A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193337" wp14:editId="64CEB54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0E0929" wp14:editId="5A8260F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E6288" wp14:editId="46A6D8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D99D5B" wp14:editId="7C76591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44A790" wp14:editId="5BDD21D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682FD6" wp14:editId="310012D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DE88E1" wp14:editId="76361F5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5D3356" wp14:editId="33871EE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B9EB72" wp14:editId="348A589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759370" wp14:editId="4BA60FD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85799A" w:rsidRPr="00636166" w:rsidRDefault="006C59FE" w:rsidP="006C59FE">
      <w:pPr>
        <w:pStyle w:val="Subttul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23DF29B9" wp14:editId="43506025">
            <wp:simplePos x="0" y="0"/>
            <wp:positionH relativeFrom="column">
              <wp:posOffset>-574040</wp:posOffset>
            </wp:positionH>
            <wp:positionV relativeFrom="paragraph">
              <wp:posOffset>811530</wp:posOffset>
            </wp:positionV>
            <wp:extent cx="7129780" cy="4283710"/>
            <wp:effectExtent l="0" t="0" r="0" b="0"/>
            <wp:wrapThrough wrapText="bothSides">
              <wp:wrapPolygon edited="0">
                <wp:start x="18295" y="576"/>
                <wp:lineTo x="18006" y="2113"/>
                <wp:lineTo x="9465" y="2305"/>
                <wp:lineTo x="9003" y="2401"/>
                <wp:lineTo x="9003" y="3842"/>
                <wp:lineTo x="8542" y="6916"/>
                <wp:lineTo x="8253" y="8453"/>
                <wp:lineTo x="8022" y="9990"/>
                <wp:lineTo x="577" y="9990"/>
                <wp:lineTo x="0" y="10086"/>
                <wp:lineTo x="0" y="12968"/>
                <wp:lineTo x="404" y="13064"/>
                <wp:lineTo x="8022" y="13064"/>
                <wp:lineTo x="8484" y="16138"/>
                <wp:lineTo x="8772" y="17674"/>
                <wp:lineTo x="9003" y="19211"/>
                <wp:lineTo x="9176" y="20940"/>
                <wp:lineTo x="16968" y="20940"/>
                <wp:lineTo x="17083" y="20748"/>
                <wp:lineTo x="17256" y="14793"/>
                <wp:lineTo x="21527" y="14601"/>
                <wp:lineTo x="21527" y="8453"/>
                <wp:lineTo x="17256" y="8261"/>
                <wp:lineTo x="17141" y="6916"/>
                <wp:lineTo x="21527" y="6820"/>
                <wp:lineTo x="21527" y="576"/>
                <wp:lineTo x="18295" y="576"/>
              </wp:wrapPolygon>
            </wp:wrapThrough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428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sdt>
        <w:sdtPr>
          <w:rPr>
            <w:rFonts w:ascii="Arial" w:hAnsi="Arial" w:cs="Arial"/>
          </w:rPr>
          <w:id w:val="221498499"/>
          <w:placeholder>
            <w:docPart w:val="DFBF1D078BD649F9831EAA3002BEFBE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81D83">
            <w:rPr>
              <w:rFonts w:ascii="Arial" w:hAnsi="Arial" w:cs="Arial"/>
            </w:rPr>
            <w:t>Unidad 4</w:t>
          </w:r>
        </w:sdtContent>
      </w:sdt>
      <w:r w:rsidR="00EC4A34" w:rsidRPr="00636166">
        <w:rPr>
          <w:rFonts w:ascii="Arial" w:hAnsi="Arial" w:cs="Arial"/>
          <w:lang w:val="es-ES"/>
        </w:rPr>
        <w:t xml:space="preserve"> </w:t>
      </w:r>
    </w:p>
    <w:sectPr w:rsidR="0085799A" w:rsidRPr="00636166" w:rsidSect="00D431C6">
      <w:headerReference w:type="default" r:id="rId11"/>
      <w:footerReference w:type="default" r:id="rId12"/>
      <w:pgSz w:w="12240" w:h="15840" w:code="1"/>
      <w:pgMar w:top="1418" w:right="1418" w:bottom="1418" w:left="1418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4C7" w:rsidRDefault="009A14C7">
      <w:pPr>
        <w:spacing w:after="0" w:line="240" w:lineRule="auto"/>
      </w:pPr>
      <w:r>
        <w:separator/>
      </w:r>
    </w:p>
  </w:endnote>
  <w:endnote w:type="continuationSeparator" w:id="0">
    <w:p w:rsidR="009A14C7" w:rsidRDefault="009A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9A" w:rsidRDefault="00EC4A34">
    <w:pPr>
      <w:pStyle w:val="Piedepgina"/>
    </w:pPr>
    <w:r>
      <w:ptab w:relativeTo="margin" w:alignment="right" w:leader="none"/>
    </w:r>
    <w:r>
      <w:fldChar w:fldCharType="begin"/>
    </w:r>
    <w:r>
      <w:instrText>PÁGINA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36A4D9FB" wp14:editId="6D4B4C8B">
              <wp:extent cx="91440" cy="91440"/>
              <wp:effectExtent l="19050" t="19050" r="22860" b="22860"/>
              <wp:docPr id="72" name="Óvalo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Óvalo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toM4kv4AAADhAQAAEwAAAAAAAAAA&#10;AAAAAAAAAAAAW0NvbnRlbnRfVHlwZXNdLnhtbFBLAQItABQABgAIAAAAIQA4/SH/1gAAAJQBAAAL&#10;AAAAAAAAAAAAAAAAAC8BAABfcmVscy8ucmVsc1BLAQItABQABgAIAAAAIQAjWhd+KgMAAJgGAAAO&#10;AAAAAAAAAAAAAAAAAC4CAABkcnMvZTJvRG9jLnhtbFBLAQItABQABgAIAAAAIQDcdF2o2AAAAAMB&#10;AAAPAAAAAAAAAAAAAAAAAIQFAABkcnMvZG93bnJldi54bWxQSwUGAAAAAAQABADzAAAAiQ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4C7" w:rsidRDefault="009A14C7">
      <w:pPr>
        <w:spacing w:after="0" w:line="240" w:lineRule="auto"/>
      </w:pPr>
      <w:r>
        <w:separator/>
      </w:r>
    </w:p>
  </w:footnote>
  <w:footnote w:type="continuationSeparator" w:id="0">
    <w:p w:rsidR="009A14C7" w:rsidRDefault="009A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9A" w:rsidRDefault="00EC4A34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EndPr/>
      <w:sdtContent>
        <w:r w:rsidR="00881D83">
          <w:rPr>
            <w:lang w:val="es-ES"/>
          </w:rPr>
          <w:t>10 de Junio de 2015.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DA96" wp14:editId="5B3C62B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C6"/>
    <w:rsid w:val="0057348E"/>
    <w:rsid w:val="006160B8"/>
    <w:rsid w:val="00636166"/>
    <w:rsid w:val="006C59FE"/>
    <w:rsid w:val="0085799A"/>
    <w:rsid w:val="00881D83"/>
    <w:rsid w:val="009A14C7"/>
    <w:rsid w:val="00D431C6"/>
    <w:rsid w:val="00E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EB7E68661748FEB349A6943848D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445A-176C-46BF-8645-4C74606DE89E}"/>
      </w:docPartPr>
      <w:docPartBody>
        <w:p w:rsidR="00C424A0" w:rsidRDefault="008E018F">
          <w:pPr>
            <w:pStyle w:val="86EB7E68661748FEB349A6943848DAAB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DFBF1D078BD649F9831EAA3002B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ACB6C-3490-408B-8F81-8FE860E727E7}"/>
      </w:docPartPr>
      <w:docPartBody>
        <w:p w:rsidR="00C424A0" w:rsidRDefault="008E018F">
          <w:pPr>
            <w:pStyle w:val="DFBF1D078BD649F9831EAA3002BEFBE2"/>
          </w:pPr>
          <w:r>
            <w:rPr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8F"/>
    <w:rsid w:val="00291D77"/>
    <w:rsid w:val="008E018F"/>
    <w:rsid w:val="00C424A0"/>
    <w:rsid w:val="00D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EB7E68661748FEB349A6943848DAAB">
    <w:name w:val="86EB7E68661748FEB349A6943848DAAB"/>
  </w:style>
  <w:style w:type="paragraph" w:customStyle="1" w:styleId="DFBF1D078BD649F9831EAA3002BEFBE2">
    <w:name w:val="DFBF1D078BD649F9831EAA3002BEFBE2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6681CB710107442983BA20041FA8D36C">
    <w:name w:val="6681CB710107442983BA20041FA8D36C"/>
  </w:style>
  <w:style w:type="paragraph" w:customStyle="1" w:styleId="662A3949271E49FFA159FF6CB32E8AC8">
    <w:name w:val="662A3949271E49FFA159FF6CB32E8AC8"/>
  </w:style>
  <w:style w:type="paragraph" w:customStyle="1" w:styleId="67D539E0190C44FB88CD2DF55CD8CF7F">
    <w:name w:val="67D539E0190C44FB88CD2DF55CD8CF7F"/>
  </w:style>
  <w:style w:type="paragraph" w:customStyle="1" w:styleId="562FD3FCA6E14D9E8E5598EB137B8205">
    <w:name w:val="562FD3FCA6E14D9E8E5598EB137B82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EB7E68661748FEB349A6943848DAAB">
    <w:name w:val="86EB7E68661748FEB349A6943848DAAB"/>
  </w:style>
  <w:style w:type="paragraph" w:customStyle="1" w:styleId="DFBF1D078BD649F9831EAA3002BEFBE2">
    <w:name w:val="DFBF1D078BD649F9831EAA3002BEFBE2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6681CB710107442983BA20041FA8D36C">
    <w:name w:val="6681CB710107442983BA20041FA8D36C"/>
  </w:style>
  <w:style w:type="paragraph" w:customStyle="1" w:styleId="662A3949271E49FFA159FF6CB32E8AC8">
    <w:name w:val="662A3949271E49FFA159FF6CB32E8AC8"/>
  </w:style>
  <w:style w:type="paragraph" w:customStyle="1" w:styleId="67D539E0190C44FB88CD2DF55CD8CF7F">
    <w:name w:val="67D539E0190C44FB88CD2DF55CD8CF7F"/>
  </w:style>
  <w:style w:type="paragraph" w:customStyle="1" w:styleId="562FD3FCA6E14D9E8E5598EB137B8205">
    <w:name w:val="562FD3FCA6E14D9E8E5598EB137B8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Junio de 2015.</PublishDate>
  <Abstract>Cuadro Esquemático.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BDE17-6AF9-4E78-AF69-AFEAE23A2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“Marco Jurídico de la Administración Pública.</dc:title>
  <dc:subject>Unidad 4</dc:subject>
  <dc:creator>Fanny</dc:creator>
  <cp:lastModifiedBy>Fanny</cp:lastModifiedBy>
  <cp:revision>4</cp:revision>
  <dcterms:created xsi:type="dcterms:W3CDTF">2015-05-27T17:07:00Z</dcterms:created>
  <dcterms:modified xsi:type="dcterms:W3CDTF">2015-06-10T18:13:00Z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