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397" w:rsidRDefault="00131A6C">
      <w:pPr>
        <w:rPr>
          <w:rFonts w:ascii="Tahoma" w:hAnsi="Tahoma" w:cs="Tahoma"/>
          <w:sz w:val="24"/>
          <w:szCs w:val="24"/>
        </w:rPr>
      </w:pPr>
      <w:r w:rsidRPr="003F2E0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62B90" wp14:editId="7A41F2A0">
                <wp:simplePos x="0" y="0"/>
                <wp:positionH relativeFrom="column">
                  <wp:posOffset>1747520</wp:posOffset>
                </wp:positionH>
                <wp:positionV relativeFrom="paragraph">
                  <wp:posOffset>272415</wp:posOffset>
                </wp:positionV>
                <wp:extent cx="1247775" cy="3333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E03" w:rsidRPr="003F2E03" w:rsidRDefault="003F2E03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3F2E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Menor interés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7.6pt;margin-top:21.45pt;width:98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" stroked="f">
                <v:textbox>
                  <w:txbxContent>
                    <w:p w:rsidR="003F2E03" w:rsidRPr="003F2E03" w:rsidRDefault="003F2E03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3F2E03">
                        <w:rPr>
                          <w:rFonts w:ascii="Tahoma" w:hAnsi="Tahoma" w:cs="Tahoma"/>
                          <w:sz w:val="24"/>
                          <w:szCs w:val="24"/>
                        </w:rPr>
                        <w:t>Menor interés</w:t>
                      </w:r>
                    </w:p>
                  </w:txbxContent>
                </v:textbox>
              </v:shape>
            </w:pict>
          </mc:Fallback>
        </mc:AlternateContent>
      </w:r>
      <w:r w:rsidRPr="003F2E0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55056" wp14:editId="1107EFDA">
                <wp:simplePos x="0" y="0"/>
                <wp:positionH relativeFrom="column">
                  <wp:posOffset>3281045</wp:posOffset>
                </wp:positionH>
                <wp:positionV relativeFrom="paragraph">
                  <wp:posOffset>62865</wp:posOffset>
                </wp:positionV>
                <wp:extent cx="3028950" cy="7905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E03" w:rsidRDefault="003F2E03" w:rsidP="003F2E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Se solicitan créditos</w:t>
                            </w:r>
                          </w:p>
                          <w:p w:rsidR="003F2E03" w:rsidRDefault="003F2E03" w:rsidP="003F2E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Compras a crédito</w:t>
                            </w:r>
                          </w:p>
                          <w:p w:rsidR="003F2E03" w:rsidRPr="003F2E03" w:rsidRDefault="003F2E03" w:rsidP="003F2E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“aumenta” el poder adquisitivo.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8.35pt;margin-top:4.95pt;width:238.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" stroked="f">
                <v:textbox>
                  <w:txbxContent>
                    <w:p w:rsidR="003F2E03" w:rsidRDefault="003F2E03" w:rsidP="003F2E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Se solicitan créditos</w:t>
                      </w:r>
                    </w:p>
                    <w:p w:rsidR="003F2E03" w:rsidRDefault="003F2E03" w:rsidP="003F2E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Compras a crédito</w:t>
                      </w:r>
                    </w:p>
                    <w:p w:rsidR="003F2E03" w:rsidRPr="003F2E03" w:rsidRDefault="003F2E03" w:rsidP="003F2E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“aumenta” el poder adquisitivo.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CAA35" wp14:editId="6D8A6082">
                <wp:simplePos x="0" y="0"/>
                <wp:positionH relativeFrom="column">
                  <wp:posOffset>2890520</wp:posOffset>
                </wp:positionH>
                <wp:positionV relativeFrom="paragraph">
                  <wp:posOffset>-41910</wp:posOffset>
                </wp:positionV>
                <wp:extent cx="457200" cy="923925"/>
                <wp:effectExtent l="0" t="0" r="19050" b="28575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23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 Abrir llave" o:spid="_x0000_s1026" type="#_x0000_t87" style="position:absolute;margin-left:227.6pt;margin-top:-3.3pt;width:36pt;height:7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" adj="891" strokecolor="#4579b8 [3044]"/>
            </w:pict>
          </mc:Fallback>
        </mc:AlternateContent>
      </w:r>
      <w:r w:rsidR="003F2E03">
        <w:rPr>
          <w:rFonts w:ascii="Tahoma" w:hAnsi="Tahoma" w:cs="Tahoma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8BCF0" wp14:editId="73E53500">
                <wp:simplePos x="0" y="0"/>
                <wp:positionH relativeFrom="column">
                  <wp:posOffset>1137920</wp:posOffset>
                </wp:positionH>
                <wp:positionV relativeFrom="paragraph">
                  <wp:posOffset>43815</wp:posOffset>
                </wp:positionV>
                <wp:extent cx="847725" cy="4229100"/>
                <wp:effectExtent l="0" t="0" r="28575" b="19050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22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Abrir llave" o:spid="_x0000_s1026" type="#_x0000_t87" style="position:absolute;margin-left:89.6pt;margin-top:3.45pt;width:66.75pt;height:3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" adj="361" strokecolor="#4579b8 [3044]"/>
            </w:pict>
          </mc:Fallback>
        </mc:AlternateContent>
      </w:r>
    </w:p>
    <w:p w:rsidR="003F2E03" w:rsidRDefault="003F2E03">
      <w:pPr>
        <w:rPr>
          <w:rFonts w:ascii="Tahoma" w:hAnsi="Tahoma" w:cs="Tahoma"/>
          <w:sz w:val="24"/>
          <w:szCs w:val="24"/>
        </w:rPr>
      </w:pPr>
    </w:p>
    <w:p w:rsidR="003F2E03" w:rsidRDefault="003F2E03">
      <w:pPr>
        <w:rPr>
          <w:rFonts w:ascii="Tahoma" w:hAnsi="Tahoma" w:cs="Tahoma"/>
          <w:sz w:val="24"/>
          <w:szCs w:val="24"/>
        </w:rPr>
      </w:pPr>
    </w:p>
    <w:p w:rsidR="003F2E03" w:rsidRDefault="003F2E03">
      <w:pPr>
        <w:rPr>
          <w:rFonts w:ascii="Tahoma" w:hAnsi="Tahoma" w:cs="Tahoma"/>
          <w:sz w:val="24"/>
          <w:szCs w:val="24"/>
        </w:rPr>
      </w:pPr>
    </w:p>
    <w:p w:rsidR="003F2E03" w:rsidRDefault="00131A6C">
      <w:pPr>
        <w:rPr>
          <w:rFonts w:ascii="Tahoma" w:hAnsi="Tahoma" w:cs="Tahoma"/>
          <w:sz w:val="24"/>
          <w:szCs w:val="24"/>
        </w:rPr>
      </w:pPr>
      <w:r w:rsidRPr="003F2E0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65BAB" wp14:editId="6CF7A86D">
                <wp:simplePos x="0" y="0"/>
                <wp:positionH relativeFrom="column">
                  <wp:posOffset>3290570</wp:posOffset>
                </wp:positionH>
                <wp:positionV relativeFrom="paragraph">
                  <wp:posOffset>60960</wp:posOffset>
                </wp:positionV>
                <wp:extent cx="2266950" cy="12001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E03" w:rsidRDefault="003F2E03" w:rsidP="003F2E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Conveniente invertir</w:t>
                            </w:r>
                          </w:p>
                          <w:p w:rsidR="003F2E03" w:rsidRDefault="003F2E03" w:rsidP="003F2E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Adquirir b</w:t>
                            </w:r>
                            <w:r w:rsidRPr="003F2E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ienes</w:t>
                            </w:r>
                          </w:p>
                          <w:p w:rsidR="00131A6C" w:rsidRDefault="00131A6C" w:rsidP="003F2E0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Aquí es donde debe de existir el poder adquisitivo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9.1pt;margin-top:4.8pt;width:178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" stroked="f">
                <v:textbox>
                  <w:txbxContent>
                    <w:p w:rsidR="003F2E03" w:rsidRDefault="003F2E03" w:rsidP="003F2E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Conveniente invertir</w:t>
                      </w:r>
                    </w:p>
                    <w:p w:rsidR="003F2E03" w:rsidRDefault="003F2E03" w:rsidP="003F2E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Adquirir b</w:t>
                      </w:r>
                      <w:r w:rsidRPr="003F2E03">
                        <w:rPr>
                          <w:rFonts w:ascii="Tahoma" w:hAnsi="Tahoma" w:cs="Tahoma"/>
                          <w:sz w:val="24"/>
                          <w:szCs w:val="24"/>
                        </w:rPr>
                        <w:t>ienes</w:t>
                      </w:r>
                    </w:p>
                    <w:p w:rsidR="00131A6C" w:rsidRDefault="00131A6C" w:rsidP="003F2E0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Aquí es donde debe de existir el poder adquisitivo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69E85" wp14:editId="76DC21B7">
                <wp:simplePos x="0" y="0"/>
                <wp:positionH relativeFrom="column">
                  <wp:posOffset>2890520</wp:posOffset>
                </wp:positionH>
                <wp:positionV relativeFrom="paragraph">
                  <wp:posOffset>156210</wp:posOffset>
                </wp:positionV>
                <wp:extent cx="457200" cy="923925"/>
                <wp:effectExtent l="0" t="0" r="19050" b="28575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23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Abrir llave" o:spid="_x0000_s1026" type="#_x0000_t87" style="position:absolute;margin-left:227.6pt;margin-top:12.3pt;width:36pt;height:7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" adj="891" strokecolor="#4579b8 [3044]"/>
            </w:pict>
          </mc:Fallback>
        </mc:AlternateContent>
      </w:r>
    </w:p>
    <w:p w:rsidR="003F2E03" w:rsidRDefault="00131A6C">
      <w:pPr>
        <w:rPr>
          <w:rFonts w:ascii="Tahoma" w:hAnsi="Tahoma" w:cs="Tahoma"/>
          <w:sz w:val="24"/>
          <w:szCs w:val="24"/>
        </w:rPr>
      </w:pPr>
      <w:r w:rsidRPr="003F2E0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220BB" wp14:editId="041E5D9C">
                <wp:simplePos x="0" y="0"/>
                <wp:positionH relativeFrom="column">
                  <wp:posOffset>1747520</wp:posOffset>
                </wp:positionH>
                <wp:positionV relativeFrom="paragraph">
                  <wp:posOffset>122555</wp:posOffset>
                </wp:positionV>
                <wp:extent cx="1247775" cy="33337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E03" w:rsidRPr="003F2E03" w:rsidRDefault="003F2E03" w:rsidP="003F2E03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3F2E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ayor</w:t>
                            </w:r>
                            <w:r w:rsidRPr="003F2E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interés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7.6pt;margin-top:9.65pt;width:98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" stroked="f">
                <v:textbox>
                  <w:txbxContent>
                    <w:p w:rsidR="003F2E03" w:rsidRPr="003F2E03" w:rsidRDefault="003F2E03" w:rsidP="003F2E03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3F2E03">
                        <w:rPr>
                          <w:rFonts w:ascii="Tahoma" w:hAnsi="Tahoma" w:cs="Tahom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ayor</w:t>
                      </w:r>
                      <w:r w:rsidRPr="003F2E0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interés</w:t>
                      </w:r>
                    </w:p>
                  </w:txbxContent>
                </v:textbox>
              </v:shape>
            </w:pict>
          </mc:Fallback>
        </mc:AlternateContent>
      </w:r>
    </w:p>
    <w:p w:rsidR="003F2E03" w:rsidRDefault="003F2E0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Tasa de interés</w:t>
      </w:r>
    </w:p>
    <w:p w:rsidR="00131A6C" w:rsidRDefault="00131A6C">
      <w:pPr>
        <w:rPr>
          <w:rFonts w:ascii="Tahoma" w:hAnsi="Tahoma" w:cs="Tahoma"/>
          <w:sz w:val="24"/>
          <w:szCs w:val="24"/>
        </w:rPr>
      </w:pPr>
    </w:p>
    <w:p w:rsidR="00131A6C" w:rsidRDefault="00131A6C">
      <w:pPr>
        <w:rPr>
          <w:rFonts w:ascii="Tahoma" w:hAnsi="Tahoma" w:cs="Tahoma"/>
          <w:sz w:val="24"/>
          <w:szCs w:val="24"/>
        </w:rPr>
      </w:pPr>
      <w:r w:rsidRPr="00131A6C"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94071" wp14:editId="414A321A">
                <wp:simplePos x="0" y="0"/>
                <wp:positionH relativeFrom="column">
                  <wp:posOffset>1747520</wp:posOffset>
                </wp:positionH>
                <wp:positionV relativeFrom="paragraph">
                  <wp:posOffset>400050</wp:posOffset>
                </wp:positionV>
                <wp:extent cx="1247775" cy="781050"/>
                <wp:effectExtent l="0" t="0" r="952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A6C" w:rsidRPr="003F2E03" w:rsidRDefault="00131A6C" w:rsidP="00131A6C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Modelos de política económica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7.6pt;margin-top:31.5pt;width:98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" stroked="f">
                <v:textbox>
                  <w:txbxContent>
                    <w:p w:rsidR="00131A6C" w:rsidRPr="003F2E03" w:rsidRDefault="00131A6C" w:rsidP="00131A6C">
                      <w:p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Modelos de política económica</w:t>
                      </w:r>
                    </w:p>
                  </w:txbxContent>
                </v:textbox>
              </v:shape>
            </w:pict>
          </mc:Fallback>
        </mc:AlternateContent>
      </w:r>
      <w:r w:rsidRPr="00131A6C"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02E86" wp14:editId="3175CC02">
                <wp:simplePos x="0" y="0"/>
                <wp:positionH relativeFrom="column">
                  <wp:posOffset>2890520</wp:posOffset>
                </wp:positionH>
                <wp:positionV relativeFrom="paragraph">
                  <wp:posOffset>95250</wp:posOffset>
                </wp:positionV>
                <wp:extent cx="457200" cy="1257300"/>
                <wp:effectExtent l="0" t="0" r="19050" b="19050"/>
                <wp:wrapNone/>
                <wp:docPr id="8" name="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Abrir llave" o:spid="_x0000_s1026" type="#_x0000_t87" style="position:absolute;margin-left:227.6pt;margin-top:7.5pt;width:36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" adj="655" strokecolor="#4579b8 [3044]"/>
            </w:pict>
          </mc:Fallback>
        </mc:AlternateContent>
      </w:r>
      <w:r w:rsidRPr="00131A6C"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BD147" wp14:editId="6318423F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2266950" cy="1057275"/>
                <wp:effectExtent l="0" t="0" r="0" b="95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A6C" w:rsidRDefault="00131A6C" w:rsidP="00131A6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Estabilizador</w:t>
                            </w:r>
                          </w:p>
                          <w:p w:rsidR="00131A6C" w:rsidRDefault="00131A6C" w:rsidP="00131A6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Compartido</w:t>
                            </w:r>
                          </w:p>
                          <w:p w:rsidR="00131A6C" w:rsidRDefault="00131A6C" w:rsidP="00131A6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Hacia afuera o Neoliberal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8.35pt;margin-top:11.25pt;width:178.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" stroked="f">
                <v:textbox>
                  <w:txbxContent>
                    <w:p w:rsidR="00131A6C" w:rsidRDefault="00131A6C" w:rsidP="00131A6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Estabilizador</w:t>
                      </w:r>
                    </w:p>
                    <w:p w:rsidR="00131A6C" w:rsidRDefault="00131A6C" w:rsidP="00131A6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Compartido</w:t>
                      </w:r>
                    </w:p>
                    <w:p w:rsidR="00131A6C" w:rsidRDefault="00131A6C" w:rsidP="00131A6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Hacia afuera o Neoliberal</w:t>
                      </w:r>
                    </w:p>
                  </w:txbxContent>
                </v:textbox>
              </v:shape>
            </w:pict>
          </mc:Fallback>
        </mc:AlternateContent>
      </w:r>
    </w:p>
    <w:p w:rsidR="00131A6C" w:rsidRDefault="00131A6C">
      <w:pPr>
        <w:rPr>
          <w:rFonts w:ascii="Tahoma" w:hAnsi="Tahoma" w:cs="Tahoma"/>
          <w:sz w:val="24"/>
          <w:szCs w:val="24"/>
        </w:rPr>
      </w:pPr>
    </w:p>
    <w:p w:rsidR="00131A6C" w:rsidRDefault="00131A6C">
      <w:pPr>
        <w:rPr>
          <w:rFonts w:ascii="Tahoma" w:hAnsi="Tahoma" w:cs="Tahoma"/>
          <w:sz w:val="24"/>
          <w:szCs w:val="24"/>
        </w:rPr>
      </w:pPr>
    </w:p>
    <w:p w:rsidR="00131A6C" w:rsidRDefault="00131A6C">
      <w:pPr>
        <w:rPr>
          <w:rFonts w:ascii="Tahoma" w:hAnsi="Tahoma" w:cs="Tahoma"/>
          <w:sz w:val="24"/>
          <w:szCs w:val="24"/>
        </w:rPr>
      </w:pPr>
    </w:p>
    <w:p w:rsidR="003F2E03" w:rsidRDefault="003F2E03">
      <w:pPr>
        <w:rPr>
          <w:rFonts w:ascii="Tahoma" w:hAnsi="Tahoma" w:cs="Tahoma"/>
          <w:sz w:val="24"/>
          <w:szCs w:val="24"/>
        </w:rPr>
      </w:pPr>
    </w:p>
    <w:p w:rsidR="00131A6C" w:rsidRDefault="00131A6C">
      <w:pPr>
        <w:rPr>
          <w:rFonts w:ascii="Tahoma" w:hAnsi="Tahoma" w:cs="Tahoma"/>
          <w:sz w:val="24"/>
          <w:szCs w:val="24"/>
        </w:rPr>
      </w:pPr>
    </w:p>
    <w:p w:rsidR="00131A6C" w:rsidRPr="003F2E03" w:rsidRDefault="00131A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Entiendo los requerimientos de la actividad. Sin embargo considero que se pierde el sentido mismo de un cuadro sinóptico si se utilizan las citas </w:t>
      </w:r>
      <w:proofErr w:type="spellStart"/>
      <w:r>
        <w:rPr>
          <w:rFonts w:ascii="Tahoma" w:hAnsi="Tahoma" w:cs="Tahoma"/>
          <w:sz w:val="24"/>
          <w:szCs w:val="24"/>
        </w:rPr>
        <w:t>apa</w:t>
      </w:r>
      <w:proofErr w:type="spellEnd"/>
      <w:r>
        <w:rPr>
          <w:rFonts w:ascii="Tahoma" w:hAnsi="Tahoma" w:cs="Tahoma"/>
          <w:sz w:val="24"/>
          <w:szCs w:val="24"/>
        </w:rPr>
        <w:t xml:space="preserve">. Bajo sus indicaciones entiendo el cuadro anterior como lo que se tomaron de las mismas </w:t>
      </w:r>
      <w:proofErr w:type="spellStart"/>
      <w:r>
        <w:rPr>
          <w:rFonts w:ascii="Tahoma" w:hAnsi="Tahoma" w:cs="Tahoma"/>
          <w:sz w:val="24"/>
          <w:szCs w:val="24"/>
        </w:rPr>
        <w:t>rfecomendaciones</w:t>
      </w:r>
      <w:proofErr w:type="spellEnd"/>
      <w:r>
        <w:rPr>
          <w:rFonts w:ascii="Tahoma" w:hAnsi="Tahoma" w:cs="Tahoma"/>
          <w:sz w:val="24"/>
          <w:szCs w:val="24"/>
        </w:rPr>
        <w:t xml:space="preserve"> bibliográficas sugeridas.</w:t>
      </w:r>
      <w:bookmarkStart w:id="0" w:name="_GoBack"/>
      <w:bookmarkEnd w:id="0"/>
    </w:p>
    <w:sectPr w:rsidR="00131A6C" w:rsidRPr="003F2E03" w:rsidSect="003F2E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B11"/>
    <w:multiLevelType w:val="hybridMultilevel"/>
    <w:tmpl w:val="0E3086CA"/>
    <w:lvl w:ilvl="0" w:tplc="575A830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03"/>
    <w:rsid w:val="00131A6C"/>
    <w:rsid w:val="003F2E03"/>
    <w:rsid w:val="00A3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E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2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E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2015-03-12T05:04:00Z</dcterms:created>
  <dcterms:modified xsi:type="dcterms:W3CDTF">2015-03-12T05:27:00Z</dcterms:modified>
</cp:coreProperties>
</file>