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0ED" w:rsidRPr="001A10ED" w:rsidRDefault="001A10ED" w:rsidP="001A10ED">
      <w:pPr>
        <w:jc w:val="center"/>
        <w:rPr>
          <w:rFonts w:ascii="Arial" w:eastAsia="Times New Roman" w:hAnsi="Arial" w:cs="Arial"/>
          <w:b/>
          <w:bCs/>
          <w:color w:val="222222"/>
          <w:sz w:val="44"/>
          <w:szCs w:val="44"/>
          <w:lang w:eastAsia="es-MX"/>
        </w:rPr>
      </w:pPr>
      <w:r w:rsidRPr="001A10ED">
        <w:rPr>
          <w:rFonts w:ascii="Arial" w:eastAsia="Times New Roman" w:hAnsi="Arial" w:cs="Arial"/>
          <w:b/>
          <w:bCs/>
          <w:color w:val="222222"/>
          <w:sz w:val="44"/>
          <w:szCs w:val="44"/>
          <w:lang w:eastAsia="es-MX"/>
        </w:rPr>
        <w:t>INSTITUTO DE ADMINISTRACIÓN PUBLICA DEL ESTADO DE CHIAPAS, A.C.</w:t>
      </w: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6E0E7E" w:rsidRDefault="006E0E7E" w:rsidP="00C54ECE">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La Administración Pública</w:t>
      </w:r>
    </w:p>
    <w:p w:rsidR="006E0E7E" w:rsidRDefault="006E0E7E" w:rsidP="00C54ECE">
      <w:pPr>
        <w:jc w:val="center"/>
        <w:rPr>
          <w:rFonts w:ascii="Arial" w:eastAsia="Times New Roman" w:hAnsi="Arial" w:cs="Arial"/>
          <w:b/>
          <w:bCs/>
          <w:color w:val="222222"/>
          <w:sz w:val="36"/>
          <w:szCs w:val="36"/>
          <w:lang w:eastAsia="es-MX"/>
        </w:rPr>
      </w:pPr>
      <w:proofErr w:type="gramStart"/>
      <w:r>
        <w:rPr>
          <w:rFonts w:ascii="Arial" w:eastAsia="Times New Roman" w:hAnsi="Arial" w:cs="Arial"/>
          <w:b/>
          <w:bCs/>
          <w:color w:val="222222"/>
          <w:sz w:val="36"/>
          <w:szCs w:val="36"/>
          <w:lang w:eastAsia="es-MX"/>
        </w:rPr>
        <w:t>y</w:t>
      </w:r>
      <w:proofErr w:type="gramEnd"/>
    </w:p>
    <w:p w:rsidR="006E0E7E" w:rsidRDefault="006E0E7E" w:rsidP="00C54ECE">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 xml:space="preserve">EL estado </w:t>
      </w:r>
      <w:r w:rsidR="00C54ECE">
        <w:rPr>
          <w:rFonts w:ascii="Arial" w:eastAsia="Times New Roman" w:hAnsi="Arial" w:cs="Arial"/>
          <w:b/>
          <w:bCs/>
          <w:color w:val="222222"/>
          <w:sz w:val="36"/>
          <w:szCs w:val="36"/>
          <w:lang w:eastAsia="es-MX"/>
        </w:rPr>
        <w:t>de las Reformas del Estado</w:t>
      </w:r>
      <w:r w:rsidR="00367369">
        <w:rPr>
          <w:rFonts w:ascii="Arial" w:eastAsia="Times New Roman" w:hAnsi="Arial" w:cs="Arial"/>
          <w:b/>
          <w:bCs/>
          <w:color w:val="222222"/>
          <w:sz w:val="36"/>
          <w:szCs w:val="36"/>
          <w:lang w:eastAsia="es-MX"/>
        </w:rPr>
        <w:t xml:space="preserve"> en América Latina.</w:t>
      </w:r>
      <w:bookmarkStart w:id="0" w:name="_GoBack"/>
      <w:bookmarkEnd w:id="0"/>
    </w:p>
    <w:p w:rsidR="00852E05" w:rsidRDefault="00852E05" w:rsidP="001A10ED">
      <w:pPr>
        <w:jc w:val="center"/>
        <w:rPr>
          <w:rFonts w:ascii="Arial" w:eastAsia="Times New Roman" w:hAnsi="Arial" w:cs="Arial"/>
          <w:b/>
          <w:bCs/>
          <w:color w:val="222222"/>
          <w:sz w:val="36"/>
          <w:szCs w:val="36"/>
          <w:lang w:eastAsia="es-MX"/>
        </w:rPr>
      </w:pPr>
    </w:p>
    <w:p w:rsidR="00852E05" w:rsidRDefault="00C54ECE"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Lectura y Análisis.</w:t>
      </w: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SANDRA LUZ CARVAJAL MAGAÑA</w:t>
      </w: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4D0C98" w:rsidRDefault="00C54ECE" w:rsidP="00196325">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t>Mayo 29</w:t>
      </w:r>
      <w:r w:rsidR="001A10ED" w:rsidRPr="001A10ED">
        <w:rPr>
          <w:rFonts w:ascii="Arial" w:eastAsia="Times New Roman" w:hAnsi="Arial" w:cs="Arial"/>
          <w:b/>
          <w:bCs/>
          <w:color w:val="222222"/>
          <w:sz w:val="32"/>
          <w:szCs w:val="32"/>
          <w:lang w:eastAsia="es-MX"/>
        </w:rPr>
        <w:t>, 2015</w:t>
      </w:r>
    </w:p>
    <w:p w:rsidR="00A073A7" w:rsidRDefault="00A073A7">
      <w:pP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br w:type="page"/>
      </w:r>
    </w:p>
    <w:p w:rsidR="00D0424B" w:rsidRPr="00475704" w:rsidRDefault="00D0424B" w:rsidP="00475704">
      <w:pPr>
        <w:shd w:val="clear" w:color="auto" w:fill="FFFFFF"/>
        <w:spacing w:after="0" w:line="300" w:lineRule="atLeast"/>
        <w:jc w:val="both"/>
        <w:rPr>
          <w:rFonts w:ascii="Arial" w:eastAsia="Times New Roman" w:hAnsi="Arial" w:cs="Arial"/>
          <w:color w:val="222222"/>
          <w:sz w:val="18"/>
          <w:szCs w:val="18"/>
          <w:lang w:eastAsia="es-MX"/>
        </w:rPr>
      </w:pPr>
    </w:p>
    <w:p w:rsidR="0002087D" w:rsidRDefault="0002087D" w:rsidP="0002087D">
      <w:pPr>
        <w:jc w:val="center"/>
        <w:rPr>
          <w:rFonts w:ascii="Arial" w:eastAsia="Times New Roman" w:hAnsi="Arial" w:cs="Arial"/>
          <w:b/>
          <w:color w:val="222222"/>
          <w:lang w:eastAsia="es-MX"/>
        </w:rPr>
      </w:pPr>
      <w:r>
        <w:rPr>
          <w:rFonts w:ascii="Arial" w:eastAsia="Times New Roman" w:hAnsi="Arial" w:cs="Arial"/>
          <w:b/>
          <w:color w:val="222222"/>
          <w:lang w:eastAsia="es-MX"/>
        </w:rPr>
        <w:t>La Administración Pública</w:t>
      </w:r>
    </w:p>
    <w:p w:rsidR="0002087D" w:rsidRDefault="0002087D" w:rsidP="0002087D">
      <w:pPr>
        <w:jc w:val="center"/>
        <w:rPr>
          <w:rFonts w:ascii="Arial" w:eastAsia="Times New Roman" w:hAnsi="Arial" w:cs="Arial"/>
          <w:b/>
          <w:color w:val="222222"/>
          <w:lang w:eastAsia="es-MX"/>
        </w:rPr>
      </w:pPr>
    </w:p>
    <w:p w:rsidR="0002087D" w:rsidRDefault="003566E2" w:rsidP="0002087D">
      <w:pPr>
        <w:jc w:val="both"/>
        <w:rPr>
          <w:rFonts w:ascii="Arial" w:eastAsia="Times New Roman" w:hAnsi="Arial" w:cs="Arial"/>
          <w:b/>
          <w:color w:val="222222"/>
          <w:lang w:eastAsia="es-MX"/>
        </w:rPr>
      </w:pPr>
      <w:r>
        <w:rPr>
          <w:rFonts w:ascii="Arial" w:eastAsia="Times New Roman" w:hAnsi="Arial" w:cs="Arial"/>
          <w:color w:val="222222"/>
          <w:lang w:eastAsia="es-MX"/>
        </w:rPr>
        <w:t>La Administración Pública aunque forma parte del Poder Ejecutivo, es regulada por el Derecho Administrativo en su organización y en sus funciones. Es de suma importancia hacer la aclaración que aun</w:t>
      </w:r>
      <w:r w:rsidR="00D861F4">
        <w:rPr>
          <w:rFonts w:ascii="Arial" w:eastAsia="Times New Roman" w:hAnsi="Arial" w:cs="Arial"/>
          <w:color w:val="222222"/>
          <w:lang w:eastAsia="es-MX"/>
        </w:rPr>
        <w:t xml:space="preserve">que forme parte importante </w:t>
      </w:r>
      <w:r>
        <w:rPr>
          <w:rFonts w:ascii="Arial" w:eastAsia="Times New Roman" w:hAnsi="Arial" w:cs="Arial"/>
          <w:color w:val="222222"/>
          <w:lang w:eastAsia="es-MX"/>
        </w:rPr>
        <w:t>del Ejecutivo, es por si solo una actividad que es indispensable en todos los órganos gubernamentales</w:t>
      </w:r>
      <w:r w:rsidR="00D861F4">
        <w:rPr>
          <w:rFonts w:ascii="Arial" w:eastAsia="Times New Roman" w:hAnsi="Arial" w:cs="Arial"/>
          <w:color w:val="222222"/>
          <w:lang w:eastAsia="es-MX"/>
        </w:rPr>
        <w:t>, incluyendo al Poder Legislativo y el Judicial aunque e</w:t>
      </w:r>
      <w:r w:rsidR="00560CC4">
        <w:rPr>
          <w:rFonts w:ascii="Arial" w:eastAsia="Times New Roman" w:hAnsi="Arial" w:cs="Arial"/>
          <w:color w:val="222222"/>
          <w:lang w:eastAsia="es-MX"/>
        </w:rPr>
        <w:t>n menor proporción porque es la parte que la población ve y observa de la ejecución de las leyes emitidas por el Legislativo y cuando sea necesario la aplicación de Judicial.</w:t>
      </w:r>
      <w:r w:rsidR="00085A9C">
        <w:rPr>
          <w:rFonts w:ascii="Arial" w:eastAsia="Times New Roman" w:hAnsi="Arial" w:cs="Arial"/>
          <w:color w:val="222222"/>
          <w:lang w:eastAsia="es-MX"/>
        </w:rPr>
        <w:t xml:space="preserve"> La Administración Pública Federal </w:t>
      </w:r>
      <w:r w:rsidR="00B024CA">
        <w:rPr>
          <w:rFonts w:ascii="Arial" w:eastAsia="Times New Roman" w:hAnsi="Arial" w:cs="Arial"/>
          <w:color w:val="222222"/>
          <w:lang w:eastAsia="es-MX"/>
        </w:rPr>
        <w:t>se conforma de acuerdo al artículo 90</w:t>
      </w:r>
      <w:r w:rsidR="001349F6">
        <w:rPr>
          <w:rFonts w:ascii="Arial" w:eastAsia="Times New Roman" w:hAnsi="Arial" w:cs="Arial"/>
          <w:color w:val="222222"/>
          <w:lang w:eastAsia="es-MX"/>
        </w:rPr>
        <w:t xml:space="preserve"> de nuestra Constitución</w:t>
      </w:r>
      <w:r w:rsidR="00B024CA">
        <w:rPr>
          <w:rFonts w:ascii="Arial" w:eastAsia="Times New Roman" w:hAnsi="Arial" w:cs="Arial"/>
          <w:color w:val="222222"/>
          <w:lang w:eastAsia="es-MX"/>
        </w:rPr>
        <w:t xml:space="preserve">: </w:t>
      </w:r>
      <w:r w:rsidR="00721D05">
        <w:rPr>
          <w:rFonts w:ascii="Arial" w:eastAsia="Times New Roman" w:hAnsi="Arial" w:cs="Arial"/>
          <w:b/>
          <w:noProof/>
          <w:color w:val="222222"/>
          <w:lang w:eastAsia="es-MX"/>
        </w:rPr>
        <w:drawing>
          <wp:inline distT="0" distB="0" distL="0" distR="0">
            <wp:extent cx="5486400" cy="2907956"/>
            <wp:effectExtent l="0" t="0" r="0" b="2603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85A9C" w:rsidRDefault="00085A9C" w:rsidP="004C7337">
      <w:pPr>
        <w:shd w:val="clear" w:color="auto" w:fill="FFFFFF"/>
        <w:spacing w:line="300" w:lineRule="atLeast"/>
        <w:ind w:firstLine="300"/>
        <w:jc w:val="center"/>
        <w:rPr>
          <w:rFonts w:ascii="Arial" w:eastAsia="Times New Roman" w:hAnsi="Arial" w:cs="Arial"/>
          <w:b/>
          <w:color w:val="222222"/>
          <w:lang w:eastAsia="es-MX"/>
        </w:rPr>
      </w:pPr>
    </w:p>
    <w:p w:rsidR="00085A9C" w:rsidRDefault="00C54ECE" w:rsidP="00C54ECE">
      <w:pPr>
        <w:jc w:val="both"/>
        <w:rPr>
          <w:rFonts w:ascii="Arial" w:eastAsia="Times New Roman" w:hAnsi="Arial" w:cs="Arial"/>
          <w:b/>
          <w:color w:val="222222"/>
          <w:lang w:eastAsia="es-MX"/>
        </w:rPr>
      </w:pPr>
      <w:r>
        <w:rPr>
          <w:rFonts w:ascii="Arial" w:eastAsia="Times New Roman" w:hAnsi="Arial" w:cs="Arial"/>
          <w:color w:val="222222"/>
          <w:lang w:eastAsia="es-MX"/>
        </w:rPr>
        <w:t xml:space="preserve">Mónica Alejandra Hernández Sánchez y </w:t>
      </w:r>
      <w:proofErr w:type="spellStart"/>
      <w:r>
        <w:rPr>
          <w:rFonts w:ascii="Arial" w:eastAsia="Times New Roman" w:hAnsi="Arial" w:cs="Arial"/>
          <w:color w:val="222222"/>
          <w:lang w:eastAsia="es-MX"/>
        </w:rPr>
        <w:t>Ma</w:t>
      </w:r>
      <w:proofErr w:type="spellEnd"/>
      <w:r>
        <w:rPr>
          <w:rFonts w:ascii="Arial" w:eastAsia="Times New Roman" w:hAnsi="Arial" w:cs="Arial"/>
          <w:color w:val="222222"/>
          <w:lang w:eastAsia="es-MX"/>
        </w:rPr>
        <w:t xml:space="preserve"> Elena Leal Gutiérrez, efectúan una explicación sencilla</w:t>
      </w:r>
      <w:r w:rsidR="00FE6493">
        <w:rPr>
          <w:rFonts w:ascii="Arial" w:eastAsia="Times New Roman" w:hAnsi="Arial" w:cs="Arial"/>
          <w:color w:val="222222"/>
          <w:lang w:eastAsia="es-MX"/>
        </w:rPr>
        <w:t xml:space="preserve">, concreta y </w:t>
      </w:r>
      <w:r>
        <w:rPr>
          <w:rFonts w:ascii="Arial" w:eastAsia="Times New Roman" w:hAnsi="Arial" w:cs="Arial"/>
          <w:color w:val="222222"/>
          <w:lang w:eastAsia="es-MX"/>
        </w:rPr>
        <w:t>completa, sobre la estructura organizativa de la Administración Pública Federal</w:t>
      </w:r>
      <w:r w:rsidR="00FE6493">
        <w:rPr>
          <w:rFonts w:ascii="Arial" w:eastAsia="Times New Roman" w:hAnsi="Arial" w:cs="Arial"/>
          <w:color w:val="222222"/>
          <w:lang w:eastAsia="es-MX"/>
        </w:rPr>
        <w:t>, con lo que me permite dimensionar la completa organización del Poder Ejecutivo para que logre cumplir con sus obligaciones de Jefe de Estado a nivel Presidencia de la República con el apoyo de las secretarías de estado, con la consejería jurídica y todos los entes paraestatales cuyo objetivo de creación tienen el mismo fin común, que es ejecutar de manera eficaz la actividad administrativa del estado cumpliendo con la exposición de motivos para su creación.</w:t>
      </w:r>
      <w:r w:rsidR="00085A9C">
        <w:rPr>
          <w:rFonts w:ascii="Arial" w:eastAsia="Times New Roman" w:hAnsi="Arial" w:cs="Arial"/>
          <w:b/>
          <w:color w:val="222222"/>
          <w:lang w:eastAsia="es-MX"/>
        </w:rPr>
        <w:br w:type="page"/>
      </w:r>
    </w:p>
    <w:p w:rsidR="004D0C98" w:rsidRDefault="004C7337" w:rsidP="004C7337">
      <w:pPr>
        <w:shd w:val="clear" w:color="auto" w:fill="FFFFFF"/>
        <w:spacing w:line="300" w:lineRule="atLeast"/>
        <w:ind w:firstLine="300"/>
        <w:jc w:val="center"/>
        <w:rPr>
          <w:rFonts w:ascii="Arial" w:eastAsia="Times New Roman" w:hAnsi="Arial" w:cs="Arial"/>
          <w:b/>
          <w:color w:val="222222"/>
          <w:lang w:eastAsia="es-MX"/>
        </w:rPr>
      </w:pPr>
      <w:r w:rsidRPr="00D0424B">
        <w:rPr>
          <w:rFonts w:ascii="Arial" w:eastAsia="Times New Roman" w:hAnsi="Arial" w:cs="Arial"/>
          <w:b/>
          <w:color w:val="222222"/>
          <w:lang w:eastAsia="es-MX"/>
        </w:rPr>
        <w:lastRenderedPageBreak/>
        <w:t>Análisis de El estado de la Reformas del Estado en América Latina</w:t>
      </w:r>
    </w:p>
    <w:p w:rsidR="0017597D" w:rsidRPr="00D0424B" w:rsidRDefault="0017597D" w:rsidP="004C7337">
      <w:pPr>
        <w:shd w:val="clear" w:color="auto" w:fill="FFFFFF"/>
        <w:spacing w:line="300" w:lineRule="atLeast"/>
        <w:ind w:firstLine="300"/>
        <w:jc w:val="center"/>
        <w:rPr>
          <w:rFonts w:ascii="Arial" w:eastAsia="Times New Roman" w:hAnsi="Arial" w:cs="Arial"/>
          <w:b/>
          <w:color w:val="222222"/>
          <w:lang w:eastAsia="es-MX"/>
        </w:rPr>
      </w:pPr>
      <w:r>
        <w:rPr>
          <w:rFonts w:ascii="Arial" w:eastAsia="Times New Roman" w:hAnsi="Arial" w:cs="Arial"/>
          <w:b/>
          <w:color w:val="222222"/>
          <w:lang w:eastAsia="es-MX"/>
        </w:rPr>
        <w:t>Por Mariana Sousa.</w:t>
      </w:r>
    </w:p>
    <w:p w:rsidR="004C7337" w:rsidRDefault="00785592" w:rsidP="00785592">
      <w:pPr>
        <w:shd w:val="clear" w:color="auto" w:fill="FFFFFF"/>
        <w:spacing w:line="300" w:lineRule="atLeast"/>
        <w:ind w:firstLine="300"/>
        <w:jc w:val="both"/>
        <w:rPr>
          <w:rFonts w:ascii="Arial" w:eastAsia="Times New Roman" w:hAnsi="Arial" w:cs="Arial"/>
          <w:color w:val="222222"/>
          <w:lang w:eastAsia="es-MX"/>
        </w:rPr>
      </w:pPr>
      <w:r>
        <w:rPr>
          <w:rFonts w:ascii="Arial" w:eastAsia="Times New Roman" w:hAnsi="Arial" w:cs="Arial"/>
          <w:color w:val="222222"/>
          <w:lang w:eastAsia="es-MX"/>
        </w:rPr>
        <w:t>Muchos países de América Latina, iniciaron desde 1980, las llamadas Reformas de Segunda Generación, donde hicieron cambios muy importantes al Sistema Judicial, aunque con diferentes velocidad de adaptación en cada país.</w:t>
      </w:r>
    </w:p>
    <w:p w:rsidR="00785592" w:rsidRDefault="00785592" w:rsidP="00785592">
      <w:pPr>
        <w:shd w:val="clear" w:color="auto" w:fill="FFFFFF"/>
        <w:spacing w:line="300" w:lineRule="atLeast"/>
        <w:ind w:firstLine="300"/>
        <w:jc w:val="both"/>
        <w:rPr>
          <w:rFonts w:ascii="Arial" w:eastAsia="Times New Roman" w:hAnsi="Arial" w:cs="Arial"/>
          <w:color w:val="222222"/>
          <w:lang w:eastAsia="es-MX"/>
        </w:rPr>
      </w:pPr>
      <w:r>
        <w:rPr>
          <w:rFonts w:ascii="Arial" w:eastAsia="Times New Roman" w:hAnsi="Arial" w:cs="Arial"/>
          <w:color w:val="222222"/>
          <w:lang w:eastAsia="es-MX"/>
        </w:rPr>
        <w:t>Los cambios</w:t>
      </w:r>
      <w:r w:rsidR="00C11D54">
        <w:rPr>
          <w:rFonts w:ascii="Arial" w:eastAsia="Times New Roman" w:hAnsi="Arial" w:cs="Arial"/>
          <w:color w:val="222222"/>
          <w:lang w:eastAsia="es-MX"/>
        </w:rPr>
        <w:t>,</w:t>
      </w:r>
      <w:r>
        <w:rPr>
          <w:rFonts w:ascii="Arial" w:eastAsia="Times New Roman" w:hAnsi="Arial" w:cs="Arial"/>
          <w:color w:val="222222"/>
          <w:lang w:eastAsia="es-MX"/>
        </w:rPr>
        <w:t xml:space="preserve"> aunque no ha</w:t>
      </w:r>
      <w:r w:rsidR="00C11D54">
        <w:rPr>
          <w:rFonts w:ascii="Arial" w:eastAsia="Times New Roman" w:hAnsi="Arial" w:cs="Arial"/>
          <w:color w:val="222222"/>
          <w:lang w:eastAsia="es-MX"/>
        </w:rPr>
        <w:t>n aplicado</w:t>
      </w:r>
      <w:r>
        <w:rPr>
          <w:rFonts w:ascii="Arial" w:eastAsia="Times New Roman" w:hAnsi="Arial" w:cs="Arial"/>
          <w:color w:val="222222"/>
          <w:lang w:eastAsia="es-MX"/>
        </w:rPr>
        <w:t xml:space="preserve"> todos los planeados, ni </w:t>
      </w:r>
      <w:r w:rsidR="00C11D54">
        <w:rPr>
          <w:rFonts w:ascii="Arial" w:eastAsia="Times New Roman" w:hAnsi="Arial" w:cs="Arial"/>
          <w:color w:val="222222"/>
          <w:lang w:eastAsia="es-MX"/>
        </w:rPr>
        <w:t>se habían</w:t>
      </w:r>
      <w:r>
        <w:rPr>
          <w:rFonts w:ascii="Arial" w:eastAsia="Times New Roman" w:hAnsi="Arial" w:cs="Arial"/>
          <w:color w:val="222222"/>
          <w:lang w:eastAsia="es-MX"/>
        </w:rPr>
        <w:t xml:space="preserve"> contemplado algunos aspectos</w:t>
      </w:r>
      <w:r w:rsidR="00C11D54">
        <w:rPr>
          <w:rFonts w:ascii="Arial" w:eastAsia="Times New Roman" w:hAnsi="Arial" w:cs="Arial"/>
          <w:color w:val="222222"/>
          <w:lang w:eastAsia="es-MX"/>
        </w:rPr>
        <w:t xml:space="preserve"> con el cambio en las políticas</w:t>
      </w:r>
      <w:r>
        <w:rPr>
          <w:rFonts w:ascii="Arial" w:eastAsia="Times New Roman" w:hAnsi="Arial" w:cs="Arial"/>
          <w:color w:val="222222"/>
          <w:lang w:eastAsia="es-MX"/>
        </w:rPr>
        <w:t xml:space="preserve">, </w:t>
      </w:r>
      <w:r w:rsidR="00D0424B">
        <w:rPr>
          <w:rFonts w:ascii="Arial" w:eastAsia="Times New Roman" w:hAnsi="Arial" w:cs="Arial"/>
          <w:color w:val="222222"/>
          <w:lang w:eastAsia="es-MX"/>
        </w:rPr>
        <w:t>hubo</w:t>
      </w:r>
      <w:r w:rsidR="00C11D54">
        <w:rPr>
          <w:rFonts w:ascii="Arial" w:eastAsia="Times New Roman" w:hAnsi="Arial" w:cs="Arial"/>
          <w:color w:val="222222"/>
          <w:lang w:eastAsia="es-MX"/>
        </w:rPr>
        <w:t xml:space="preserve"> avances muy significativos desde el punto de vista de la </w:t>
      </w:r>
      <w:r w:rsidR="00C11D54" w:rsidRPr="00C11D54">
        <w:rPr>
          <w:rFonts w:ascii="Arial" w:eastAsia="Times New Roman" w:hAnsi="Arial" w:cs="Arial"/>
          <w:b/>
          <w:color w:val="222222"/>
          <w:lang w:eastAsia="es-MX"/>
        </w:rPr>
        <w:t>administración de la justicia</w:t>
      </w:r>
      <w:r w:rsidR="00C11D54">
        <w:rPr>
          <w:rFonts w:ascii="Arial" w:eastAsia="Times New Roman" w:hAnsi="Arial" w:cs="Arial"/>
          <w:color w:val="222222"/>
          <w:lang w:eastAsia="es-MX"/>
        </w:rPr>
        <w:t xml:space="preserve"> favoreciendo a la población en general.</w:t>
      </w:r>
    </w:p>
    <w:p w:rsidR="00C11D54" w:rsidRDefault="009838A9" w:rsidP="00785592">
      <w:pPr>
        <w:shd w:val="clear" w:color="auto" w:fill="FFFFFF"/>
        <w:spacing w:line="300" w:lineRule="atLeast"/>
        <w:ind w:firstLine="300"/>
        <w:jc w:val="both"/>
        <w:rPr>
          <w:rFonts w:ascii="Arial" w:eastAsia="Times New Roman" w:hAnsi="Arial" w:cs="Arial"/>
          <w:color w:val="222222"/>
          <w:lang w:eastAsia="es-MX"/>
        </w:rPr>
      </w:pPr>
      <w:r>
        <w:rPr>
          <w:rFonts w:ascii="Arial" w:eastAsia="Times New Roman" w:hAnsi="Arial" w:cs="Arial"/>
          <w:color w:val="222222"/>
          <w:lang w:eastAsia="es-MX"/>
        </w:rPr>
        <w:t xml:space="preserve">En resumen se puede mencionar que los objetivos de las reformas judiciales han sido difícilmente alcanzados y pendientes de completar en su totalidad por diversos factores, pero esencialmente por la aprobación de las reformas y después por su implementación. </w:t>
      </w:r>
    </w:p>
    <w:p w:rsidR="006E54F8" w:rsidRDefault="006E54F8" w:rsidP="00785592">
      <w:pPr>
        <w:shd w:val="clear" w:color="auto" w:fill="FFFFFF"/>
        <w:spacing w:line="300" w:lineRule="atLeast"/>
        <w:ind w:firstLine="300"/>
        <w:jc w:val="both"/>
        <w:rPr>
          <w:rFonts w:ascii="Arial" w:eastAsia="Times New Roman" w:hAnsi="Arial" w:cs="Arial"/>
          <w:color w:val="222222"/>
          <w:lang w:eastAsia="es-MX"/>
        </w:rPr>
      </w:pPr>
      <w:r>
        <w:rPr>
          <w:rFonts w:ascii="Arial" w:eastAsia="Times New Roman" w:hAnsi="Arial" w:cs="Arial"/>
          <w:color w:val="222222"/>
          <w:lang w:eastAsia="es-MX"/>
        </w:rPr>
        <w:t>El hecho de promulgar</w:t>
      </w:r>
      <w:r w:rsidR="00D15732">
        <w:rPr>
          <w:rFonts w:ascii="Arial" w:eastAsia="Times New Roman" w:hAnsi="Arial" w:cs="Arial"/>
          <w:color w:val="222222"/>
          <w:lang w:eastAsia="es-MX"/>
        </w:rPr>
        <w:t xml:space="preserve"> o reformar </w:t>
      </w:r>
      <w:r>
        <w:rPr>
          <w:rFonts w:ascii="Arial" w:eastAsia="Times New Roman" w:hAnsi="Arial" w:cs="Arial"/>
          <w:color w:val="222222"/>
          <w:lang w:eastAsia="es-MX"/>
        </w:rPr>
        <w:t>las leyes, ha sido todo un reto, el proceso de su implementación conlleva un sinnúmero de dificultades que provocan la tardía utilización de los nuevos mecanismos, se hace indispensable la capacitación a los jueces, magistrados y personal clave para su correcta aplicación a los cambios denominados modernización en el sistema judicial.</w:t>
      </w:r>
    </w:p>
    <w:p w:rsidR="00575E21" w:rsidRDefault="00575E21" w:rsidP="00785592">
      <w:pPr>
        <w:shd w:val="clear" w:color="auto" w:fill="FFFFFF"/>
        <w:spacing w:line="300" w:lineRule="atLeast"/>
        <w:ind w:firstLine="300"/>
        <w:jc w:val="both"/>
        <w:rPr>
          <w:rFonts w:ascii="Arial" w:eastAsia="Times New Roman" w:hAnsi="Arial" w:cs="Arial"/>
          <w:color w:val="222222"/>
          <w:lang w:eastAsia="es-MX"/>
        </w:rPr>
      </w:pPr>
      <w:r>
        <w:rPr>
          <w:rFonts w:ascii="Arial" w:eastAsia="Times New Roman" w:hAnsi="Arial" w:cs="Arial"/>
          <w:color w:val="222222"/>
          <w:lang w:eastAsia="es-MX"/>
        </w:rPr>
        <w:t>No existe una fórmula uniforme para reestructurar el sistema judicial. Los enfoques de las reformas van desde el tratamiento de choque hasta el enfoque gradual.</w:t>
      </w:r>
    </w:p>
    <w:p w:rsidR="00575E21" w:rsidRDefault="00575E21" w:rsidP="00785592">
      <w:pPr>
        <w:shd w:val="clear" w:color="auto" w:fill="FFFFFF"/>
        <w:spacing w:line="300" w:lineRule="atLeast"/>
        <w:ind w:firstLine="300"/>
        <w:jc w:val="both"/>
        <w:rPr>
          <w:rFonts w:ascii="Arial" w:eastAsia="Times New Roman" w:hAnsi="Arial" w:cs="Arial"/>
          <w:color w:val="222222"/>
          <w:lang w:eastAsia="es-MX"/>
        </w:rPr>
      </w:pPr>
      <w:r>
        <w:rPr>
          <w:rFonts w:ascii="Arial" w:eastAsia="Times New Roman" w:hAnsi="Arial" w:cs="Arial"/>
          <w:color w:val="222222"/>
          <w:lang w:eastAsia="es-MX"/>
        </w:rPr>
        <w:t xml:space="preserve">No se ha alcanzado todas las reformas con facilidad </w:t>
      </w:r>
      <w:r w:rsidR="00FF37F5">
        <w:rPr>
          <w:rFonts w:ascii="Arial" w:eastAsia="Times New Roman" w:hAnsi="Arial" w:cs="Arial"/>
          <w:color w:val="222222"/>
          <w:lang w:eastAsia="es-MX"/>
        </w:rPr>
        <w:t>porque el proceso de cambio está lleno de conflictos y resistencia natural de los partidos de oposición, la clase política que se ha beneficiado con el sistema judicial controlado y, algunas veces el mismo sistema judicial.</w:t>
      </w:r>
    </w:p>
    <w:p w:rsidR="00FF37F5" w:rsidRDefault="00FF37F5" w:rsidP="00785592">
      <w:pPr>
        <w:shd w:val="clear" w:color="auto" w:fill="FFFFFF"/>
        <w:spacing w:line="300" w:lineRule="atLeast"/>
        <w:ind w:firstLine="300"/>
        <w:jc w:val="both"/>
        <w:rPr>
          <w:rFonts w:ascii="Arial" w:eastAsia="Times New Roman" w:hAnsi="Arial" w:cs="Arial"/>
          <w:color w:val="222222"/>
          <w:lang w:eastAsia="es-MX"/>
        </w:rPr>
      </w:pPr>
      <w:r>
        <w:rPr>
          <w:rFonts w:ascii="Arial" w:eastAsia="Times New Roman" w:hAnsi="Arial" w:cs="Arial"/>
          <w:color w:val="222222"/>
          <w:lang w:eastAsia="es-MX"/>
        </w:rPr>
        <w:t>Dado que en América Latina existen 18 países que han implementado en diferentes grados los procesos de cambio, el estudiar los casos a través de las fronteras, se pueden sacar análisis de experiencias con la finalidad de evitar repetir errores y encontrar algunos aspectos por mejorar, como la calidad en la impartición de la justicia.</w:t>
      </w:r>
    </w:p>
    <w:p w:rsidR="00FF37F5" w:rsidRDefault="00FF37F5" w:rsidP="00785592">
      <w:pPr>
        <w:shd w:val="clear" w:color="auto" w:fill="FFFFFF"/>
        <w:spacing w:line="300" w:lineRule="atLeast"/>
        <w:ind w:firstLine="300"/>
        <w:jc w:val="both"/>
        <w:rPr>
          <w:rFonts w:ascii="Arial" w:eastAsia="Times New Roman" w:hAnsi="Arial" w:cs="Arial"/>
          <w:color w:val="222222"/>
          <w:lang w:eastAsia="es-MX"/>
        </w:rPr>
      </w:pPr>
      <w:r>
        <w:rPr>
          <w:rFonts w:ascii="Arial" w:eastAsia="Times New Roman" w:hAnsi="Arial" w:cs="Arial"/>
          <w:color w:val="222222"/>
          <w:lang w:eastAsia="es-MX"/>
        </w:rPr>
        <w:t xml:space="preserve">El mayor de los retos sería contar con una adecuada estrategia bien definida, emparejada con una coordinación eficiente y un liderazgo capaz, contribuyendo al éxito de la reforma judicial. Si este reto se cumpliera, se obtendría </w:t>
      </w:r>
      <w:r w:rsidR="00110835">
        <w:rPr>
          <w:rFonts w:ascii="Arial" w:eastAsia="Times New Roman" w:hAnsi="Arial" w:cs="Arial"/>
          <w:color w:val="222222"/>
          <w:lang w:eastAsia="es-MX"/>
        </w:rPr>
        <w:t xml:space="preserve">la identificación de las debilidades y la elaboración de mejores prácticas, evitando así la duplicación de esfuerzos y el malgasto de </w:t>
      </w:r>
      <w:r w:rsidR="00110835" w:rsidRPr="00D861F4">
        <w:rPr>
          <w:rFonts w:ascii="Arial" w:eastAsia="Times New Roman" w:hAnsi="Arial" w:cs="Arial"/>
          <w:color w:val="222222"/>
          <w:lang w:eastAsia="es-MX"/>
        </w:rPr>
        <w:t>los recursos.</w:t>
      </w:r>
    </w:p>
    <w:p w:rsidR="005D4F91" w:rsidRDefault="005D4F91">
      <w:pPr>
        <w:rPr>
          <w:rFonts w:ascii="Arial" w:hAnsi="Arial" w:cs="Arial"/>
          <w:b/>
        </w:rPr>
      </w:pPr>
      <w:r>
        <w:rPr>
          <w:rFonts w:ascii="Arial" w:hAnsi="Arial" w:cs="Arial"/>
          <w:b/>
        </w:rPr>
        <w:br w:type="page"/>
      </w:r>
    </w:p>
    <w:p w:rsidR="005D4F91" w:rsidRDefault="005D4F91" w:rsidP="005D4F91">
      <w:pPr>
        <w:spacing w:line="360" w:lineRule="auto"/>
        <w:ind w:left="1417" w:right="1417"/>
        <w:jc w:val="center"/>
        <w:rPr>
          <w:rFonts w:ascii="Arial" w:hAnsi="Arial" w:cs="Arial"/>
          <w:b/>
        </w:rPr>
      </w:pPr>
      <w:r>
        <w:rPr>
          <w:rFonts w:ascii="Arial" w:hAnsi="Arial" w:cs="Arial"/>
          <w:b/>
        </w:rPr>
        <w:lastRenderedPageBreak/>
        <w:t>Respuestas a las preguntas:</w:t>
      </w:r>
    </w:p>
    <w:p w:rsidR="00D861F4" w:rsidRDefault="00D861F4" w:rsidP="00D861F4">
      <w:pPr>
        <w:pStyle w:val="Prrafodelista"/>
        <w:numPr>
          <w:ilvl w:val="0"/>
          <w:numId w:val="5"/>
        </w:numPr>
        <w:shd w:val="clear" w:color="auto" w:fill="FFFFFF"/>
        <w:spacing w:line="300" w:lineRule="atLeast"/>
        <w:jc w:val="both"/>
        <w:rPr>
          <w:rFonts w:ascii="Arial" w:eastAsia="Times New Roman" w:hAnsi="Arial" w:cs="Arial"/>
          <w:color w:val="222222"/>
          <w:lang w:eastAsia="es-MX"/>
        </w:rPr>
      </w:pPr>
      <w:r w:rsidRPr="005D4F91">
        <w:rPr>
          <w:rFonts w:ascii="Arial" w:eastAsia="Times New Roman" w:hAnsi="Arial" w:cs="Arial"/>
          <w:b/>
          <w:i/>
          <w:color w:val="222222"/>
          <w:lang w:eastAsia="es-MX"/>
        </w:rPr>
        <w:t>¿Por qué</w:t>
      </w:r>
      <w:r w:rsidRPr="005D4F91">
        <w:rPr>
          <w:rFonts w:ascii="Arial" w:eastAsia="Times New Roman" w:hAnsi="Arial" w:cs="Arial"/>
          <w:b/>
          <w:i/>
          <w:color w:val="222222"/>
          <w:lang w:eastAsia="es-MX"/>
        </w:rPr>
        <w:t xml:space="preserve"> se precisa señalar que aunque la estructura y la actividad de la Administración Pública se ubican en el ámbito del Poder Ejecutivo, no impide que esté presente en los órganos Legislativo y </w:t>
      </w:r>
      <w:r w:rsidRPr="005D4F91">
        <w:rPr>
          <w:rFonts w:ascii="Arial" w:eastAsia="Times New Roman" w:hAnsi="Arial" w:cs="Arial"/>
          <w:b/>
          <w:i/>
          <w:color w:val="222222"/>
          <w:lang w:eastAsia="es-MX"/>
        </w:rPr>
        <w:t>Judicial?</w:t>
      </w:r>
      <w:r>
        <w:rPr>
          <w:rFonts w:ascii="Arial" w:eastAsia="Times New Roman" w:hAnsi="Arial" w:cs="Arial"/>
          <w:color w:val="222222"/>
          <w:lang w:eastAsia="es-MX"/>
        </w:rPr>
        <w:t xml:space="preserve"> </w:t>
      </w:r>
      <w:r w:rsidR="005D4F91">
        <w:rPr>
          <w:rFonts w:ascii="Arial" w:eastAsia="Times New Roman" w:hAnsi="Arial" w:cs="Arial"/>
          <w:color w:val="222222"/>
          <w:lang w:eastAsia="es-MX"/>
        </w:rPr>
        <w:t xml:space="preserve"> Porque la Administración Pública es una actividad concreta, específica y continuada a la organización administrativa del Estado con el fin de satisfacer a los intereses de forma directa e inmediata, siendo esto indispensable en las funciones de cualquier ente gubernamental, perteneciente al Poder Legislativo o al Poder Judicial.</w:t>
      </w:r>
    </w:p>
    <w:p w:rsidR="00D861F4" w:rsidRDefault="00D861F4" w:rsidP="00D861F4">
      <w:pPr>
        <w:pStyle w:val="Prrafodelista"/>
        <w:numPr>
          <w:ilvl w:val="0"/>
          <w:numId w:val="5"/>
        </w:numPr>
        <w:shd w:val="clear" w:color="auto" w:fill="FFFFFF"/>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¿Cuáles son las formas de organización administrativa?</w:t>
      </w:r>
      <w:r w:rsidR="005B57CB">
        <w:rPr>
          <w:rFonts w:ascii="Arial" w:eastAsia="Times New Roman" w:hAnsi="Arial" w:cs="Arial"/>
          <w:color w:val="222222"/>
          <w:lang w:eastAsia="es-MX"/>
        </w:rPr>
        <w:t xml:space="preserve"> </w:t>
      </w:r>
    </w:p>
    <w:p w:rsidR="005B57CB" w:rsidRDefault="005B57CB" w:rsidP="005B57CB">
      <w:pPr>
        <w:pStyle w:val="Prrafodelista"/>
        <w:numPr>
          <w:ilvl w:val="1"/>
          <w:numId w:val="5"/>
        </w:numPr>
        <w:shd w:val="clear" w:color="auto" w:fill="FFFFFF"/>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Concentración</w:t>
      </w:r>
    </w:p>
    <w:p w:rsidR="005B57CB" w:rsidRDefault="005B57CB" w:rsidP="005B57CB">
      <w:pPr>
        <w:pStyle w:val="Prrafodelista"/>
        <w:numPr>
          <w:ilvl w:val="1"/>
          <w:numId w:val="5"/>
        </w:numPr>
        <w:shd w:val="clear" w:color="auto" w:fill="FFFFFF"/>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Desconcentración</w:t>
      </w:r>
    </w:p>
    <w:p w:rsidR="005B57CB" w:rsidRDefault="005B57CB" w:rsidP="005B57CB">
      <w:pPr>
        <w:pStyle w:val="Prrafodelista"/>
        <w:numPr>
          <w:ilvl w:val="1"/>
          <w:numId w:val="5"/>
        </w:numPr>
        <w:shd w:val="clear" w:color="auto" w:fill="FFFFFF"/>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Descentralización</w:t>
      </w:r>
    </w:p>
    <w:p w:rsidR="005B57CB" w:rsidRDefault="005B57CB" w:rsidP="005B57CB">
      <w:pPr>
        <w:pStyle w:val="Prrafodelista"/>
        <w:numPr>
          <w:ilvl w:val="1"/>
          <w:numId w:val="5"/>
        </w:numPr>
        <w:shd w:val="clear" w:color="auto" w:fill="FFFFFF"/>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Centralización Administrativa</w:t>
      </w:r>
    </w:p>
    <w:p w:rsidR="005B57CB" w:rsidRDefault="005B57CB" w:rsidP="005B57CB">
      <w:pPr>
        <w:pStyle w:val="Prrafodelista"/>
        <w:shd w:val="clear" w:color="auto" w:fill="FFFFFF"/>
        <w:spacing w:line="300" w:lineRule="atLeast"/>
        <w:ind w:left="1020"/>
        <w:jc w:val="both"/>
        <w:rPr>
          <w:rFonts w:ascii="Arial" w:eastAsia="Times New Roman" w:hAnsi="Arial" w:cs="Arial"/>
          <w:color w:val="222222"/>
          <w:lang w:eastAsia="es-MX"/>
        </w:rPr>
      </w:pPr>
    </w:p>
    <w:p w:rsidR="005B57CB" w:rsidRDefault="005B57CB" w:rsidP="005B57CB">
      <w:pPr>
        <w:pStyle w:val="Prrafodelista"/>
        <w:shd w:val="clear" w:color="auto" w:fill="FFFFFF"/>
        <w:spacing w:line="300" w:lineRule="atLeast"/>
        <w:ind w:left="1020"/>
        <w:jc w:val="both"/>
        <w:rPr>
          <w:rFonts w:ascii="Arial" w:eastAsia="Times New Roman" w:hAnsi="Arial" w:cs="Arial"/>
          <w:color w:val="222222"/>
          <w:lang w:eastAsia="es-MX"/>
        </w:rPr>
      </w:pPr>
      <w:r>
        <w:rPr>
          <w:rFonts w:ascii="Arial" w:eastAsia="Times New Roman" w:hAnsi="Arial" w:cs="Arial"/>
          <w:noProof/>
          <w:color w:val="222222"/>
          <w:lang w:eastAsia="es-MX"/>
        </w:rPr>
        <w:drawing>
          <wp:inline distT="0" distB="0" distL="0" distR="0">
            <wp:extent cx="5486400" cy="3200400"/>
            <wp:effectExtent l="19050" t="0" r="5715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B4EAE" w:rsidRPr="005B4EAE" w:rsidRDefault="005B4EAE" w:rsidP="005B4EAE">
      <w:pPr>
        <w:rPr>
          <w:rFonts w:ascii="Arial" w:eastAsia="Times New Roman" w:hAnsi="Arial" w:cs="Arial"/>
          <w:color w:val="222222"/>
          <w:lang w:eastAsia="es-MX"/>
        </w:rPr>
      </w:pPr>
    </w:p>
    <w:p w:rsidR="005B4EAE" w:rsidRDefault="005B4EAE">
      <w:pPr>
        <w:rPr>
          <w:rFonts w:ascii="Arial" w:eastAsia="Times New Roman" w:hAnsi="Arial" w:cs="Arial"/>
          <w:color w:val="222222"/>
          <w:lang w:eastAsia="es-MX"/>
        </w:rPr>
      </w:pPr>
      <w:r>
        <w:rPr>
          <w:rFonts w:ascii="Arial" w:eastAsia="Times New Roman" w:hAnsi="Arial" w:cs="Arial"/>
          <w:color w:val="222222"/>
          <w:lang w:eastAsia="es-MX"/>
        </w:rPr>
        <w:br w:type="page"/>
      </w:r>
    </w:p>
    <w:p w:rsidR="005B4EAE" w:rsidRDefault="005B4EAE" w:rsidP="005B4EAE">
      <w:pPr>
        <w:pStyle w:val="Prrafodelista"/>
        <w:shd w:val="clear" w:color="auto" w:fill="FFFFFF"/>
        <w:spacing w:line="300" w:lineRule="atLeast"/>
        <w:ind w:left="1020"/>
        <w:jc w:val="both"/>
        <w:rPr>
          <w:rFonts w:ascii="Arial" w:eastAsia="Times New Roman" w:hAnsi="Arial" w:cs="Arial"/>
          <w:color w:val="222222"/>
          <w:lang w:eastAsia="es-MX"/>
        </w:rPr>
      </w:pPr>
    </w:p>
    <w:p w:rsidR="005D4F91" w:rsidRDefault="005D4F91" w:rsidP="00D861F4">
      <w:pPr>
        <w:pStyle w:val="Prrafodelista"/>
        <w:numPr>
          <w:ilvl w:val="0"/>
          <w:numId w:val="5"/>
        </w:numPr>
        <w:shd w:val="clear" w:color="auto" w:fill="FFFFFF"/>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Menciona las modalidades de la descentralización</w:t>
      </w:r>
    </w:p>
    <w:p w:rsidR="00D861F4" w:rsidRDefault="005B4EAE">
      <w:pPr>
        <w:rPr>
          <w:rFonts w:ascii="Arial" w:hAnsi="Arial" w:cs="Arial"/>
          <w:b/>
        </w:rPr>
      </w:pPr>
      <w:r>
        <w:rPr>
          <w:rFonts w:ascii="Arial" w:hAnsi="Arial" w:cs="Arial"/>
          <w:b/>
          <w:noProof/>
          <w:lang w:eastAsia="es-MX"/>
        </w:rPr>
        <w:drawing>
          <wp:inline distT="0" distB="0" distL="0" distR="0">
            <wp:extent cx="6162675" cy="3200400"/>
            <wp:effectExtent l="38100" t="0" r="476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5B4EAE" w:rsidRDefault="005B4EAE">
      <w:pPr>
        <w:rPr>
          <w:rFonts w:ascii="Arial" w:hAnsi="Arial" w:cs="Arial"/>
          <w:b/>
        </w:rPr>
      </w:pPr>
    </w:p>
    <w:p w:rsidR="00D861F4" w:rsidRPr="005D4F91" w:rsidRDefault="00D861F4" w:rsidP="005D4F91">
      <w:pPr>
        <w:spacing w:line="360" w:lineRule="auto"/>
        <w:ind w:right="1417"/>
        <w:jc w:val="both"/>
        <w:rPr>
          <w:rFonts w:ascii="Arial" w:hAnsi="Arial" w:cs="Arial"/>
        </w:rPr>
      </w:pPr>
    </w:p>
    <w:p w:rsidR="00D861F4" w:rsidRPr="00D861F4" w:rsidRDefault="00D861F4" w:rsidP="00785592">
      <w:pPr>
        <w:spacing w:line="360" w:lineRule="auto"/>
        <w:ind w:left="1417" w:right="1417"/>
        <w:jc w:val="both"/>
        <w:rPr>
          <w:rFonts w:ascii="Arial" w:hAnsi="Arial" w:cs="Arial"/>
        </w:rPr>
      </w:pPr>
    </w:p>
    <w:sectPr w:rsidR="00D861F4" w:rsidRPr="00D861F4" w:rsidSect="004D0C98">
      <w:headerReference w:type="default" r:id="rId22"/>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0A3" w:rsidRDefault="00D640A3" w:rsidP="004D0C98">
      <w:pPr>
        <w:spacing w:after="0" w:line="240" w:lineRule="auto"/>
      </w:pPr>
      <w:r>
        <w:separator/>
      </w:r>
    </w:p>
  </w:endnote>
  <w:endnote w:type="continuationSeparator" w:id="0">
    <w:p w:rsidR="00D640A3" w:rsidRDefault="00D640A3"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0A3" w:rsidRDefault="00D640A3" w:rsidP="004D0C98">
      <w:pPr>
        <w:spacing w:after="0" w:line="240" w:lineRule="auto"/>
      </w:pPr>
      <w:r>
        <w:separator/>
      </w:r>
    </w:p>
  </w:footnote>
  <w:footnote w:type="continuationSeparator" w:id="0">
    <w:p w:rsidR="00D640A3" w:rsidRDefault="00D640A3" w:rsidP="004D0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98" w:rsidRDefault="004D0C98">
    <w:pPr>
      <w:pStyle w:val="Encabezado"/>
    </w:pPr>
  </w:p>
  <w:p w:rsidR="004D0C98" w:rsidRDefault="004D0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4"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85A9C"/>
    <w:rsid w:val="000D1BA0"/>
    <w:rsid w:val="00110835"/>
    <w:rsid w:val="00122DE0"/>
    <w:rsid w:val="001349F6"/>
    <w:rsid w:val="00137D05"/>
    <w:rsid w:val="0017597D"/>
    <w:rsid w:val="00175B4E"/>
    <w:rsid w:val="00196325"/>
    <w:rsid w:val="001A10ED"/>
    <w:rsid w:val="001B594A"/>
    <w:rsid w:val="001D7693"/>
    <w:rsid w:val="002026FF"/>
    <w:rsid w:val="0026188F"/>
    <w:rsid w:val="002B0879"/>
    <w:rsid w:val="002C0584"/>
    <w:rsid w:val="003566E2"/>
    <w:rsid w:val="00367369"/>
    <w:rsid w:val="00475704"/>
    <w:rsid w:val="004C7337"/>
    <w:rsid w:val="004D0C98"/>
    <w:rsid w:val="0051293E"/>
    <w:rsid w:val="005211BB"/>
    <w:rsid w:val="00560CC4"/>
    <w:rsid w:val="00575E21"/>
    <w:rsid w:val="005B4EAE"/>
    <w:rsid w:val="005B57CB"/>
    <w:rsid w:val="005B7EB7"/>
    <w:rsid w:val="005D2197"/>
    <w:rsid w:val="005D4F91"/>
    <w:rsid w:val="0060497E"/>
    <w:rsid w:val="00630914"/>
    <w:rsid w:val="006E0E7E"/>
    <w:rsid w:val="006E54F8"/>
    <w:rsid w:val="00721D05"/>
    <w:rsid w:val="00726DE0"/>
    <w:rsid w:val="00734885"/>
    <w:rsid w:val="00785592"/>
    <w:rsid w:val="007F7F6A"/>
    <w:rsid w:val="00823678"/>
    <w:rsid w:val="00852E05"/>
    <w:rsid w:val="00981280"/>
    <w:rsid w:val="009838A9"/>
    <w:rsid w:val="00A073A7"/>
    <w:rsid w:val="00A62999"/>
    <w:rsid w:val="00AC6208"/>
    <w:rsid w:val="00B024CA"/>
    <w:rsid w:val="00B225F9"/>
    <w:rsid w:val="00BA6842"/>
    <w:rsid w:val="00BF6E4E"/>
    <w:rsid w:val="00C11D54"/>
    <w:rsid w:val="00C35079"/>
    <w:rsid w:val="00C54ECE"/>
    <w:rsid w:val="00C60902"/>
    <w:rsid w:val="00C720EA"/>
    <w:rsid w:val="00C860BA"/>
    <w:rsid w:val="00D0424B"/>
    <w:rsid w:val="00D15732"/>
    <w:rsid w:val="00D449ED"/>
    <w:rsid w:val="00D640A3"/>
    <w:rsid w:val="00D861F4"/>
    <w:rsid w:val="00DA47DD"/>
    <w:rsid w:val="00F375E5"/>
    <w:rsid w:val="00F936EF"/>
    <w:rsid w:val="00FC6598"/>
    <w:rsid w:val="00FE649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semiHidden/>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3717B8-8E8D-470C-8F98-CC8365A11509}"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s-MX"/>
        </a:p>
      </dgm:t>
    </dgm:pt>
    <dgm:pt modelId="{3B244EF0-7600-4897-BDBE-C8BC010070FD}">
      <dgm:prSet phldrT="[Texto]"/>
      <dgm:spPr/>
      <dgm:t>
        <a:bodyPr/>
        <a:lstStyle/>
        <a:p>
          <a:r>
            <a:rPr lang="es-MX"/>
            <a:t>Paraestatal</a:t>
          </a:r>
        </a:p>
      </dgm:t>
    </dgm:pt>
    <dgm:pt modelId="{84E657F6-6758-44E1-A1E2-A1BA013D17F4}" type="parTrans" cxnId="{D7EFA04B-AC42-4698-96C3-A018865BACC8}">
      <dgm:prSet/>
      <dgm:spPr/>
      <dgm:t>
        <a:bodyPr/>
        <a:lstStyle/>
        <a:p>
          <a:endParaRPr lang="es-MX"/>
        </a:p>
      </dgm:t>
    </dgm:pt>
    <dgm:pt modelId="{EFF5D007-26BA-4733-B6C3-A2FDD08ED1A2}" type="sibTrans" cxnId="{D7EFA04B-AC42-4698-96C3-A018865BACC8}">
      <dgm:prSet/>
      <dgm:spPr/>
      <dgm:t>
        <a:bodyPr/>
        <a:lstStyle/>
        <a:p>
          <a:endParaRPr lang="es-MX"/>
        </a:p>
      </dgm:t>
    </dgm:pt>
    <dgm:pt modelId="{7D0B4FB2-3601-4A06-8EC0-89D96D9A028D}">
      <dgm:prSet phldrT="[Texto]"/>
      <dgm:spPr/>
      <dgm:t>
        <a:bodyPr/>
        <a:lstStyle/>
        <a:p>
          <a:r>
            <a:rPr lang="es-MX"/>
            <a:t>Organismo descentralizados</a:t>
          </a:r>
        </a:p>
      </dgm:t>
    </dgm:pt>
    <dgm:pt modelId="{C3A1DD1A-B5A8-488B-9DD0-274A82FE9438}" type="parTrans" cxnId="{192B987F-C11C-46C5-98E3-7B7F73DF7A57}">
      <dgm:prSet/>
      <dgm:spPr/>
      <dgm:t>
        <a:bodyPr/>
        <a:lstStyle/>
        <a:p>
          <a:endParaRPr lang="es-MX"/>
        </a:p>
      </dgm:t>
    </dgm:pt>
    <dgm:pt modelId="{9F10C738-C263-404C-A597-8DFF5661EF6A}" type="sibTrans" cxnId="{192B987F-C11C-46C5-98E3-7B7F73DF7A57}">
      <dgm:prSet/>
      <dgm:spPr/>
      <dgm:t>
        <a:bodyPr/>
        <a:lstStyle/>
        <a:p>
          <a:endParaRPr lang="es-MX"/>
        </a:p>
      </dgm:t>
    </dgm:pt>
    <dgm:pt modelId="{3A6D91A6-FB8D-4342-995F-19FD4D9E61CF}">
      <dgm:prSet phldrT="[Texto]"/>
      <dgm:spPr/>
      <dgm:t>
        <a:bodyPr/>
        <a:lstStyle/>
        <a:p>
          <a:r>
            <a:rPr lang="es-MX"/>
            <a:t>Empresas de participación estatal</a:t>
          </a:r>
        </a:p>
      </dgm:t>
    </dgm:pt>
    <dgm:pt modelId="{B1B07807-F9F6-4A19-9A06-1F0DBCE4FF2E}" type="parTrans" cxnId="{C8F154C5-0C1D-4AA9-BD00-FE8BC5F30A81}">
      <dgm:prSet/>
      <dgm:spPr/>
      <dgm:t>
        <a:bodyPr/>
        <a:lstStyle/>
        <a:p>
          <a:endParaRPr lang="es-MX"/>
        </a:p>
      </dgm:t>
    </dgm:pt>
    <dgm:pt modelId="{30510941-9571-4FBC-8887-AC5AB23C9356}" type="sibTrans" cxnId="{C8F154C5-0C1D-4AA9-BD00-FE8BC5F30A81}">
      <dgm:prSet/>
      <dgm:spPr/>
      <dgm:t>
        <a:bodyPr/>
        <a:lstStyle/>
        <a:p>
          <a:endParaRPr lang="es-MX"/>
        </a:p>
      </dgm:t>
    </dgm:pt>
    <dgm:pt modelId="{944804AE-3023-42D3-8FDF-3F052A7167DA}">
      <dgm:prSet phldrT="[Texto]"/>
      <dgm:spPr/>
      <dgm:t>
        <a:bodyPr/>
        <a:lstStyle/>
        <a:p>
          <a:r>
            <a:rPr lang="es-MX"/>
            <a:t>Centralizada</a:t>
          </a:r>
        </a:p>
      </dgm:t>
    </dgm:pt>
    <dgm:pt modelId="{F120EEAB-34D7-48B7-BB21-2DF18F1F3912}" type="parTrans" cxnId="{AC6B35BC-9366-448E-A9CE-58B0001D63E3}">
      <dgm:prSet/>
      <dgm:spPr/>
      <dgm:t>
        <a:bodyPr/>
        <a:lstStyle/>
        <a:p>
          <a:endParaRPr lang="es-MX"/>
        </a:p>
      </dgm:t>
    </dgm:pt>
    <dgm:pt modelId="{9F451F74-EEF1-449A-9AB6-B0C98D1FDAED}" type="sibTrans" cxnId="{AC6B35BC-9366-448E-A9CE-58B0001D63E3}">
      <dgm:prSet/>
      <dgm:spPr/>
      <dgm:t>
        <a:bodyPr/>
        <a:lstStyle/>
        <a:p>
          <a:endParaRPr lang="es-MX"/>
        </a:p>
      </dgm:t>
    </dgm:pt>
    <dgm:pt modelId="{A813F724-39A6-4660-B9C2-089797D98961}">
      <dgm:prSet phldrT="[Texto]"/>
      <dgm:spPr/>
      <dgm:t>
        <a:bodyPr/>
        <a:lstStyle/>
        <a:p>
          <a:r>
            <a:rPr lang="es-MX"/>
            <a:t>Presidencia de la República</a:t>
          </a:r>
        </a:p>
      </dgm:t>
    </dgm:pt>
    <dgm:pt modelId="{6A4174CF-4208-4F68-9B3A-7FB5418EE77F}" type="parTrans" cxnId="{972D6D33-58BF-4C4D-A10A-5A7577226C6F}">
      <dgm:prSet/>
      <dgm:spPr/>
      <dgm:t>
        <a:bodyPr/>
        <a:lstStyle/>
        <a:p>
          <a:endParaRPr lang="es-MX"/>
        </a:p>
      </dgm:t>
    </dgm:pt>
    <dgm:pt modelId="{BB41011C-3ED2-4341-B3D1-7E2A0F9038A0}" type="sibTrans" cxnId="{972D6D33-58BF-4C4D-A10A-5A7577226C6F}">
      <dgm:prSet/>
      <dgm:spPr/>
      <dgm:t>
        <a:bodyPr/>
        <a:lstStyle/>
        <a:p>
          <a:endParaRPr lang="es-MX"/>
        </a:p>
      </dgm:t>
    </dgm:pt>
    <dgm:pt modelId="{7F115214-79A9-44D9-9FC8-58C4954EB9EB}">
      <dgm:prSet phldrT="[Texto]"/>
      <dgm:spPr/>
      <dgm:t>
        <a:bodyPr/>
        <a:lstStyle/>
        <a:p>
          <a:r>
            <a:rPr lang="es-MX"/>
            <a:t>Consejería Jurídica</a:t>
          </a:r>
        </a:p>
      </dgm:t>
    </dgm:pt>
    <dgm:pt modelId="{4DAE9E1C-D841-40BA-A0B2-EF6D1AEBFCEC}" type="parTrans" cxnId="{C1FB8606-6F38-44DB-9BFF-B6E16BEC7483}">
      <dgm:prSet/>
      <dgm:spPr/>
      <dgm:t>
        <a:bodyPr/>
        <a:lstStyle/>
        <a:p>
          <a:endParaRPr lang="es-MX"/>
        </a:p>
      </dgm:t>
    </dgm:pt>
    <dgm:pt modelId="{92C07475-AF73-4463-8868-415DB615DE80}" type="sibTrans" cxnId="{C1FB8606-6F38-44DB-9BFF-B6E16BEC7483}">
      <dgm:prSet/>
      <dgm:spPr/>
      <dgm:t>
        <a:bodyPr/>
        <a:lstStyle/>
        <a:p>
          <a:endParaRPr lang="es-MX"/>
        </a:p>
      </dgm:t>
    </dgm:pt>
    <dgm:pt modelId="{1B5ECF4D-166B-46B8-A1A8-8F35FD144DDF}">
      <dgm:prSet/>
      <dgm:spPr/>
      <dgm:t>
        <a:bodyPr/>
        <a:lstStyle/>
        <a:p>
          <a:r>
            <a:rPr lang="es-MX"/>
            <a:t>Secretarías de Estado</a:t>
          </a:r>
        </a:p>
      </dgm:t>
    </dgm:pt>
    <dgm:pt modelId="{736C3CFA-1AA6-47F1-A329-B22F4753FD11}" type="parTrans" cxnId="{4B822DAA-7378-4730-9579-09BF3F4AE060}">
      <dgm:prSet/>
      <dgm:spPr/>
      <dgm:t>
        <a:bodyPr/>
        <a:lstStyle/>
        <a:p>
          <a:endParaRPr lang="es-MX"/>
        </a:p>
      </dgm:t>
    </dgm:pt>
    <dgm:pt modelId="{2E3FB0BB-738D-4B40-8D73-DCFDC4297B90}" type="sibTrans" cxnId="{4B822DAA-7378-4730-9579-09BF3F4AE060}">
      <dgm:prSet/>
      <dgm:spPr/>
      <dgm:t>
        <a:bodyPr/>
        <a:lstStyle/>
        <a:p>
          <a:endParaRPr lang="es-MX"/>
        </a:p>
      </dgm:t>
    </dgm:pt>
    <dgm:pt modelId="{2CD920DA-DB90-476B-94D4-4613115F126C}">
      <dgm:prSet/>
      <dgm:spPr/>
      <dgm:t>
        <a:bodyPr/>
        <a:lstStyle/>
        <a:p>
          <a:r>
            <a:rPr lang="es-MX"/>
            <a:t>Departamenos Administrativos</a:t>
          </a:r>
        </a:p>
      </dgm:t>
    </dgm:pt>
    <dgm:pt modelId="{5D68F969-2A69-46FF-8533-2173431FCAAA}" type="parTrans" cxnId="{169AB4C5-0955-46D0-B3D4-AD9E3EE86FE0}">
      <dgm:prSet/>
      <dgm:spPr/>
      <dgm:t>
        <a:bodyPr/>
        <a:lstStyle/>
        <a:p>
          <a:endParaRPr lang="es-MX"/>
        </a:p>
      </dgm:t>
    </dgm:pt>
    <dgm:pt modelId="{CE0EFEBF-C49C-418A-9FC2-5F7FA2E0828D}" type="sibTrans" cxnId="{169AB4C5-0955-46D0-B3D4-AD9E3EE86FE0}">
      <dgm:prSet/>
      <dgm:spPr/>
      <dgm:t>
        <a:bodyPr/>
        <a:lstStyle/>
        <a:p>
          <a:endParaRPr lang="es-MX"/>
        </a:p>
      </dgm:t>
    </dgm:pt>
    <dgm:pt modelId="{FE2CE83F-0A6D-4BF8-91C4-E1BFD92FC8DB}">
      <dgm:prSet/>
      <dgm:spPr/>
      <dgm:t>
        <a:bodyPr/>
        <a:lstStyle/>
        <a:p>
          <a:r>
            <a:rPr lang="es-MX"/>
            <a:t>Instituciones Nacionales de Crédito, Seguros y Fianzas</a:t>
          </a:r>
        </a:p>
      </dgm:t>
    </dgm:pt>
    <dgm:pt modelId="{FCC985ED-43C8-42C6-BB6B-1C5D8024489B}" type="parTrans" cxnId="{F71D1AE1-ACE9-46AD-955F-5A1D6F993B5C}">
      <dgm:prSet/>
      <dgm:spPr/>
      <dgm:t>
        <a:bodyPr/>
        <a:lstStyle/>
        <a:p>
          <a:endParaRPr lang="es-MX"/>
        </a:p>
      </dgm:t>
    </dgm:pt>
    <dgm:pt modelId="{4C6F655F-AA22-4418-A4A6-6A64F50DE7D8}" type="sibTrans" cxnId="{F71D1AE1-ACE9-46AD-955F-5A1D6F993B5C}">
      <dgm:prSet/>
      <dgm:spPr/>
      <dgm:t>
        <a:bodyPr/>
        <a:lstStyle/>
        <a:p>
          <a:endParaRPr lang="es-MX"/>
        </a:p>
      </dgm:t>
    </dgm:pt>
    <dgm:pt modelId="{0E214BDC-7C46-4559-92DB-A8396A803F56}">
      <dgm:prSet/>
      <dgm:spPr/>
      <dgm:t>
        <a:bodyPr/>
        <a:lstStyle/>
        <a:p>
          <a:r>
            <a:rPr lang="es-MX"/>
            <a:t>Fideicomiso</a:t>
          </a:r>
        </a:p>
      </dgm:t>
    </dgm:pt>
    <dgm:pt modelId="{AF01D0D9-6A15-42B2-9B9F-9F846A3A8F07}" type="parTrans" cxnId="{2E21A1DE-7E15-4B56-998A-B6E4CEDD659A}">
      <dgm:prSet/>
      <dgm:spPr/>
      <dgm:t>
        <a:bodyPr/>
        <a:lstStyle/>
        <a:p>
          <a:endParaRPr lang="es-MX"/>
        </a:p>
      </dgm:t>
    </dgm:pt>
    <dgm:pt modelId="{8D4D5092-2E05-4DFD-B76A-4C2F7DCE905E}" type="sibTrans" cxnId="{2E21A1DE-7E15-4B56-998A-B6E4CEDD659A}">
      <dgm:prSet/>
      <dgm:spPr/>
      <dgm:t>
        <a:bodyPr/>
        <a:lstStyle/>
        <a:p>
          <a:endParaRPr lang="es-MX"/>
        </a:p>
      </dgm:t>
    </dgm:pt>
    <dgm:pt modelId="{48D060A5-F3D5-45F5-8C29-1A453E1EF726}" type="pres">
      <dgm:prSet presAssocID="{D13717B8-8E8D-470C-8F98-CC8365A11509}" presName="diagram" presStyleCnt="0">
        <dgm:presLayoutVars>
          <dgm:chPref val="1"/>
          <dgm:dir/>
          <dgm:animOne val="branch"/>
          <dgm:animLvl val="lvl"/>
          <dgm:resizeHandles/>
        </dgm:presLayoutVars>
      </dgm:prSet>
      <dgm:spPr/>
    </dgm:pt>
    <dgm:pt modelId="{069580D5-216F-468A-91EF-58F999D462B5}" type="pres">
      <dgm:prSet presAssocID="{3B244EF0-7600-4897-BDBE-C8BC010070FD}" presName="root" presStyleCnt="0"/>
      <dgm:spPr/>
    </dgm:pt>
    <dgm:pt modelId="{1BBE9DD3-F673-4442-B218-400B73E25056}" type="pres">
      <dgm:prSet presAssocID="{3B244EF0-7600-4897-BDBE-C8BC010070FD}" presName="rootComposite" presStyleCnt="0"/>
      <dgm:spPr/>
    </dgm:pt>
    <dgm:pt modelId="{A4C5A047-BC24-4894-8E2F-763635F89B4A}" type="pres">
      <dgm:prSet presAssocID="{3B244EF0-7600-4897-BDBE-C8BC010070FD}" presName="rootText" presStyleLbl="node1" presStyleIdx="0" presStyleCnt="2"/>
      <dgm:spPr/>
      <dgm:t>
        <a:bodyPr/>
        <a:lstStyle/>
        <a:p>
          <a:endParaRPr lang="es-MX"/>
        </a:p>
      </dgm:t>
    </dgm:pt>
    <dgm:pt modelId="{020C7C9F-E464-470B-BACA-6E2D134AC9DF}" type="pres">
      <dgm:prSet presAssocID="{3B244EF0-7600-4897-BDBE-C8BC010070FD}" presName="rootConnector" presStyleLbl="node1" presStyleIdx="0" presStyleCnt="2"/>
      <dgm:spPr/>
    </dgm:pt>
    <dgm:pt modelId="{4828E524-7DE1-4FC1-874E-CB8BE96B5722}" type="pres">
      <dgm:prSet presAssocID="{3B244EF0-7600-4897-BDBE-C8BC010070FD}" presName="childShape" presStyleCnt="0"/>
      <dgm:spPr/>
    </dgm:pt>
    <dgm:pt modelId="{5BB4C51A-14AD-45DA-AA8F-A0E6CB5EC29A}" type="pres">
      <dgm:prSet presAssocID="{C3A1DD1A-B5A8-488B-9DD0-274A82FE9438}" presName="Name13" presStyleLbl="parChTrans1D2" presStyleIdx="0" presStyleCnt="8"/>
      <dgm:spPr/>
    </dgm:pt>
    <dgm:pt modelId="{67212727-22FE-4169-9EC6-020A64898401}" type="pres">
      <dgm:prSet presAssocID="{7D0B4FB2-3601-4A06-8EC0-89D96D9A028D}" presName="childText" presStyleLbl="bgAcc1" presStyleIdx="0" presStyleCnt="8">
        <dgm:presLayoutVars>
          <dgm:bulletEnabled val="1"/>
        </dgm:presLayoutVars>
      </dgm:prSet>
      <dgm:spPr/>
    </dgm:pt>
    <dgm:pt modelId="{E03A0AA9-5EA2-47A2-AB15-C5FFB246C8F3}" type="pres">
      <dgm:prSet presAssocID="{B1B07807-F9F6-4A19-9A06-1F0DBCE4FF2E}" presName="Name13" presStyleLbl="parChTrans1D2" presStyleIdx="1" presStyleCnt="8"/>
      <dgm:spPr/>
    </dgm:pt>
    <dgm:pt modelId="{FAC42150-F8F1-4FFE-9240-1A6455C3C884}" type="pres">
      <dgm:prSet presAssocID="{3A6D91A6-FB8D-4342-995F-19FD4D9E61CF}" presName="childText" presStyleLbl="bgAcc1" presStyleIdx="1" presStyleCnt="8">
        <dgm:presLayoutVars>
          <dgm:bulletEnabled val="1"/>
        </dgm:presLayoutVars>
      </dgm:prSet>
      <dgm:spPr/>
      <dgm:t>
        <a:bodyPr/>
        <a:lstStyle/>
        <a:p>
          <a:endParaRPr lang="es-MX"/>
        </a:p>
      </dgm:t>
    </dgm:pt>
    <dgm:pt modelId="{2662A33B-47F3-473D-99A2-58E1FE472EA7}" type="pres">
      <dgm:prSet presAssocID="{FCC985ED-43C8-42C6-BB6B-1C5D8024489B}" presName="Name13" presStyleLbl="parChTrans1D2" presStyleIdx="2" presStyleCnt="8"/>
      <dgm:spPr/>
    </dgm:pt>
    <dgm:pt modelId="{B480C8B9-DDC4-49C5-826B-00D3893D9633}" type="pres">
      <dgm:prSet presAssocID="{FE2CE83F-0A6D-4BF8-91C4-E1BFD92FC8DB}" presName="childText" presStyleLbl="bgAcc1" presStyleIdx="2" presStyleCnt="8">
        <dgm:presLayoutVars>
          <dgm:bulletEnabled val="1"/>
        </dgm:presLayoutVars>
      </dgm:prSet>
      <dgm:spPr/>
    </dgm:pt>
    <dgm:pt modelId="{4B479786-6F66-4356-963F-3DF5FB1D48B9}" type="pres">
      <dgm:prSet presAssocID="{AF01D0D9-6A15-42B2-9B9F-9F846A3A8F07}" presName="Name13" presStyleLbl="parChTrans1D2" presStyleIdx="3" presStyleCnt="8"/>
      <dgm:spPr/>
    </dgm:pt>
    <dgm:pt modelId="{42EB70C0-B679-4CD6-8B77-2C8FD9B6AB01}" type="pres">
      <dgm:prSet presAssocID="{0E214BDC-7C46-4559-92DB-A8396A803F56}" presName="childText" presStyleLbl="bgAcc1" presStyleIdx="3" presStyleCnt="8">
        <dgm:presLayoutVars>
          <dgm:bulletEnabled val="1"/>
        </dgm:presLayoutVars>
      </dgm:prSet>
      <dgm:spPr/>
      <dgm:t>
        <a:bodyPr/>
        <a:lstStyle/>
        <a:p>
          <a:endParaRPr lang="es-MX"/>
        </a:p>
      </dgm:t>
    </dgm:pt>
    <dgm:pt modelId="{840963B6-9C1F-42BE-A65B-CB54E729FB0A}" type="pres">
      <dgm:prSet presAssocID="{944804AE-3023-42D3-8FDF-3F052A7167DA}" presName="root" presStyleCnt="0"/>
      <dgm:spPr/>
    </dgm:pt>
    <dgm:pt modelId="{E655943B-36EC-4925-A3E4-F02A972734E9}" type="pres">
      <dgm:prSet presAssocID="{944804AE-3023-42D3-8FDF-3F052A7167DA}" presName="rootComposite" presStyleCnt="0"/>
      <dgm:spPr/>
    </dgm:pt>
    <dgm:pt modelId="{F8F7C39F-3CEC-443E-93ED-E322F4F9D323}" type="pres">
      <dgm:prSet presAssocID="{944804AE-3023-42D3-8FDF-3F052A7167DA}" presName="rootText" presStyleLbl="node1" presStyleIdx="1" presStyleCnt="2"/>
      <dgm:spPr/>
    </dgm:pt>
    <dgm:pt modelId="{C14A10A4-7A94-461A-8375-0F6BAF8E325F}" type="pres">
      <dgm:prSet presAssocID="{944804AE-3023-42D3-8FDF-3F052A7167DA}" presName="rootConnector" presStyleLbl="node1" presStyleIdx="1" presStyleCnt="2"/>
      <dgm:spPr/>
    </dgm:pt>
    <dgm:pt modelId="{CBD4AD04-139A-4CC2-8C14-9AEB7A0F69D2}" type="pres">
      <dgm:prSet presAssocID="{944804AE-3023-42D3-8FDF-3F052A7167DA}" presName="childShape" presStyleCnt="0"/>
      <dgm:spPr/>
    </dgm:pt>
    <dgm:pt modelId="{2564A173-A36D-41ED-A844-E08E45D2732A}" type="pres">
      <dgm:prSet presAssocID="{6A4174CF-4208-4F68-9B3A-7FB5418EE77F}" presName="Name13" presStyleLbl="parChTrans1D2" presStyleIdx="4" presStyleCnt="8"/>
      <dgm:spPr/>
    </dgm:pt>
    <dgm:pt modelId="{EEE35CC8-29C1-4F30-ABD7-AD52E6ED0DA0}" type="pres">
      <dgm:prSet presAssocID="{A813F724-39A6-4660-B9C2-089797D98961}" presName="childText" presStyleLbl="bgAcc1" presStyleIdx="4" presStyleCnt="8">
        <dgm:presLayoutVars>
          <dgm:bulletEnabled val="1"/>
        </dgm:presLayoutVars>
      </dgm:prSet>
      <dgm:spPr/>
      <dgm:t>
        <a:bodyPr/>
        <a:lstStyle/>
        <a:p>
          <a:endParaRPr lang="es-MX"/>
        </a:p>
      </dgm:t>
    </dgm:pt>
    <dgm:pt modelId="{CBB8AFED-294B-4FC1-8FE3-17F52346399D}" type="pres">
      <dgm:prSet presAssocID="{736C3CFA-1AA6-47F1-A329-B22F4753FD11}" presName="Name13" presStyleLbl="parChTrans1D2" presStyleIdx="5" presStyleCnt="8"/>
      <dgm:spPr/>
    </dgm:pt>
    <dgm:pt modelId="{46B43EC5-7CF9-4533-A8D4-26CA7E1BCF29}" type="pres">
      <dgm:prSet presAssocID="{1B5ECF4D-166B-46B8-A1A8-8F35FD144DDF}" presName="childText" presStyleLbl="bgAcc1" presStyleIdx="5" presStyleCnt="8">
        <dgm:presLayoutVars>
          <dgm:bulletEnabled val="1"/>
        </dgm:presLayoutVars>
      </dgm:prSet>
      <dgm:spPr/>
    </dgm:pt>
    <dgm:pt modelId="{83B968B8-3135-4AC7-9FA7-A3CD4ED00780}" type="pres">
      <dgm:prSet presAssocID="{5D68F969-2A69-46FF-8533-2173431FCAAA}" presName="Name13" presStyleLbl="parChTrans1D2" presStyleIdx="6" presStyleCnt="8"/>
      <dgm:spPr/>
    </dgm:pt>
    <dgm:pt modelId="{C8EB00C5-2376-4B7F-B898-33395F228879}" type="pres">
      <dgm:prSet presAssocID="{2CD920DA-DB90-476B-94D4-4613115F126C}" presName="childText" presStyleLbl="bgAcc1" presStyleIdx="6" presStyleCnt="8">
        <dgm:presLayoutVars>
          <dgm:bulletEnabled val="1"/>
        </dgm:presLayoutVars>
      </dgm:prSet>
      <dgm:spPr/>
      <dgm:t>
        <a:bodyPr/>
        <a:lstStyle/>
        <a:p>
          <a:endParaRPr lang="es-MX"/>
        </a:p>
      </dgm:t>
    </dgm:pt>
    <dgm:pt modelId="{864F93BD-7BE6-41F9-8A7C-4719FC41D169}" type="pres">
      <dgm:prSet presAssocID="{4DAE9E1C-D841-40BA-A0B2-EF6D1AEBFCEC}" presName="Name13" presStyleLbl="parChTrans1D2" presStyleIdx="7" presStyleCnt="8"/>
      <dgm:spPr/>
    </dgm:pt>
    <dgm:pt modelId="{81184D42-F3D5-4450-9D42-918F8741F2D3}" type="pres">
      <dgm:prSet presAssocID="{7F115214-79A9-44D9-9FC8-58C4954EB9EB}" presName="childText" presStyleLbl="bgAcc1" presStyleIdx="7" presStyleCnt="8">
        <dgm:presLayoutVars>
          <dgm:bulletEnabled val="1"/>
        </dgm:presLayoutVars>
      </dgm:prSet>
      <dgm:spPr/>
      <dgm:t>
        <a:bodyPr/>
        <a:lstStyle/>
        <a:p>
          <a:endParaRPr lang="es-MX"/>
        </a:p>
      </dgm:t>
    </dgm:pt>
  </dgm:ptLst>
  <dgm:cxnLst>
    <dgm:cxn modelId="{7F893BC6-5954-4902-A16A-81299DCBDB44}" type="presOf" srcId="{2CD920DA-DB90-476B-94D4-4613115F126C}" destId="{C8EB00C5-2376-4B7F-B898-33395F228879}" srcOrd="0" destOrd="0" presId="urn:microsoft.com/office/officeart/2005/8/layout/hierarchy3"/>
    <dgm:cxn modelId="{192B987F-C11C-46C5-98E3-7B7F73DF7A57}" srcId="{3B244EF0-7600-4897-BDBE-C8BC010070FD}" destId="{7D0B4FB2-3601-4A06-8EC0-89D96D9A028D}" srcOrd="0" destOrd="0" parTransId="{C3A1DD1A-B5A8-488B-9DD0-274A82FE9438}" sibTransId="{9F10C738-C263-404C-A597-8DFF5661EF6A}"/>
    <dgm:cxn modelId="{C8F154C5-0C1D-4AA9-BD00-FE8BC5F30A81}" srcId="{3B244EF0-7600-4897-BDBE-C8BC010070FD}" destId="{3A6D91A6-FB8D-4342-995F-19FD4D9E61CF}" srcOrd="1" destOrd="0" parTransId="{B1B07807-F9F6-4A19-9A06-1F0DBCE4FF2E}" sibTransId="{30510941-9571-4FBC-8887-AC5AB23C9356}"/>
    <dgm:cxn modelId="{55688F38-31BF-4FA0-9477-FC9C6D59E75D}" type="presOf" srcId="{7F115214-79A9-44D9-9FC8-58C4954EB9EB}" destId="{81184D42-F3D5-4450-9D42-918F8741F2D3}" srcOrd="0" destOrd="0" presId="urn:microsoft.com/office/officeart/2005/8/layout/hierarchy3"/>
    <dgm:cxn modelId="{169AB4C5-0955-46D0-B3D4-AD9E3EE86FE0}" srcId="{944804AE-3023-42D3-8FDF-3F052A7167DA}" destId="{2CD920DA-DB90-476B-94D4-4613115F126C}" srcOrd="2" destOrd="0" parTransId="{5D68F969-2A69-46FF-8533-2173431FCAAA}" sibTransId="{CE0EFEBF-C49C-418A-9FC2-5F7FA2E0828D}"/>
    <dgm:cxn modelId="{96DC5357-9D46-4395-A876-E99F26C770CC}" type="presOf" srcId="{7D0B4FB2-3601-4A06-8EC0-89D96D9A028D}" destId="{67212727-22FE-4169-9EC6-020A64898401}" srcOrd="0" destOrd="0" presId="urn:microsoft.com/office/officeart/2005/8/layout/hierarchy3"/>
    <dgm:cxn modelId="{0A145CBB-549E-4730-82F4-32DE77858066}" type="presOf" srcId="{FE2CE83F-0A6D-4BF8-91C4-E1BFD92FC8DB}" destId="{B480C8B9-DDC4-49C5-826B-00D3893D9633}" srcOrd="0" destOrd="0" presId="urn:microsoft.com/office/officeart/2005/8/layout/hierarchy3"/>
    <dgm:cxn modelId="{BE77677E-5B5B-42B0-827A-9BFECA36F3AE}" type="presOf" srcId="{FCC985ED-43C8-42C6-BB6B-1C5D8024489B}" destId="{2662A33B-47F3-473D-99A2-58E1FE472EA7}" srcOrd="0" destOrd="0" presId="urn:microsoft.com/office/officeart/2005/8/layout/hierarchy3"/>
    <dgm:cxn modelId="{4B822DAA-7378-4730-9579-09BF3F4AE060}" srcId="{944804AE-3023-42D3-8FDF-3F052A7167DA}" destId="{1B5ECF4D-166B-46B8-A1A8-8F35FD144DDF}" srcOrd="1" destOrd="0" parTransId="{736C3CFA-1AA6-47F1-A329-B22F4753FD11}" sibTransId="{2E3FB0BB-738D-4B40-8D73-DCFDC4297B90}"/>
    <dgm:cxn modelId="{C1529C39-DFFA-4FB3-AB79-F160AD3D00BB}" type="presOf" srcId="{A813F724-39A6-4660-B9C2-089797D98961}" destId="{EEE35CC8-29C1-4F30-ABD7-AD52E6ED0DA0}" srcOrd="0" destOrd="0" presId="urn:microsoft.com/office/officeart/2005/8/layout/hierarchy3"/>
    <dgm:cxn modelId="{F7EA1931-1540-4321-9F79-F1E2E4F27F3C}" type="presOf" srcId="{3B244EF0-7600-4897-BDBE-C8BC010070FD}" destId="{020C7C9F-E464-470B-BACA-6E2D134AC9DF}" srcOrd="1" destOrd="0" presId="urn:microsoft.com/office/officeart/2005/8/layout/hierarchy3"/>
    <dgm:cxn modelId="{C1FB8606-6F38-44DB-9BFF-B6E16BEC7483}" srcId="{944804AE-3023-42D3-8FDF-3F052A7167DA}" destId="{7F115214-79A9-44D9-9FC8-58C4954EB9EB}" srcOrd="3" destOrd="0" parTransId="{4DAE9E1C-D841-40BA-A0B2-EF6D1AEBFCEC}" sibTransId="{92C07475-AF73-4463-8868-415DB615DE80}"/>
    <dgm:cxn modelId="{2E21A1DE-7E15-4B56-998A-B6E4CEDD659A}" srcId="{3B244EF0-7600-4897-BDBE-C8BC010070FD}" destId="{0E214BDC-7C46-4559-92DB-A8396A803F56}" srcOrd="3" destOrd="0" parTransId="{AF01D0D9-6A15-42B2-9B9F-9F846A3A8F07}" sibTransId="{8D4D5092-2E05-4DFD-B76A-4C2F7DCE905E}"/>
    <dgm:cxn modelId="{5DD5E08C-D179-4C87-9734-FB18FBF677C0}" type="presOf" srcId="{1B5ECF4D-166B-46B8-A1A8-8F35FD144DDF}" destId="{46B43EC5-7CF9-4533-A8D4-26CA7E1BCF29}" srcOrd="0" destOrd="0" presId="urn:microsoft.com/office/officeart/2005/8/layout/hierarchy3"/>
    <dgm:cxn modelId="{B7CDAB89-63FA-4B6F-8E08-282C42F7AAEA}" type="presOf" srcId="{6A4174CF-4208-4F68-9B3A-7FB5418EE77F}" destId="{2564A173-A36D-41ED-A844-E08E45D2732A}" srcOrd="0" destOrd="0" presId="urn:microsoft.com/office/officeart/2005/8/layout/hierarchy3"/>
    <dgm:cxn modelId="{3DBC2875-4BE5-45C2-95B7-4628AAFB939C}" type="presOf" srcId="{4DAE9E1C-D841-40BA-A0B2-EF6D1AEBFCEC}" destId="{864F93BD-7BE6-41F9-8A7C-4719FC41D169}" srcOrd="0" destOrd="0" presId="urn:microsoft.com/office/officeart/2005/8/layout/hierarchy3"/>
    <dgm:cxn modelId="{6353F08A-E58B-46D3-98A8-250D5B63ABC7}" type="presOf" srcId="{3A6D91A6-FB8D-4342-995F-19FD4D9E61CF}" destId="{FAC42150-F8F1-4FFE-9240-1A6455C3C884}" srcOrd="0" destOrd="0" presId="urn:microsoft.com/office/officeart/2005/8/layout/hierarchy3"/>
    <dgm:cxn modelId="{0FB44168-813B-48E0-8C1B-2A2792B4CA6E}" type="presOf" srcId="{C3A1DD1A-B5A8-488B-9DD0-274A82FE9438}" destId="{5BB4C51A-14AD-45DA-AA8F-A0E6CB5EC29A}" srcOrd="0" destOrd="0" presId="urn:microsoft.com/office/officeart/2005/8/layout/hierarchy3"/>
    <dgm:cxn modelId="{D7EFA04B-AC42-4698-96C3-A018865BACC8}" srcId="{D13717B8-8E8D-470C-8F98-CC8365A11509}" destId="{3B244EF0-7600-4897-BDBE-C8BC010070FD}" srcOrd="0" destOrd="0" parTransId="{84E657F6-6758-44E1-A1E2-A1BA013D17F4}" sibTransId="{EFF5D007-26BA-4733-B6C3-A2FDD08ED1A2}"/>
    <dgm:cxn modelId="{265F4308-1571-4FDA-A06C-C2140915AE19}" type="presOf" srcId="{944804AE-3023-42D3-8FDF-3F052A7167DA}" destId="{F8F7C39F-3CEC-443E-93ED-E322F4F9D323}" srcOrd="0" destOrd="0" presId="urn:microsoft.com/office/officeart/2005/8/layout/hierarchy3"/>
    <dgm:cxn modelId="{8FD82870-80E9-4DB5-86C2-E52FF078D206}" type="presOf" srcId="{736C3CFA-1AA6-47F1-A329-B22F4753FD11}" destId="{CBB8AFED-294B-4FC1-8FE3-17F52346399D}" srcOrd="0" destOrd="0" presId="urn:microsoft.com/office/officeart/2005/8/layout/hierarchy3"/>
    <dgm:cxn modelId="{1A95D483-CC3A-4DBC-A703-440BDA3D1AAD}" type="presOf" srcId="{3B244EF0-7600-4897-BDBE-C8BC010070FD}" destId="{A4C5A047-BC24-4894-8E2F-763635F89B4A}" srcOrd="0" destOrd="0" presId="urn:microsoft.com/office/officeart/2005/8/layout/hierarchy3"/>
    <dgm:cxn modelId="{AC6B35BC-9366-448E-A9CE-58B0001D63E3}" srcId="{D13717B8-8E8D-470C-8F98-CC8365A11509}" destId="{944804AE-3023-42D3-8FDF-3F052A7167DA}" srcOrd="1" destOrd="0" parTransId="{F120EEAB-34D7-48B7-BB21-2DF18F1F3912}" sibTransId="{9F451F74-EEF1-449A-9AB6-B0C98D1FDAED}"/>
    <dgm:cxn modelId="{4556727C-031D-45E7-B729-71F0F8361723}" type="presOf" srcId="{B1B07807-F9F6-4A19-9A06-1F0DBCE4FF2E}" destId="{E03A0AA9-5EA2-47A2-AB15-C5FFB246C8F3}" srcOrd="0" destOrd="0" presId="urn:microsoft.com/office/officeart/2005/8/layout/hierarchy3"/>
    <dgm:cxn modelId="{DF55B2A5-6C4D-4EB3-A766-304F4F698BC8}" type="presOf" srcId="{944804AE-3023-42D3-8FDF-3F052A7167DA}" destId="{C14A10A4-7A94-461A-8375-0F6BAF8E325F}" srcOrd="1" destOrd="0" presId="urn:microsoft.com/office/officeart/2005/8/layout/hierarchy3"/>
    <dgm:cxn modelId="{E4F7D78F-8687-455A-AE21-6AA1DE9BDDFF}" type="presOf" srcId="{AF01D0D9-6A15-42B2-9B9F-9F846A3A8F07}" destId="{4B479786-6F66-4356-963F-3DF5FB1D48B9}" srcOrd="0" destOrd="0" presId="urn:microsoft.com/office/officeart/2005/8/layout/hierarchy3"/>
    <dgm:cxn modelId="{F71D1AE1-ACE9-46AD-955F-5A1D6F993B5C}" srcId="{3B244EF0-7600-4897-BDBE-C8BC010070FD}" destId="{FE2CE83F-0A6D-4BF8-91C4-E1BFD92FC8DB}" srcOrd="2" destOrd="0" parTransId="{FCC985ED-43C8-42C6-BB6B-1C5D8024489B}" sibTransId="{4C6F655F-AA22-4418-A4A6-6A64F50DE7D8}"/>
    <dgm:cxn modelId="{B6FC4FC5-D647-456F-A929-08706178E4D1}" type="presOf" srcId="{0E214BDC-7C46-4559-92DB-A8396A803F56}" destId="{42EB70C0-B679-4CD6-8B77-2C8FD9B6AB01}" srcOrd="0" destOrd="0" presId="urn:microsoft.com/office/officeart/2005/8/layout/hierarchy3"/>
    <dgm:cxn modelId="{8F9B1FC9-32AF-4661-A33A-7AF2C1D7F762}" type="presOf" srcId="{5D68F969-2A69-46FF-8533-2173431FCAAA}" destId="{83B968B8-3135-4AC7-9FA7-A3CD4ED00780}" srcOrd="0" destOrd="0" presId="urn:microsoft.com/office/officeart/2005/8/layout/hierarchy3"/>
    <dgm:cxn modelId="{972D6D33-58BF-4C4D-A10A-5A7577226C6F}" srcId="{944804AE-3023-42D3-8FDF-3F052A7167DA}" destId="{A813F724-39A6-4660-B9C2-089797D98961}" srcOrd="0" destOrd="0" parTransId="{6A4174CF-4208-4F68-9B3A-7FB5418EE77F}" sibTransId="{BB41011C-3ED2-4341-B3D1-7E2A0F9038A0}"/>
    <dgm:cxn modelId="{E5C981EA-EB63-4006-B36E-3FA1D0D16CFE}" type="presOf" srcId="{D13717B8-8E8D-470C-8F98-CC8365A11509}" destId="{48D060A5-F3D5-45F5-8C29-1A453E1EF726}" srcOrd="0" destOrd="0" presId="urn:microsoft.com/office/officeart/2005/8/layout/hierarchy3"/>
    <dgm:cxn modelId="{7EDC03AF-5636-4DDB-BAE6-332CFDB27B01}" type="presParOf" srcId="{48D060A5-F3D5-45F5-8C29-1A453E1EF726}" destId="{069580D5-216F-468A-91EF-58F999D462B5}" srcOrd="0" destOrd="0" presId="urn:microsoft.com/office/officeart/2005/8/layout/hierarchy3"/>
    <dgm:cxn modelId="{0221203B-2B94-460F-BF08-E40980345E69}" type="presParOf" srcId="{069580D5-216F-468A-91EF-58F999D462B5}" destId="{1BBE9DD3-F673-4442-B218-400B73E25056}" srcOrd="0" destOrd="0" presId="urn:microsoft.com/office/officeart/2005/8/layout/hierarchy3"/>
    <dgm:cxn modelId="{1FD006DB-2593-4FB6-8CB6-38C19B721644}" type="presParOf" srcId="{1BBE9DD3-F673-4442-B218-400B73E25056}" destId="{A4C5A047-BC24-4894-8E2F-763635F89B4A}" srcOrd="0" destOrd="0" presId="urn:microsoft.com/office/officeart/2005/8/layout/hierarchy3"/>
    <dgm:cxn modelId="{640C4E24-954D-42D8-9578-216139B4108A}" type="presParOf" srcId="{1BBE9DD3-F673-4442-B218-400B73E25056}" destId="{020C7C9F-E464-470B-BACA-6E2D134AC9DF}" srcOrd="1" destOrd="0" presId="urn:microsoft.com/office/officeart/2005/8/layout/hierarchy3"/>
    <dgm:cxn modelId="{D7F271DD-CB2D-4B54-8271-BF86787A483D}" type="presParOf" srcId="{069580D5-216F-468A-91EF-58F999D462B5}" destId="{4828E524-7DE1-4FC1-874E-CB8BE96B5722}" srcOrd="1" destOrd="0" presId="urn:microsoft.com/office/officeart/2005/8/layout/hierarchy3"/>
    <dgm:cxn modelId="{25A87C24-0765-4D14-8B4B-3614F07DF857}" type="presParOf" srcId="{4828E524-7DE1-4FC1-874E-CB8BE96B5722}" destId="{5BB4C51A-14AD-45DA-AA8F-A0E6CB5EC29A}" srcOrd="0" destOrd="0" presId="urn:microsoft.com/office/officeart/2005/8/layout/hierarchy3"/>
    <dgm:cxn modelId="{1BDA9B5A-2A3F-41C7-850A-60F1549B379E}" type="presParOf" srcId="{4828E524-7DE1-4FC1-874E-CB8BE96B5722}" destId="{67212727-22FE-4169-9EC6-020A64898401}" srcOrd="1" destOrd="0" presId="urn:microsoft.com/office/officeart/2005/8/layout/hierarchy3"/>
    <dgm:cxn modelId="{83F3F322-7102-4DBC-AAAD-DE3D02C1F7E7}" type="presParOf" srcId="{4828E524-7DE1-4FC1-874E-CB8BE96B5722}" destId="{E03A0AA9-5EA2-47A2-AB15-C5FFB246C8F3}" srcOrd="2" destOrd="0" presId="urn:microsoft.com/office/officeart/2005/8/layout/hierarchy3"/>
    <dgm:cxn modelId="{0453B8B2-BBCB-4410-8E75-402CE720DAA3}" type="presParOf" srcId="{4828E524-7DE1-4FC1-874E-CB8BE96B5722}" destId="{FAC42150-F8F1-4FFE-9240-1A6455C3C884}" srcOrd="3" destOrd="0" presId="urn:microsoft.com/office/officeart/2005/8/layout/hierarchy3"/>
    <dgm:cxn modelId="{C0759833-49F0-40CB-B166-111C7B707643}" type="presParOf" srcId="{4828E524-7DE1-4FC1-874E-CB8BE96B5722}" destId="{2662A33B-47F3-473D-99A2-58E1FE472EA7}" srcOrd="4" destOrd="0" presId="urn:microsoft.com/office/officeart/2005/8/layout/hierarchy3"/>
    <dgm:cxn modelId="{C1A7A491-02DA-42BB-B8FD-A6F24B0E8D98}" type="presParOf" srcId="{4828E524-7DE1-4FC1-874E-CB8BE96B5722}" destId="{B480C8B9-DDC4-49C5-826B-00D3893D9633}" srcOrd="5" destOrd="0" presId="urn:microsoft.com/office/officeart/2005/8/layout/hierarchy3"/>
    <dgm:cxn modelId="{A05070EA-E25F-4913-97E3-F36AEA235124}" type="presParOf" srcId="{4828E524-7DE1-4FC1-874E-CB8BE96B5722}" destId="{4B479786-6F66-4356-963F-3DF5FB1D48B9}" srcOrd="6" destOrd="0" presId="urn:microsoft.com/office/officeart/2005/8/layout/hierarchy3"/>
    <dgm:cxn modelId="{3EC7802A-DD81-4968-A8AF-53453FC7EEED}" type="presParOf" srcId="{4828E524-7DE1-4FC1-874E-CB8BE96B5722}" destId="{42EB70C0-B679-4CD6-8B77-2C8FD9B6AB01}" srcOrd="7" destOrd="0" presId="urn:microsoft.com/office/officeart/2005/8/layout/hierarchy3"/>
    <dgm:cxn modelId="{E8EAC36A-7B1E-4DAB-94A5-E6213BB1166B}" type="presParOf" srcId="{48D060A5-F3D5-45F5-8C29-1A453E1EF726}" destId="{840963B6-9C1F-42BE-A65B-CB54E729FB0A}" srcOrd="1" destOrd="0" presId="urn:microsoft.com/office/officeart/2005/8/layout/hierarchy3"/>
    <dgm:cxn modelId="{13E154D1-17FA-4046-B097-E10DD9AFEED9}" type="presParOf" srcId="{840963B6-9C1F-42BE-A65B-CB54E729FB0A}" destId="{E655943B-36EC-4925-A3E4-F02A972734E9}" srcOrd="0" destOrd="0" presId="urn:microsoft.com/office/officeart/2005/8/layout/hierarchy3"/>
    <dgm:cxn modelId="{F2A9C6E1-467B-4983-B8B9-60C51071B809}" type="presParOf" srcId="{E655943B-36EC-4925-A3E4-F02A972734E9}" destId="{F8F7C39F-3CEC-443E-93ED-E322F4F9D323}" srcOrd="0" destOrd="0" presId="urn:microsoft.com/office/officeart/2005/8/layout/hierarchy3"/>
    <dgm:cxn modelId="{6C73BFF6-AA85-4E39-A416-AFF9957D7D34}" type="presParOf" srcId="{E655943B-36EC-4925-A3E4-F02A972734E9}" destId="{C14A10A4-7A94-461A-8375-0F6BAF8E325F}" srcOrd="1" destOrd="0" presId="urn:microsoft.com/office/officeart/2005/8/layout/hierarchy3"/>
    <dgm:cxn modelId="{0AF3BDFB-350C-43A0-A54B-73022D6E0B58}" type="presParOf" srcId="{840963B6-9C1F-42BE-A65B-CB54E729FB0A}" destId="{CBD4AD04-139A-4CC2-8C14-9AEB7A0F69D2}" srcOrd="1" destOrd="0" presId="urn:microsoft.com/office/officeart/2005/8/layout/hierarchy3"/>
    <dgm:cxn modelId="{9E3CA560-87BD-42B1-B36F-82D70EF75B31}" type="presParOf" srcId="{CBD4AD04-139A-4CC2-8C14-9AEB7A0F69D2}" destId="{2564A173-A36D-41ED-A844-E08E45D2732A}" srcOrd="0" destOrd="0" presId="urn:microsoft.com/office/officeart/2005/8/layout/hierarchy3"/>
    <dgm:cxn modelId="{A2E9887D-3B1D-4056-9EFD-48C68755F546}" type="presParOf" srcId="{CBD4AD04-139A-4CC2-8C14-9AEB7A0F69D2}" destId="{EEE35CC8-29C1-4F30-ABD7-AD52E6ED0DA0}" srcOrd="1" destOrd="0" presId="urn:microsoft.com/office/officeart/2005/8/layout/hierarchy3"/>
    <dgm:cxn modelId="{02F75304-5F49-4AC0-A1E1-797DCD5FB614}" type="presParOf" srcId="{CBD4AD04-139A-4CC2-8C14-9AEB7A0F69D2}" destId="{CBB8AFED-294B-4FC1-8FE3-17F52346399D}" srcOrd="2" destOrd="0" presId="urn:microsoft.com/office/officeart/2005/8/layout/hierarchy3"/>
    <dgm:cxn modelId="{48E957D5-9B5A-4319-AA99-38AE7AD0670B}" type="presParOf" srcId="{CBD4AD04-139A-4CC2-8C14-9AEB7A0F69D2}" destId="{46B43EC5-7CF9-4533-A8D4-26CA7E1BCF29}" srcOrd="3" destOrd="0" presId="urn:microsoft.com/office/officeart/2005/8/layout/hierarchy3"/>
    <dgm:cxn modelId="{107CAB9B-674F-45FF-AC17-174F3F59935D}" type="presParOf" srcId="{CBD4AD04-139A-4CC2-8C14-9AEB7A0F69D2}" destId="{83B968B8-3135-4AC7-9FA7-A3CD4ED00780}" srcOrd="4" destOrd="0" presId="urn:microsoft.com/office/officeart/2005/8/layout/hierarchy3"/>
    <dgm:cxn modelId="{149C7B1B-7922-4D63-BB69-DB06F830955C}" type="presParOf" srcId="{CBD4AD04-139A-4CC2-8C14-9AEB7A0F69D2}" destId="{C8EB00C5-2376-4B7F-B898-33395F228879}" srcOrd="5" destOrd="0" presId="urn:microsoft.com/office/officeart/2005/8/layout/hierarchy3"/>
    <dgm:cxn modelId="{1726C93C-2B0C-4255-9DB7-0FD285C9A377}" type="presParOf" srcId="{CBD4AD04-139A-4CC2-8C14-9AEB7A0F69D2}" destId="{864F93BD-7BE6-41F9-8A7C-4719FC41D169}" srcOrd="6" destOrd="0" presId="urn:microsoft.com/office/officeart/2005/8/layout/hierarchy3"/>
    <dgm:cxn modelId="{22990903-51A7-4173-9A5C-1D1D2FDC46B6}" type="presParOf" srcId="{CBD4AD04-139A-4CC2-8C14-9AEB7A0F69D2}" destId="{81184D42-F3D5-4450-9D42-918F8741F2D3}" srcOrd="7"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E8CF0CF-8077-4F6D-A7BD-BB5BD7FF39E2}"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s-MX"/>
        </a:p>
      </dgm:t>
    </dgm:pt>
    <dgm:pt modelId="{E48C4168-5DC2-4982-90B4-1D591D74AAE6}">
      <dgm:prSet phldrT="[Texto]"/>
      <dgm:spPr/>
      <dgm:t>
        <a:bodyPr/>
        <a:lstStyle/>
        <a:p>
          <a:r>
            <a:rPr lang="es-MX"/>
            <a:t>Organización Administrativa</a:t>
          </a:r>
        </a:p>
      </dgm:t>
    </dgm:pt>
    <dgm:pt modelId="{58916B7D-8979-46A5-81BC-72F97602BD4D}" type="parTrans" cxnId="{E91BFEA3-B788-4A32-B33B-AC9EDE700B37}">
      <dgm:prSet/>
      <dgm:spPr/>
      <dgm:t>
        <a:bodyPr/>
        <a:lstStyle/>
        <a:p>
          <a:endParaRPr lang="es-MX"/>
        </a:p>
      </dgm:t>
    </dgm:pt>
    <dgm:pt modelId="{3700C1A5-F3C7-4C6A-8C2C-25FA3725C3C2}" type="sibTrans" cxnId="{E91BFEA3-B788-4A32-B33B-AC9EDE700B37}">
      <dgm:prSet/>
      <dgm:spPr/>
      <dgm:t>
        <a:bodyPr/>
        <a:lstStyle/>
        <a:p>
          <a:endParaRPr lang="es-MX"/>
        </a:p>
      </dgm:t>
    </dgm:pt>
    <dgm:pt modelId="{86F0DB86-2C48-42FB-BCB7-66718E18A120}">
      <dgm:prSet phldrT="[Texto]"/>
      <dgm:spPr/>
      <dgm:t>
        <a:bodyPr/>
        <a:lstStyle/>
        <a:p>
          <a:r>
            <a:rPr lang="es-MX" b="1"/>
            <a:t>Concentración</a:t>
          </a:r>
          <a:r>
            <a:rPr lang="es-MX"/>
            <a:t>: El poder recae en un solo órgano, el superior, y todos los subordinados, sin importar jerarquías tienen el deber de obedecer todas las instrucciones.</a:t>
          </a:r>
        </a:p>
      </dgm:t>
    </dgm:pt>
    <dgm:pt modelId="{F83A5F3C-A155-4F1A-8338-9F858546FB43}" type="parTrans" cxnId="{1DBB0C6E-B3AB-43E8-8A24-7BB3F2F58FBF}">
      <dgm:prSet/>
      <dgm:spPr/>
      <dgm:t>
        <a:bodyPr/>
        <a:lstStyle/>
        <a:p>
          <a:endParaRPr lang="es-MX"/>
        </a:p>
      </dgm:t>
    </dgm:pt>
    <dgm:pt modelId="{65E9A087-9551-4271-A79F-F733E8915FFB}" type="sibTrans" cxnId="{1DBB0C6E-B3AB-43E8-8A24-7BB3F2F58FBF}">
      <dgm:prSet/>
      <dgm:spPr/>
      <dgm:t>
        <a:bodyPr/>
        <a:lstStyle/>
        <a:p>
          <a:endParaRPr lang="es-MX"/>
        </a:p>
      </dgm:t>
    </dgm:pt>
    <dgm:pt modelId="{510CA3B5-4E26-4E5F-A95C-3C9F7B6221C2}">
      <dgm:prSet phldrT="[Texto]"/>
      <dgm:spPr/>
      <dgm:t>
        <a:bodyPr/>
        <a:lstStyle/>
        <a:p>
          <a:r>
            <a:rPr lang="es-MX" b="1"/>
            <a:t>Descentralización</a:t>
          </a:r>
          <a:r>
            <a:rPr lang="es-MX"/>
            <a:t>: Son organismos y no órganos, que cuentan con personalidad jurídica propia, cierta autonomía. No están sujetos a la jerarquía de la administración centralizada. Tienen normatividad específica. Reciben una participación presupuestal de la que pueden decidir su uso y destino.</a:t>
          </a:r>
        </a:p>
      </dgm:t>
    </dgm:pt>
    <dgm:pt modelId="{CC047AAE-A6A0-4571-8D30-F9925D908B8D}" type="parTrans" cxnId="{A2504328-B581-447D-AC03-1A855B2B3B83}">
      <dgm:prSet/>
      <dgm:spPr/>
      <dgm:t>
        <a:bodyPr/>
        <a:lstStyle/>
        <a:p>
          <a:endParaRPr lang="es-MX"/>
        </a:p>
      </dgm:t>
    </dgm:pt>
    <dgm:pt modelId="{D52FF667-1599-4ABA-B13B-8ABBDF3516F3}" type="sibTrans" cxnId="{A2504328-B581-447D-AC03-1A855B2B3B83}">
      <dgm:prSet/>
      <dgm:spPr/>
      <dgm:t>
        <a:bodyPr/>
        <a:lstStyle/>
        <a:p>
          <a:endParaRPr lang="es-MX"/>
        </a:p>
      </dgm:t>
    </dgm:pt>
    <dgm:pt modelId="{6798355E-6C5B-46A4-89AA-0A72FC351F02}">
      <dgm:prSet phldrT="[Texto]"/>
      <dgm:spPr/>
      <dgm:t>
        <a:bodyPr/>
        <a:lstStyle/>
        <a:p>
          <a:r>
            <a:rPr lang="es-MX" b="1"/>
            <a:t>Desconcentración</a:t>
          </a:r>
          <a:r>
            <a:rPr lang="es-MX"/>
            <a:t>: La normativa, la planeación y el control, permanecen centralizados, no así la tramitación y la facultad decisoriaque se transfiere al órgano desconcentrado.</a:t>
          </a:r>
        </a:p>
      </dgm:t>
    </dgm:pt>
    <dgm:pt modelId="{F305E211-FD2F-40DC-A667-F4129D90F4A2}" type="parTrans" cxnId="{DA5228D8-042A-4C12-B42B-77FF515BB0F4}">
      <dgm:prSet/>
      <dgm:spPr/>
      <dgm:t>
        <a:bodyPr/>
        <a:lstStyle/>
        <a:p>
          <a:endParaRPr lang="es-MX"/>
        </a:p>
      </dgm:t>
    </dgm:pt>
    <dgm:pt modelId="{C8A741F3-D5B7-4FED-B041-D37023B35A43}" type="sibTrans" cxnId="{DA5228D8-042A-4C12-B42B-77FF515BB0F4}">
      <dgm:prSet/>
      <dgm:spPr/>
      <dgm:t>
        <a:bodyPr/>
        <a:lstStyle/>
        <a:p>
          <a:endParaRPr lang="es-MX"/>
        </a:p>
      </dgm:t>
    </dgm:pt>
    <dgm:pt modelId="{AB3D9B09-33BC-4CE5-9C89-B2876288548C}">
      <dgm:prSet phldrT="[Texto]"/>
      <dgm:spPr/>
      <dgm:t>
        <a:bodyPr/>
        <a:lstStyle/>
        <a:p>
          <a:r>
            <a:rPr lang="es-MX" b="1"/>
            <a:t>Centralización</a:t>
          </a:r>
          <a:r>
            <a:rPr lang="es-MX"/>
            <a:t>:Este esquema descansa en una organización jurídica piramidal con facultades como el Poder de Nombramiento de Remoción, de Mando, de Decisión, de Vigilancia, Disciplinario, de Revisión y Poder para Solucionar Conflictos de Competencia.</a:t>
          </a:r>
        </a:p>
      </dgm:t>
    </dgm:pt>
    <dgm:pt modelId="{558F7C82-C494-4B92-8B80-28791D8259CC}" type="parTrans" cxnId="{80B9190D-6CFC-4280-9711-A9D80B2CB1E4}">
      <dgm:prSet/>
      <dgm:spPr/>
      <dgm:t>
        <a:bodyPr/>
        <a:lstStyle/>
        <a:p>
          <a:endParaRPr lang="es-MX"/>
        </a:p>
      </dgm:t>
    </dgm:pt>
    <dgm:pt modelId="{56EDB0CD-0945-4ECF-BFC5-9F3832C70D3C}" type="sibTrans" cxnId="{80B9190D-6CFC-4280-9711-A9D80B2CB1E4}">
      <dgm:prSet/>
      <dgm:spPr/>
      <dgm:t>
        <a:bodyPr/>
        <a:lstStyle/>
        <a:p>
          <a:endParaRPr lang="es-MX"/>
        </a:p>
      </dgm:t>
    </dgm:pt>
    <dgm:pt modelId="{E8F518C2-D79E-4A15-97DA-CE345C58D708}" type="pres">
      <dgm:prSet presAssocID="{6E8CF0CF-8077-4F6D-A7BD-BB5BD7FF39E2}" presName="diagram" presStyleCnt="0">
        <dgm:presLayoutVars>
          <dgm:chMax val="1"/>
          <dgm:dir/>
          <dgm:animLvl val="ctr"/>
          <dgm:resizeHandles val="exact"/>
        </dgm:presLayoutVars>
      </dgm:prSet>
      <dgm:spPr/>
    </dgm:pt>
    <dgm:pt modelId="{AC3C7205-3F88-44AB-B850-9CA39FC64A4D}" type="pres">
      <dgm:prSet presAssocID="{6E8CF0CF-8077-4F6D-A7BD-BB5BD7FF39E2}" presName="matrix" presStyleCnt="0"/>
      <dgm:spPr/>
    </dgm:pt>
    <dgm:pt modelId="{E6D761B2-55DE-4720-A053-E89B6D588648}" type="pres">
      <dgm:prSet presAssocID="{6E8CF0CF-8077-4F6D-A7BD-BB5BD7FF39E2}" presName="tile1" presStyleLbl="node1" presStyleIdx="0" presStyleCnt="4"/>
      <dgm:spPr/>
      <dgm:t>
        <a:bodyPr/>
        <a:lstStyle/>
        <a:p>
          <a:endParaRPr lang="es-MX"/>
        </a:p>
      </dgm:t>
    </dgm:pt>
    <dgm:pt modelId="{5C5F0EE2-DB54-4A36-A27A-D4AED5901AED}" type="pres">
      <dgm:prSet presAssocID="{6E8CF0CF-8077-4F6D-A7BD-BB5BD7FF39E2}" presName="tile1text" presStyleLbl="node1" presStyleIdx="0" presStyleCnt="4">
        <dgm:presLayoutVars>
          <dgm:chMax val="0"/>
          <dgm:chPref val="0"/>
          <dgm:bulletEnabled val="1"/>
        </dgm:presLayoutVars>
      </dgm:prSet>
      <dgm:spPr/>
      <dgm:t>
        <a:bodyPr/>
        <a:lstStyle/>
        <a:p>
          <a:endParaRPr lang="es-MX"/>
        </a:p>
      </dgm:t>
    </dgm:pt>
    <dgm:pt modelId="{B41213D1-188A-4E1A-8005-9A1647CAEA8A}" type="pres">
      <dgm:prSet presAssocID="{6E8CF0CF-8077-4F6D-A7BD-BB5BD7FF39E2}" presName="tile2" presStyleLbl="node1" presStyleIdx="1" presStyleCnt="4"/>
      <dgm:spPr/>
      <dgm:t>
        <a:bodyPr/>
        <a:lstStyle/>
        <a:p>
          <a:endParaRPr lang="es-MX"/>
        </a:p>
      </dgm:t>
    </dgm:pt>
    <dgm:pt modelId="{C868DDA5-C92D-45AF-B869-3AA27B8B6D07}" type="pres">
      <dgm:prSet presAssocID="{6E8CF0CF-8077-4F6D-A7BD-BB5BD7FF39E2}" presName="tile2text" presStyleLbl="node1" presStyleIdx="1" presStyleCnt="4">
        <dgm:presLayoutVars>
          <dgm:chMax val="0"/>
          <dgm:chPref val="0"/>
          <dgm:bulletEnabled val="1"/>
        </dgm:presLayoutVars>
      </dgm:prSet>
      <dgm:spPr/>
      <dgm:t>
        <a:bodyPr/>
        <a:lstStyle/>
        <a:p>
          <a:endParaRPr lang="es-MX"/>
        </a:p>
      </dgm:t>
    </dgm:pt>
    <dgm:pt modelId="{2CACAE8F-7955-4744-A416-C558E6EF06FA}" type="pres">
      <dgm:prSet presAssocID="{6E8CF0CF-8077-4F6D-A7BD-BB5BD7FF39E2}" presName="tile3" presStyleLbl="node1" presStyleIdx="2" presStyleCnt="4"/>
      <dgm:spPr/>
      <dgm:t>
        <a:bodyPr/>
        <a:lstStyle/>
        <a:p>
          <a:endParaRPr lang="es-MX"/>
        </a:p>
      </dgm:t>
    </dgm:pt>
    <dgm:pt modelId="{7B797A57-C13F-4EE4-8913-6D00E6E16CD6}" type="pres">
      <dgm:prSet presAssocID="{6E8CF0CF-8077-4F6D-A7BD-BB5BD7FF39E2}" presName="tile3text" presStyleLbl="node1" presStyleIdx="2" presStyleCnt="4">
        <dgm:presLayoutVars>
          <dgm:chMax val="0"/>
          <dgm:chPref val="0"/>
          <dgm:bulletEnabled val="1"/>
        </dgm:presLayoutVars>
      </dgm:prSet>
      <dgm:spPr/>
      <dgm:t>
        <a:bodyPr/>
        <a:lstStyle/>
        <a:p>
          <a:endParaRPr lang="es-MX"/>
        </a:p>
      </dgm:t>
    </dgm:pt>
    <dgm:pt modelId="{27F32008-A570-4E3F-8722-4C4EA93FC071}" type="pres">
      <dgm:prSet presAssocID="{6E8CF0CF-8077-4F6D-A7BD-BB5BD7FF39E2}" presName="tile4" presStyleLbl="node1" presStyleIdx="3" presStyleCnt="4"/>
      <dgm:spPr/>
      <dgm:t>
        <a:bodyPr/>
        <a:lstStyle/>
        <a:p>
          <a:endParaRPr lang="es-MX"/>
        </a:p>
      </dgm:t>
    </dgm:pt>
    <dgm:pt modelId="{35E722DB-557D-4507-A85D-2186120DB27F}" type="pres">
      <dgm:prSet presAssocID="{6E8CF0CF-8077-4F6D-A7BD-BB5BD7FF39E2}" presName="tile4text" presStyleLbl="node1" presStyleIdx="3" presStyleCnt="4">
        <dgm:presLayoutVars>
          <dgm:chMax val="0"/>
          <dgm:chPref val="0"/>
          <dgm:bulletEnabled val="1"/>
        </dgm:presLayoutVars>
      </dgm:prSet>
      <dgm:spPr/>
      <dgm:t>
        <a:bodyPr/>
        <a:lstStyle/>
        <a:p>
          <a:endParaRPr lang="es-MX"/>
        </a:p>
      </dgm:t>
    </dgm:pt>
    <dgm:pt modelId="{390E813A-386B-4097-B79E-EBE5416ECD53}" type="pres">
      <dgm:prSet presAssocID="{6E8CF0CF-8077-4F6D-A7BD-BB5BD7FF39E2}" presName="centerTile" presStyleLbl="fgShp" presStyleIdx="0" presStyleCnt="1">
        <dgm:presLayoutVars>
          <dgm:chMax val="0"/>
          <dgm:chPref val="0"/>
        </dgm:presLayoutVars>
      </dgm:prSet>
      <dgm:spPr/>
    </dgm:pt>
  </dgm:ptLst>
  <dgm:cxnLst>
    <dgm:cxn modelId="{1DBB0C6E-B3AB-43E8-8A24-7BB3F2F58FBF}" srcId="{E48C4168-5DC2-4982-90B4-1D591D74AAE6}" destId="{86F0DB86-2C48-42FB-BCB7-66718E18A120}" srcOrd="0" destOrd="0" parTransId="{F83A5F3C-A155-4F1A-8338-9F858546FB43}" sibTransId="{65E9A087-9551-4271-A79F-F733E8915FFB}"/>
    <dgm:cxn modelId="{078E99E1-60E2-4E82-9AAC-267076D83D6E}" type="presOf" srcId="{510CA3B5-4E26-4E5F-A95C-3C9F7B6221C2}" destId="{C868DDA5-C92D-45AF-B869-3AA27B8B6D07}" srcOrd="1" destOrd="0" presId="urn:microsoft.com/office/officeart/2005/8/layout/matrix1"/>
    <dgm:cxn modelId="{72814C79-BEAA-4A39-9CBC-A429CCFFF801}" type="presOf" srcId="{86F0DB86-2C48-42FB-BCB7-66718E18A120}" destId="{E6D761B2-55DE-4720-A053-E89B6D588648}" srcOrd="0" destOrd="0" presId="urn:microsoft.com/office/officeart/2005/8/layout/matrix1"/>
    <dgm:cxn modelId="{A2504328-B581-447D-AC03-1A855B2B3B83}" srcId="{E48C4168-5DC2-4982-90B4-1D591D74AAE6}" destId="{510CA3B5-4E26-4E5F-A95C-3C9F7B6221C2}" srcOrd="1" destOrd="0" parTransId="{CC047AAE-A6A0-4571-8D30-F9925D908B8D}" sibTransId="{D52FF667-1599-4ABA-B13B-8ABBDF3516F3}"/>
    <dgm:cxn modelId="{E91BFEA3-B788-4A32-B33B-AC9EDE700B37}" srcId="{6E8CF0CF-8077-4F6D-A7BD-BB5BD7FF39E2}" destId="{E48C4168-5DC2-4982-90B4-1D591D74AAE6}" srcOrd="0" destOrd="0" parTransId="{58916B7D-8979-46A5-81BC-72F97602BD4D}" sibTransId="{3700C1A5-F3C7-4C6A-8C2C-25FA3725C3C2}"/>
    <dgm:cxn modelId="{DA5228D8-042A-4C12-B42B-77FF515BB0F4}" srcId="{E48C4168-5DC2-4982-90B4-1D591D74AAE6}" destId="{6798355E-6C5B-46A4-89AA-0A72FC351F02}" srcOrd="2" destOrd="0" parTransId="{F305E211-FD2F-40DC-A667-F4129D90F4A2}" sibTransId="{C8A741F3-D5B7-4FED-B041-D37023B35A43}"/>
    <dgm:cxn modelId="{552842C0-07F9-493C-AE40-3F755CA5A8B2}" type="presOf" srcId="{6E8CF0CF-8077-4F6D-A7BD-BB5BD7FF39E2}" destId="{E8F518C2-D79E-4A15-97DA-CE345C58D708}" srcOrd="0" destOrd="0" presId="urn:microsoft.com/office/officeart/2005/8/layout/matrix1"/>
    <dgm:cxn modelId="{64175F3A-C716-4F57-89F8-427515130B06}" type="presOf" srcId="{86F0DB86-2C48-42FB-BCB7-66718E18A120}" destId="{5C5F0EE2-DB54-4A36-A27A-D4AED5901AED}" srcOrd="1" destOrd="0" presId="urn:microsoft.com/office/officeart/2005/8/layout/matrix1"/>
    <dgm:cxn modelId="{80B9190D-6CFC-4280-9711-A9D80B2CB1E4}" srcId="{E48C4168-5DC2-4982-90B4-1D591D74AAE6}" destId="{AB3D9B09-33BC-4CE5-9C89-B2876288548C}" srcOrd="3" destOrd="0" parTransId="{558F7C82-C494-4B92-8B80-28791D8259CC}" sibTransId="{56EDB0CD-0945-4ECF-BFC5-9F3832C70D3C}"/>
    <dgm:cxn modelId="{D844F47A-1BB4-4ADE-BE24-CB589C5BE4B8}" type="presOf" srcId="{6798355E-6C5B-46A4-89AA-0A72FC351F02}" destId="{7B797A57-C13F-4EE4-8913-6D00E6E16CD6}" srcOrd="1" destOrd="0" presId="urn:microsoft.com/office/officeart/2005/8/layout/matrix1"/>
    <dgm:cxn modelId="{DAAFA56F-FC03-4A24-9ADA-955560F8145B}" type="presOf" srcId="{6798355E-6C5B-46A4-89AA-0A72FC351F02}" destId="{2CACAE8F-7955-4744-A416-C558E6EF06FA}" srcOrd="0" destOrd="0" presId="urn:microsoft.com/office/officeart/2005/8/layout/matrix1"/>
    <dgm:cxn modelId="{1BBA1A47-4E34-403D-BF8C-94129575DFA6}" type="presOf" srcId="{E48C4168-5DC2-4982-90B4-1D591D74AAE6}" destId="{390E813A-386B-4097-B79E-EBE5416ECD53}" srcOrd="0" destOrd="0" presId="urn:microsoft.com/office/officeart/2005/8/layout/matrix1"/>
    <dgm:cxn modelId="{567A91BB-607B-4A69-A7F8-DD02AD04EBB2}" type="presOf" srcId="{AB3D9B09-33BC-4CE5-9C89-B2876288548C}" destId="{35E722DB-557D-4507-A85D-2186120DB27F}" srcOrd="1" destOrd="0" presId="urn:microsoft.com/office/officeart/2005/8/layout/matrix1"/>
    <dgm:cxn modelId="{0670F355-38BC-4F73-9C8C-15D8BE5940EB}" type="presOf" srcId="{510CA3B5-4E26-4E5F-A95C-3C9F7B6221C2}" destId="{B41213D1-188A-4E1A-8005-9A1647CAEA8A}" srcOrd="0" destOrd="0" presId="urn:microsoft.com/office/officeart/2005/8/layout/matrix1"/>
    <dgm:cxn modelId="{42EE8792-6B97-4574-B98C-137C33C2E16E}" type="presOf" srcId="{AB3D9B09-33BC-4CE5-9C89-B2876288548C}" destId="{27F32008-A570-4E3F-8722-4C4EA93FC071}" srcOrd="0" destOrd="0" presId="urn:microsoft.com/office/officeart/2005/8/layout/matrix1"/>
    <dgm:cxn modelId="{D7822E19-BEFB-464F-A1AB-6E974E693CE0}" type="presParOf" srcId="{E8F518C2-D79E-4A15-97DA-CE345C58D708}" destId="{AC3C7205-3F88-44AB-B850-9CA39FC64A4D}" srcOrd="0" destOrd="0" presId="urn:microsoft.com/office/officeart/2005/8/layout/matrix1"/>
    <dgm:cxn modelId="{52E8CB31-D20F-4E7D-833F-A3DB193E9D54}" type="presParOf" srcId="{AC3C7205-3F88-44AB-B850-9CA39FC64A4D}" destId="{E6D761B2-55DE-4720-A053-E89B6D588648}" srcOrd="0" destOrd="0" presId="urn:microsoft.com/office/officeart/2005/8/layout/matrix1"/>
    <dgm:cxn modelId="{7D9F6EE0-3CD2-4853-8457-EF38E3F484CB}" type="presParOf" srcId="{AC3C7205-3F88-44AB-B850-9CA39FC64A4D}" destId="{5C5F0EE2-DB54-4A36-A27A-D4AED5901AED}" srcOrd="1" destOrd="0" presId="urn:microsoft.com/office/officeart/2005/8/layout/matrix1"/>
    <dgm:cxn modelId="{84A047DC-80C3-4DDE-9CAC-B08703D766BB}" type="presParOf" srcId="{AC3C7205-3F88-44AB-B850-9CA39FC64A4D}" destId="{B41213D1-188A-4E1A-8005-9A1647CAEA8A}" srcOrd="2" destOrd="0" presId="urn:microsoft.com/office/officeart/2005/8/layout/matrix1"/>
    <dgm:cxn modelId="{A10AD0B0-B620-432E-8393-99CF2930EA7F}" type="presParOf" srcId="{AC3C7205-3F88-44AB-B850-9CA39FC64A4D}" destId="{C868DDA5-C92D-45AF-B869-3AA27B8B6D07}" srcOrd="3" destOrd="0" presId="urn:microsoft.com/office/officeart/2005/8/layout/matrix1"/>
    <dgm:cxn modelId="{792541A4-6790-4FAA-9E70-16B3CE79C791}" type="presParOf" srcId="{AC3C7205-3F88-44AB-B850-9CA39FC64A4D}" destId="{2CACAE8F-7955-4744-A416-C558E6EF06FA}" srcOrd="4" destOrd="0" presId="urn:microsoft.com/office/officeart/2005/8/layout/matrix1"/>
    <dgm:cxn modelId="{3CBFDC5F-1B88-4FBE-AF20-3D310E1E927A}" type="presParOf" srcId="{AC3C7205-3F88-44AB-B850-9CA39FC64A4D}" destId="{7B797A57-C13F-4EE4-8913-6D00E6E16CD6}" srcOrd="5" destOrd="0" presId="urn:microsoft.com/office/officeart/2005/8/layout/matrix1"/>
    <dgm:cxn modelId="{A818594D-720F-4A4E-B885-7CC3E6863650}" type="presParOf" srcId="{AC3C7205-3F88-44AB-B850-9CA39FC64A4D}" destId="{27F32008-A570-4E3F-8722-4C4EA93FC071}" srcOrd="6" destOrd="0" presId="urn:microsoft.com/office/officeart/2005/8/layout/matrix1"/>
    <dgm:cxn modelId="{5EA5745D-7F7A-4FD2-AA90-EB21A015EAD5}" type="presParOf" srcId="{AC3C7205-3F88-44AB-B850-9CA39FC64A4D}" destId="{35E722DB-557D-4507-A85D-2186120DB27F}" srcOrd="7" destOrd="0" presId="urn:microsoft.com/office/officeart/2005/8/layout/matrix1"/>
    <dgm:cxn modelId="{F5D563E4-AA8B-4AF1-A267-4709663BD955}" type="presParOf" srcId="{E8F518C2-D79E-4A15-97DA-CE345C58D708}" destId="{390E813A-386B-4097-B79E-EBE5416ECD53}" srcOrd="1" destOrd="0" presId="urn:microsoft.com/office/officeart/2005/8/layout/matrix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D1550C-F532-423A-BA0D-A2DF53123D9F}"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s-MX"/>
        </a:p>
      </dgm:t>
    </dgm:pt>
    <dgm:pt modelId="{0C036A49-4C8D-4EC1-B42B-8FB778E32F13}">
      <dgm:prSet phldrT="[Texto]"/>
      <dgm:spPr/>
      <dgm:t>
        <a:bodyPr/>
        <a:lstStyle/>
        <a:p>
          <a:r>
            <a:rPr lang="es-MX"/>
            <a:t>Modalidades de las Descentralizaciones </a:t>
          </a:r>
        </a:p>
      </dgm:t>
    </dgm:pt>
    <dgm:pt modelId="{A444E085-72D5-4E84-85A3-88F20E4CDD16}" type="parTrans" cxnId="{BCC56AAF-DC5F-465B-B401-7FC1B0A2CE40}">
      <dgm:prSet/>
      <dgm:spPr/>
      <dgm:t>
        <a:bodyPr/>
        <a:lstStyle/>
        <a:p>
          <a:endParaRPr lang="es-MX"/>
        </a:p>
      </dgm:t>
    </dgm:pt>
    <dgm:pt modelId="{B38F894E-FA7D-49C2-9AEE-A9544ED756B2}" type="sibTrans" cxnId="{BCC56AAF-DC5F-465B-B401-7FC1B0A2CE40}">
      <dgm:prSet/>
      <dgm:spPr/>
      <dgm:t>
        <a:bodyPr/>
        <a:lstStyle/>
        <a:p>
          <a:endParaRPr lang="es-MX"/>
        </a:p>
      </dgm:t>
    </dgm:pt>
    <dgm:pt modelId="{8FD2C1C1-5C8B-43F8-8CF2-64AC96DEDFED}">
      <dgm:prSet phldrT="[Texto]"/>
      <dgm:spPr/>
      <dgm:t>
        <a:bodyPr/>
        <a:lstStyle/>
        <a:p>
          <a:r>
            <a:rPr lang="es-MX" b="1"/>
            <a:t>Por Colaboración</a:t>
          </a:r>
          <a:r>
            <a:rPr lang="es-MX"/>
            <a:t>: Concesión de un servicio a particulares temporalmente.</a:t>
          </a:r>
        </a:p>
      </dgm:t>
    </dgm:pt>
    <dgm:pt modelId="{D88A7FA4-5E8C-4EC9-8551-A92AD90281F3}" type="parTrans" cxnId="{34CBA145-5DEA-47ED-B2F4-394C9D51DAE0}">
      <dgm:prSet/>
      <dgm:spPr/>
      <dgm:t>
        <a:bodyPr/>
        <a:lstStyle/>
        <a:p>
          <a:endParaRPr lang="es-MX"/>
        </a:p>
      </dgm:t>
    </dgm:pt>
    <dgm:pt modelId="{429F9402-C75E-4D57-8F49-F6865B5B7B2D}" type="sibTrans" cxnId="{34CBA145-5DEA-47ED-B2F4-394C9D51DAE0}">
      <dgm:prSet/>
      <dgm:spPr/>
      <dgm:t>
        <a:bodyPr/>
        <a:lstStyle/>
        <a:p>
          <a:endParaRPr lang="es-MX"/>
        </a:p>
      </dgm:t>
    </dgm:pt>
    <dgm:pt modelId="{522D5104-B0CE-4D7D-BCCC-C99B05578D9F}">
      <dgm:prSet phldrT="[Texto]"/>
      <dgm:spPr/>
      <dgm:t>
        <a:bodyPr/>
        <a:lstStyle/>
        <a:p>
          <a:r>
            <a:rPr lang="es-MX" b="1"/>
            <a:t>Por Región</a:t>
          </a:r>
          <a:r>
            <a:rPr lang="es-MX"/>
            <a:t>: Atienden y satisfacen las necesidades públicas de una región, como un municipio.</a:t>
          </a:r>
        </a:p>
      </dgm:t>
    </dgm:pt>
    <dgm:pt modelId="{5E34EFD9-5BE8-43C7-81D8-4287F21EEDA6}" type="parTrans" cxnId="{459BBF28-64DC-46D6-8AED-715E80C550C4}">
      <dgm:prSet/>
      <dgm:spPr/>
      <dgm:t>
        <a:bodyPr/>
        <a:lstStyle/>
        <a:p>
          <a:endParaRPr lang="es-MX"/>
        </a:p>
      </dgm:t>
    </dgm:pt>
    <dgm:pt modelId="{76346AF9-874F-4C87-8234-A87FB22A6C2F}" type="sibTrans" cxnId="{459BBF28-64DC-46D6-8AED-715E80C550C4}">
      <dgm:prSet/>
      <dgm:spPr/>
      <dgm:t>
        <a:bodyPr/>
        <a:lstStyle/>
        <a:p>
          <a:endParaRPr lang="es-MX"/>
        </a:p>
      </dgm:t>
    </dgm:pt>
    <dgm:pt modelId="{6A819ECD-D72E-4C7A-A359-5F4D01BB4E36}">
      <dgm:prSet phldrT="[Texto]"/>
      <dgm:spPr/>
      <dgm:t>
        <a:bodyPr/>
        <a:lstStyle/>
        <a:p>
          <a:r>
            <a:rPr lang="es-MX" b="1"/>
            <a:t>Por Servicio</a:t>
          </a:r>
          <a:r>
            <a:rPr lang="es-MX"/>
            <a:t>: Esta destinada a satisfacer una necesidad de caracter general, vigilada por la admón que la concede</a:t>
          </a:r>
        </a:p>
      </dgm:t>
    </dgm:pt>
    <dgm:pt modelId="{BE3A0617-4BC5-426F-BE5C-F341A77B2DF7}" type="parTrans" cxnId="{11E769CE-A44F-4AB3-A067-283E031135C7}">
      <dgm:prSet/>
      <dgm:spPr/>
      <dgm:t>
        <a:bodyPr/>
        <a:lstStyle/>
        <a:p>
          <a:endParaRPr lang="es-MX"/>
        </a:p>
      </dgm:t>
    </dgm:pt>
    <dgm:pt modelId="{A6D035A6-9870-4048-8237-1903C458737F}" type="sibTrans" cxnId="{11E769CE-A44F-4AB3-A067-283E031135C7}">
      <dgm:prSet/>
      <dgm:spPr/>
      <dgm:t>
        <a:bodyPr/>
        <a:lstStyle/>
        <a:p>
          <a:endParaRPr lang="es-MX"/>
        </a:p>
      </dgm:t>
    </dgm:pt>
    <dgm:pt modelId="{A57745E4-A477-4962-9174-A8726508F170}" type="pres">
      <dgm:prSet presAssocID="{1FD1550C-F532-423A-BA0D-A2DF53123D9F}" presName="composite" presStyleCnt="0">
        <dgm:presLayoutVars>
          <dgm:chMax val="1"/>
          <dgm:dir/>
          <dgm:resizeHandles val="exact"/>
        </dgm:presLayoutVars>
      </dgm:prSet>
      <dgm:spPr/>
    </dgm:pt>
    <dgm:pt modelId="{18628B42-E841-4B25-808C-2D4776DC6547}" type="pres">
      <dgm:prSet presAssocID="{0C036A49-4C8D-4EC1-B42B-8FB778E32F13}" presName="roof" presStyleLbl="dkBgShp" presStyleIdx="0" presStyleCnt="2"/>
      <dgm:spPr/>
      <dgm:t>
        <a:bodyPr/>
        <a:lstStyle/>
        <a:p>
          <a:endParaRPr lang="es-MX"/>
        </a:p>
      </dgm:t>
    </dgm:pt>
    <dgm:pt modelId="{133220CF-5B77-42F0-AE06-B1DFE9A4CD0C}" type="pres">
      <dgm:prSet presAssocID="{0C036A49-4C8D-4EC1-B42B-8FB778E32F13}" presName="pillars" presStyleCnt="0"/>
      <dgm:spPr/>
    </dgm:pt>
    <dgm:pt modelId="{C3745ECC-3552-4147-ACEE-C79DDB02B16D}" type="pres">
      <dgm:prSet presAssocID="{0C036A49-4C8D-4EC1-B42B-8FB778E32F13}" presName="pillar1" presStyleLbl="node1" presStyleIdx="0" presStyleCnt="3">
        <dgm:presLayoutVars>
          <dgm:bulletEnabled val="1"/>
        </dgm:presLayoutVars>
      </dgm:prSet>
      <dgm:spPr/>
      <dgm:t>
        <a:bodyPr/>
        <a:lstStyle/>
        <a:p>
          <a:endParaRPr lang="es-MX"/>
        </a:p>
      </dgm:t>
    </dgm:pt>
    <dgm:pt modelId="{864CCE9B-44FE-4C48-B9C2-40F8A796199F}" type="pres">
      <dgm:prSet presAssocID="{522D5104-B0CE-4D7D-BCCC-C99B05578D9F}" presName="pillarX" presStyleLbl="node1" presStyleIdx="1" presStyleCnt="3">
        <dgm:presLayoutVars>
          <dgm:bulletEnabled val="1"/>
        </dgm:presLayoutVars>
      </dgm:prSet>
      <dgm:spPr/>
      <dgm:t>
        <a:bodyPr/>
        <a:lstStyle/>
        <a:p>
          <a:endParaRPr lang="es-MX"/>
        </a:p>
      </dgm:t>
    </dgm:pt>
    <dgm:pt modelId="{B07E4EEB-ADE2-4911-80AC-C59820378855}" type="pres">
      <dgm:prSet presAssocID="{6A819ECD-D72E-4C7A-A359-5F4D01BB4E36}" presName="pillarX" presStyleLbl="node1" presStyleIdx="2" presStyleCnt="3">
        <dgm:presLayoutVars>
          <dgm:bulletEnabled val="1"/>
        </dgm:presLayoutVars>
      </dgm:prSet>
      <dgm:spPr/>
      <dgm:t>
        <a:bodyPr/>
        <a:lstStyle/>
        <a:p>
          <a:endParaRPr lang="es-MX"/>
        </a:p>
      </dgm:t>
    </dgm:pt>
    <dgm:pt modelId="{1DE7D739-22EA-4D0F-8976-57A405910999}" type="pres">
      <dgm:prSet presAssocID="{0C036A49-4C8D-4EC1-B42B-8FB778E32F13}" presName="base" presStyleLbl="dkBgShp" presStyleIdx="1" presStyleCnt="2"/>
      <dgm:spPr/>
    </dgm:pt>
  </dgm:ptLst>
  <dgm:cxnLst>
    <dgm:cxn modelId="{BCC56AAF-DC5F-465B-B401-7FC1B0A2CE40}" srcId="{1FD1550C-F532-423A-BA0D-A2DF53123D9F}" destId="{0C036A49-4C8D-4EC1-B42B-8FB778E32F13}" srcOrd="0" destOrd="0" parTransId="{A444E085-72D5-4E84-85A3-88F20E4CDD16}" sibTransId="{B38F894E-FA7D-49C2-9AEE-A9544ED756B2}"/>
    <dgm:cxn modelId="{5E5046F9-9EC1-4926-8C07-196CA7939270}" type="presOf" srcId="{522D5104-B0CE-4D7D-BCCC-C99B05578D9F}" destId="{864CCE9B-44FE-4C48-B9C2-40F8A796199F}" srcOrd="0" destOrd="0" presId="urn:microsoft.com/office/officeart/2005/8/layout/hList3"/>
    <dgm:cxn modelId="{34CBA145-5DEA-47ED-B2F4-394C9D51DAE0}" srcId="{0C036A49-4C8D-4EC1-B42B-8FB778E32F13}" destId="{8FD2C1C1-5C8B-43F8-8CF2-64AC96DEDFED}" srcOrd="0" destOrd="0" parTransId="{D88A7FA4-5E8C-4EC9-8551-A92AD90281F3}" sibTransId="{429F9402-C75E-4D57-8F49-F6865B5B7B2D}"/>
    <dgm:cxn modelId="{BAAA5F3B-7185-4776-8D88-16942447218E}" type="presOf" srcId="{6A819ECD-D72E-4C7A-A359-5F4D01BB4E36}" destId="{B07E4EEB-ADE2-4911-80AC-C59820378855}" srcOrd="0" destOrd="0" presId="urn:microsoft.com/office/officeart/2005/8/layout/hList3"/>
    <dgm:cxn modelId="{D19E1A31-6142-4121-AC74-CF881C4005B3}" type="presOf" srcId="{0C036A49-4C8D-4EC1-B42B-8FB778E32F13}" destId="{18628B42-E841-4B25-808C-2D4776DC6547}" srcOrd="0" destOrd="0" presId="urn:microsoft.com/office/officeart/2005/8/layout/hList3"/>
    <dgm:cxn modelId="{459BBF28-64DC-46D6-8AED-715E80C550C4}" srcId="{0C036A49-4C8D-4EC1-B42B-8FB778E32F13}" destId="{522D5104-B0CE-4D7D-BCCC-C99B05578D9F}" srcOrd="1" destOrd="0" parTransId="{5E34EFD9-5BE8-43C7-81D8-4287F21EEDA6}" sibTransId="{76346AF9-874F-4C87-8234-A87FB22A6C2F}"/>
    <dgm:cxn modelId="{462EA62A-26D4-442C-92AC-B9CD826858C4}" type="presOf" srcId="{8FD2C1C1-5C8B-43F8-8CF2-64AC96DEDFED}" destId="{C3745ECC-3552-4147-ACEE-C79DDB02B16D}" srcOrd="0" destOrd="0" presId="urn:microsoft.com/office/officeart/2005/8/layout/hList3"/>
    <dgm:cxn modelId="{11E769CE-A44F-4AB3-A067-283E031135C7}" srcId="{0C036A49-4C8D-4EC1-B42B-8FB778E32F13}" destId="{6A819ECD-D72E-4C7A-A359-5F4D01BB4E36}" srcOrd="2" destOrd="0" parTransId="{BE3A0617-4BC5-426F-BE5C-F341A77B2DF7}" sibTransId="{A6D035A6-9870-4048-8237-1903C458737F}"/>
    <dgm:cxn modelId="{8048F63B-2048-4D54-B934-EE144F097119}" type="presOf" srcId="{1FD1550C-F532-423A-BA0D-A2DF53123D9F}" destId="{A57745E4-A477-4962-9174-A8726508F170}" srcOrd="0" destOrd="0" presId="urn:microsoft.com/office/officeart/2005/8/layout/hList3"/>
    <dgm:cxn modelId="{CA4DC423-FB49-4F6C-A464-8B8539ABDD8B}" type="presParOf" srcId="{A57745E4-A477-4962-9174-A8726508F170}" destId="{18628B42-E841-4B25-808C-2D4776DC6547}" srcOrd="0" destOrd="0" presId="urn:microsoft.com/office/officeart/2005/8/layout/hList3"/>
    <dgm:cxn modelId="{1263C8B1-6C3E-4E9E-9977-B5ECB72AEC97}" type="presParOf" srcId="{A57745E4-A477-4962-9174-A8726508F170}" destId="{133220CF-5B77-42F0-AE06-B1DFE9A4CD0C}" srcOrd="1" destOrd="0" presId="urn:microsoft.com/office/officeart/2005/8/layout/hList3"/>
    <dgm:cxn modelId="{72F6F3EA-7C36-44F5-8E2F-A9E76E6638EB}" type="presParOf" srcId="{133220CF-5B77-42F0-AE06-B1DFE9A4CD0C}" destId="{C3745ECC-3552-4147-ACEE-C79DDB02B16D}" srcOrd="0" destOrd="0" presId="urn:microsoft.com/office/officeart/2005/8/layout/hList3"/>
    <dgm:cxn modelId="{6F7E128C-F003-435D-9037-1EBC97AE1D1F}" type="presParOf" srcId="{133220CF-5B77-42F0-AE06-B1DFE9A4CD0C}" destId="{864CCE9B-44FE-4C48-B9C2-40F8A796199F}" srcOrd="1" destOrd="0" presId="urn:microsoft.com/office/officeart/2005/8/layout/hList3"/>
    <dgm:cxn modelId="{631CFEE2-A2AD-4685-A42F-D88B166E7D90}" type="presParOf" srcId="{133220CF-5B77-42F0-AE06-B1DFE9A4CD0C}" destId="{B07E4EEB-ADE2-4911-80AC-C59820378855}" srcOrd="2" destOrd="0" presId="urn:microsoft.com/office/officeart/2005/8/layout/hList3"/>
    <dgm:cxn modelId="{68A637F0-9394-4AA0-8465-608BC1BF7ECE}" type="presParOf" srcId="{A57745E4-A477-4962-9174-A8726508F170}" destId="{1DE7D739-22EA-4D0F-8976-57A405910999}" srcOrd="2" destOrd="0" presId="urn:microsoft.com/office/officeart/2005/8/layout/hList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C5A047-BC24-4894-8E2F-763635F89B4A}">
      <dsp:nvSpPr>
        <dsp:cNvPr id="0" name=""/>
        <dsp:cNvSpPr/>
      </dsp:nvSpPr>
      <dsp:spPr>
        <a:xfrm>
          <a:off x="1653722" y="1341"/>
          <a:ext cx="968424" cy="484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s-MX" sz="1300" kern="1200"/>
            <a:t>Paraestatal</a:t>
          </a:r>
        </a:p>
      </dsp:txBody>
      <dsp:txXfrm>
        <a:off x="1667904" y="15523"/>
        <a:ext cx="940060" cy="455848"/>
      </dsp:txXfrm>
    </dsp:sp>
    <dsp:sp modelId="{5BB4C51A-14AD-45DA-AA8F-A0E6CB5EC29A}">
      <dsp:nvSpPr>
        <dsp:cNvPr id="0" name=""/>
        <dsp:cNvSpPr/>
      </dsp:nvSpPr>
      <dsp:spPr>
        <a:xfrm>
          <a:off x="1750564" y="485553"/>
          <a:ext cx="96842" cy="363159"/>
        </a:xfrm>
        <a:custGeom>
          <a:avLst/>
          <a:gdLst/>
          <a:ahLst/>
          <a:cxnLst/>
          <a:rect l="0" t="0" r="0" b="0"/>
          <a:pathLst>
            <a:path>
              <a:moveTo>
                <a:pt x="0" y="0"/>
              </a:moveTo>
              <a:lnTo>
                <a:pt x="0" y="363159"/>
              </a:lnTo>
              <a:lnTo>
                <a:pt x="96842" y="3631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212727-22FE-4169-9EC6-020A64898401}">
      <dsp:nvSpPr>
        <dsp:cNvPr id="0" name=""/>
        <dsp:cNvSpPr/>
      </dsp:nvSpPr>
      <dsp:spPr>
        <a:xfrm>
          <a:off x="1847407" y="606606"/>
          <a:ext cx="774739" cy="484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MX" sz="700" kern="1200"/>
            <a:t>Organismo descentralizados</a:t>
          </a:r>
        </a:p>
      </dsp:txBody>
      <dsp:txXfrm>
        <a:off x="1861589" y="620788"/>
        <a:ext cx="746375" cy="455848"/>
      </dsp:txXfrm>
    </dsp:sp>
    <dsp:sp modelId="{E03A0AA9-5EA2-47A2-AB15-C5FFB246C8F3}">
      <dsp:nvSpPr>
        <dsp:cNvPr id="0" name=""/>
        <dsp:cNvSpPr/>
      </dsp:nvSpPr>
      <dsp:spPr>
        <a:xfrm>
          <a:off x="1750564" y="485553"/>
          <a:ext cx="96842" cy="968424"/>
        </a:xfrm>
        <a:custGeom>
          <a:avLst/>
          <a:gdLst/>
          <a:ahLst/>
          <a:cxnLst/>
          <a:rect l="0" t="0" r="0" b="0"/>
          <a:pathLst>
            <a:path>
              <a:moveTo>
                <a:pt x="0" y="0"/>
              </a:moveTo>
              <a:lnTo>
                <a:pt x="0" y="968424"/>
              </a:lnTo>
              <a:lnTo>
                <a:pt x="96842" y="9684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42150-F8F1-4FFE-9240-1A6455C3C884}">
      <dsp:nvSpPr>
        <dsp:cNvPr id="0" name=""/>
        <dsp:cNvSpPr/>
      </dsp:nvSpPr>
      <dsp:spPr>
        <a:xfrm>
          <a:off x="1847407" y="1211871"/>
          <a:ext cx="774739" cy="484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MX" sz="700" kern="1200"/>
            <a:t>Empresas de participación estatal</a:t>
          </a:r>
        </a:p>
      </dsp:txBody>
      <dsp:txXfrm>
        <a:off x="1861589" y="1226053"/>
        <a:ext cx="746375" cy="455848"/>
      </dsp:txXfrm>
    </dsp:sp>
    <dsp:sp modelId="{2662A33B-47F3-473D-99A2-58E1FE472EA7}">
      <dsp:nvSpPr>
        <dsp:cNvPr id="0" name=""/>
        <dsp:cNvSpPr/>
      </dsp:nvSpPr>
      <dsp:spPr>
        <a:xfrm>
          <a:off x="1750564" y="485553"/>
          <a:ext cx="96842" cy="1573689"/>
        </a:xfrm>
        <a:custGeom>
          <a:avLst/>
          <a:gdLst/>
          <a:ahLst/>
          <a:cxnLst/>
          <a:rect l="0" t="0" r="0" b="0"/>
          <a:pathLst>
            <a:path>
              <a:moveTo>
                <a:pt x="0" y="0"/>
              </a:moveTo>
              <a:lnTo>
                <a:pt x="0" y="1573689"/>
              </a:lnTo>
              <a:lnTo>
                <a:pt x="96842" y="15736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80C8B9-DDC4-49C5-826B-00D3893D9633}">
      <dsp:nvSpPr>
        <dsp:cNvPr id="0" name=""/>
        <dsp:cNvSpPr/>
      </dsp:nvSpPr>
      <dsp:spPr>
        <a:xfrm>
          <a:off x="1847407" y="1817137"/>
          <a:ext cx="774739" cy="484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MX" sz="700" kern="1200"/>
            <a:t>Instituciones Nacionales de Crédito, Seguros y Fianzas</a:t>
          </a:r>
        </a:p>
      </dsp:txBody>
      <dsp:txXfrm>
        <a:off x="1861589" y="1831319"/>
        <a:ext cx="746375" cy="455848"/>
      </dsp:txXfrm>
    </dsp:sp>
    <dsp:sp modelId="{4B479786-6F66-4356-963F-3DF5FB1D48B9}">
      <dsp:nvSpPr>
        <dsp:cNvPr id="0" name=""/>
        <dsp:cNvSpPr/>
      </dsp:nvSpPr>
      <dsp:spPr>
        <a:xfrm>
          <a:off x="1750564" y="485553"/>
          <a:ext cx="96842" cy="2178955"/>
        </a:xfrm>
        <a:custGeom>
          <a:avLst/>
          <a:gdLst/>
          <a:ahLst/>
          <a:cxnLst/>
          <a:rect l="0" t="0" r="0" b="0"/>
          <a:pathLst>
            <a:path>
              <a:moveTo>
                <a:pt x="0" y="0"/>
              </a:moveTo>
              <a:lnTo>
                <a:pt x="0" y="2178955"/>
              </a:lnTo>
              <a:lnTo>
                <a:pt x="96842" y="2178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B70C0-B679-4CD6-8B77-2C8FD9B6AB01}">
      <dsp:nvSpPr>
        <dsp:cNvPr id="0" name=""/>
        <dsp:cNvSpPr/>
      </dsp:nvSpPr>
      <dsp:spPr>
        <a:xfrm>
          <a:off x="1847407" y="2422402"/>
          <a:ext cx="774739" cy="484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MX" sz="700" kern="1200"/>
            <a:t>Fideicomiso</a:t>
          </a:r>
        </a:p>
      </dsp:txBody>
      <dsp:txXfrm>
        <a:off x="1861589" y="2436584"/>
        <a:ext cx="746375" cy="455848"/>
      </dsp:txXfrm>
    </dsp:sp>
    <dsp:sp modelId="{F8F7C39F-3CEC-443E-93ED-E322F4F9D323}">
      <dsp:nvSpPr>
        <dsp:cNvPr id="0" name=""/>
        <dsp:cNvSpPr/>
      </dsp:nvSpPr>
      <dsp:spPr>
        <a:xfrm>
          <a:off x="2864253" y="1341"/>
          <a:ext cx="968424" cy="484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s-MX" sz="1300" kern="1200"/>
            <a:t>Centralizada</a:t>
          </a:r>
        </a:p>
      </dsp:txBody>
      <dsp:txXfrm>
        <a:off x="2878435" y="15523"/>
        <a:ext cx="940060" cy="455848"/>
      </dsp:txXfrm>
    </dsp:sp>
    <dsp:sp modelId="{2564A173-A36D-41ED-A844-E08E45D2732A}">
      <dsp:nvSpPr>
        <dsp:cNvPr id="0" name=""/>
        <dsp:cNvSpPr/>
      </dsp:nvSpPr>
      <dsp:spPr>
        <a:xfrm>
          <a:off x="2961095" y="485553"/>
          <a:ext cx="96842" cy="363159"/>
        </a:xfrm>
        <a:custGeom>
          <a:avLst/>
          <a:gdLst/>
          <a:ahLst/>
          <a:cxnLst/>
          <a:rect l="0" t="0" r="0" b="0"/>
          <a:pathLst>
            <a:path>
              <a:moveTo>
                <a:pt x="0" y="0"/>
              </a:moveTo>
              <a:lnTo>
                <a:pt x="0" y="363159"/>
              </a:lnTo>
              <a:lnTo>
                <a:pt x="96842" y="3631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35CC8-29C1-4F30-ABD7-AD52E6ED0DA0}">
      <dsp:nvSpPr>
        <dsp:cNvPr id="0" name=""/>
        <dsp:cNvSpPr/>
      </dsp:nvSpPr>
      <dsp:spPr>
        <a:xfrm>
          <a:off x="3057937" y="606606"/>
          <a:ext cx="774739" cy="484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MX" sz="700" kern="1200"/>
            <a:t>Presidencia de la República</a:t>
          </a:r>
        </a:p>
      </dsp:txBody>
      <dsp:txXfrm>
        <a:off x="3072119" y="620788"/>
        <a:ext cx="746375" cy="455848"/>
      </dsp:txXfrm>
    </dsp:sp>
    <dsp:sp modelId="{CBB8AFED-294B-4FC1-8FE3-17F52346399D}">
      <dsp:nvSpPr>
        <dsp:cNvPr id="0" name=""/>
        <dsp:cNvSpPr/>
      </dsp:nvSpPr>
      <dsp:spPr>
        <a:xfrm>
          <a:off x="2961095" y="485553"/>
          <a:ext cx="96842" cy="968424"/>
        </a:xfrm>
        <a:custGeom>
          <a:avLst/>
          <a:gdLst/>
          <a:ahLst/>
          <a:cxnLst/>
          <a:rect l="0" t="0" r="0" b="0"/>
          <a:pathLst>
            <a:path>
              <a:moveTo>
                <a:pt x="0" y="0"/>
              </a:moveTo>
              <a:lnTo>
                <a:pt x="0" y="968424"/>
              </a:lnTo>
              <a:lnTo>
                <a:pt x="96842" y="9684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B43EC5-7CF9-4533-A8D4-26CA7E1BCF29}">
      <dsp:nvSpPr>
        <dsp:cNvPr id="0" name=""/>
        <dsp:cNvSpPr/>
      </dsp:nvSpPr>
      <dsp:spPr>
        <a:xfrm>
          <a:off x="3057937" y="1211871"/>
          <a:ext cx="774739" cy="484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MX" sz="700" kern="1200"/>
            <a:t>Secretarías de Estado</a:t>
          </a:r>
        </a:p>
      </dsp:txBody>
      <dsp:txXfrm>
        <a:off x="3072119" y="1226053"/>
        <a:ext cx="746375" cy="455848"/>
      </dsp:txXfrm>
    </dsp:sp>
    <dsp:sp modelId="{83B968B8-3135-4AC7-9FA7-A3CD4ED00780}">
      <dsp:nvSpPr>
        <dsp:cNvPr id="0" name=""/>
        <dsp:cNvSpPr/>
      </dsp:nvSpPr>
      <dsp:spPr>
        <a:xfrm>
          <a:off x="2961095" y="485553"/>
          <a:ext cx="96842" cy="1573689"/>
        </a:xfrm>
        <a:custGeom>
          <a:avLst/>
          <a:gdLst/>
          <a:ahLst/>
          <a:cxnLst/>
          <a:rect l="0" t="0" r="0" b="0"/>
          <a:pathLst>
            <a:path>
              <a:moveTo>
                <a:pt x="0" y="0"/>
              </a:moveTo>
              <a:lnTo>
                <a:pt x="0" y="1573689"/>
              </a:lnTo>
              <a:lnTo>
                <a:pt x="96842" y="15736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00C5-2376-4B7F-B898-33395F228879}">
      <dsp:nvSpPr>
        <dsp:cNvPr id="0" name=""/>
        <dsp:cNvSpPr/>
      </dsp:nvSpPr>
      <dsp:spPr>
        <a:xfrm>
          <a:off x="3057937" y="1817137"/>
          <a:ext cx="774739" cy="484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MX" sz="700" kern="1200"/>
            <a:t>Departamenos Administrativos</a:t>
          </a:r>
        </a:p>
      </dsp:txBody>
      <dsp:txXfrm>
        <a:off x="3072119" y="1831319"/>
        <a:ext cx="746375" cy="455848"/>
      </dsp:txXfrm>
    </dsp:sp>
    <dsp:sp modelId="{864F93BD-7BE6-41F9-8A7C-4719FC41D169}">
      <dsp:nvSpPr>
        <dsp:cNvPr id="0" name=""/>
        <dsp:cNvSpPr/>
      </dsp:nvSpPr>
      <dsp:spPr>
        <a:xfrm>
          <a:off x="2961095" y="485553"/>
          <a:ext cx="96842" cy="2178955"/>
        </a:xfrm>
        <a:custGeom>
          <a:avLst/>
          <a:gdLst/>
          <a:ahLst/>
          <a:cxnLst/>
          <a:rect l="0" t="0" r="0" b="0"/>
          <a:pathLst>
            <a:path>
              <a:moveTo>
                <a:pt x="0" y="0"/>
              </a:moveTo>
              <a:lnTo>
                <a:pt x="0" y="2178955"/>
              </a:lnTo>
              <a:lnTo>
                <a:pt x="96842" y="21789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84D42-F3D5-4450-9D42-918F8741F2D3}">
      <dsp:nvSpPr>
        <dsp:cNvPr id="0" name=""/>
        <dsp:cNvSpPr/>
      </dsp:nvSpPr>
      <dsp:spPr>
        <a:xfrm>
          <a:off x="3057937" y="2422402"/>
          <a:ext cx="774739" cy="4842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MX" sz="700" kern="1200"/>
            <a:t>Consejería Jurídica</a:t>
          </a:r>
        </a:p>
      </dsp:txBody>
      <dsp:txXfrm>
        <a:off x="3072119" y="2436584"/>
        <a:ext cx="746375" cy="4558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D761B2-55DE-4720-A053-E89B6D588648}">
      <dsp:nvSpPr>
        <dsp:cNvPr id="0" name=""/>
        <dsp:cNvSpPr/>
      </dsp:nvSpPr>
      <dsp:spPr>
        <a:xfrm rot="16200000">
          <a:off x="571500" y="-5715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b="1" kern="1200"/>
            <a:t>Concentración</a:t>
          </a:r>
          <a:r>
            <a:rPr lang="es-MX" sz="1000" kern="1200"/>
            <a:t>: El poder recae en un solo órgano, el superior, y todos los subordinados, sin importar jerarquías tienen el deber de obedecer todas las instrucciones.</a:t>
          </a:r>
        </a:p>
      </dsp:txBody>
      <dsp:txXfrm rot="5400000">
        <a:off x="-1" y="1"/>
        <a:ext cx="2743200" cy="1200150"/>
      </dsp:txXfrm>
    </dsp:sp>
    <dsp:sp modelId="{B41213D1-188A-4E1A-8005-9A1647CAEA8A}">
      <dsp:nvSpPr>
        <dsp:cNvPr id="0" name=""/>
        <dsp:cNvSpPr/>
      </dsp:nvSpPr>
      <dsp:spPr>
        <a:xfrm>
          <a:off x="2743200" y="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b="1" kern="1200"/>
            <a:t>Descentralización</a:t>
          </a:r>
          <a:r>
            <a:rPr lang="es-MX" sz="1000" kern="1200"/>
            <a:t>: Son organismos y no órganos, que cuentan con personalidad jurídica propia, cierta autonomía. No están sujetos a la jerarquía de la administración centralizada. Tienen normatividad específica. Reciben una participación presupuestal de la que pueden decidir su uso y destino.</a:t>
          </a:r>
        </a:p>
      </dsp:txBody>
      <dsp:txXfrm>
        <a:off x="2743200" y="0"/>
        <a:ext cx="2743200" cy="1200150"/>
      </dsp:txXfrm>
    </dsp:sp>
    <dsp:sp modelId="{2CACAE8F-7955-4744-A416-C558E6EF06FA}">
      <dsp:nvSpPr>
        <dsp:cNvPr id="0" name=""/>
        <dsp:cNvSpPr/>
      </dsp:nvSpPr>
      <dsp:spPr>
        <a:xfrm rot="10800000">
          <a:off x="0" y="160020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b="1" kern="1200"/>
            <a:t>Desconcentración</a:t>
          </a:r>
          <a:r>
            <a:rPr lang="es-MX" sz="1000" kern="1200"/>
            <a:t>: La normativa, la planeación y el control, permanecen centralizados, no así la tramitación y la facultad decisoriaque se transfiere al órgano desconcentrado.</a:t>
          </a:r>
        </a:p>
      </dsp:txBody>
      <dsp:txXfrm rot="10800000">
        <a:off x="0" y="2000250"/>
        <a:ext cx="2743200" cy="1200150"/>
      </dsp:txXfrm>
    </dsp:sp>
    <dsp:sp modelId="{27F32008-A570-4E3F-8722-4C4EA93FC071}">
      <dsp:nvSpPr>
        <dsp:cNvPr id="0" name=""/>
        <dsp:cNvSpPr/>
      </dsp:nvSpPr>
      <dsp:spPr>
        <a:xfrm rot="5400000">
          <a:off x="3314700" y="10287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b="1" kern="1200"/>
            <a:t>Centralización</a:t>
          </a:r>
          <a:r>
            <a:rPr lang="es-MX" sz="1000" kern="1200"/>
            <a:t>:Este esquema descansa en una organización jurídica piramidal con facultades como el Poder de Nombramiento de Remoción, de Mando, de Decisión, de Vigilancia, Disciplinario, de Revisión y Poder para Solucionar Conflictos de Competencia.</a:t>
          </a:r>
        </a:p>
      </dsp:txBody>
      <dsp:txXfrm rot="-5400000">
        <a:off x="2743200" y="2000250"/>
        <a:ext cx="2743200" cy="1200150"/>
      </dsp:txXfrm>
    </dsp:sp>
    <dsp:sp modelId="{390E813A-386B-4097-B79E-EBE5416ECD53}">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Organización Administrativa</a:t>
          </a:r>
        </a:p>
      </dsp:txBody>
      <dsp:txXfrm>
        <a:off x="1959298" y="1239208"/>
        <a:ext cx="1567804" cy="7219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628B42-E841-4B25-808C-2D4776DC6547}">
      <dsp:nvSpPr>
        <dsp:cNvPr id="0" name=""/>
        <dsp:cNvSpPr/>
      </dsp:nvSpPr>
      <dsp:spPr>
        <a:xfrm>
          <a:off x="0" y="0"/>
          <a:ext cx="6162675" cy="96012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s-MX" sz="2900" kern="1200"/>
            <a:t>Modalidades de las Descentralizaciones </a:t>
          </a:r>
        </a:p>
      </dsp:txBody>
      <dsp:txXfrm>
        <a:off x="0" y="0"/>
        <a:ext cx="6162675" cy="960120"/>
      </dsp:txXfrm>
    </dsp:sp>
    <dsp:sp modelId="{C3745ECC-3552-4147-ACEE-C79DDB02B16D}">
      <dsp:nvSpPr>
        <dsp:cNvPr id="0" name=""/>
        <dsp:cNvSpPr/>
      </dsp:nvSpPr>
      <dsp:spPr>
        <a:xfrm>
          <a:off x="3009" y="960120"/>
          <a:ext cx="2052218" cy="2016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MX" sz="1700" b="1" kern="1200"/>
            <a:t>Por Colaboración</a:t>
          </a:r>
          <a:r>
            <a:rPr lang="es-MX" sz="1700" kern="1200"/>
            <a:t>: Concesión de un servicio a particulares temporalmente.</a:t>
          </a:r>
        </a:p>
      </dsp:txBody>
      <dsp:txXfrm>
        <a:off x="3009" y="960120"/>
        <a:ext cx="2052218" cy="2016252"/>
      </dsp:txXfrm>
    </dsp:sp>
    <dsp:sp modelId="{864CCE9B-44FE-4C48-B9C2-40F8A796199F}">
      <dsp:nvSpPr>
        <dsp:cNvPr id="0" name=""/>
        <dsp:cNvSpPr/>
      </dsp:nvSpPr>
      <dsp:spPr>
        <a:xfrm>
          <a:off x="2055228" y="960120"/>
          <a:ext cx="2052218" cy="2016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MX" sz="1700" b="1" kern="1200"/>
            <a:t>Por Región</a:t>
          </a:r>
          <a:r>
            <a:rPr lang="es-MX" sz="1700" kern="1200"/>
            <a:t>: Atienden y satisfacen las necesidades públicas de una región, como un municipio.</a:t>
          </a:r>
        </a:p>
      </dsp:txBody>
      <dsp:txXfrm>
        <a:off x="2055228" y="960120"/>
        <a:ext cx="2052218" cy="2016252"/>
      </dsp:txXfrm>
    </dsp:sp>
    <dsp:sp modelId="{B07E4EEB-ADE2-4911-80AC-C59820378855}">
      <dsp:nvSpPr>
        <dsp:cNvPr id="0" name=""/>
        <dsp:cNvSpPr/>
      </dsp:nvSpPr>
      <dsp:spPr>
        <a:xfrm>
          <a:off x="4107446" y="960120"/>
          <a:ext cx="2052218" cy="2016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MX" sz="1700" b="1" kern="1200"/>
            <a:t>Por Servicio</a:t>
          </a:r>
          <a:r>
            <a:rPr lang="es-MX" sz="1700" kern="1200"/>
            <a:t>: Esta destinada a satisfacer una necesidad de caracter general, vigilada por la admón que la concede</a:t>
          </a:r>
        </a:p>
      </dsp:txBody>
      <dsp:txXfrm>
        <a:off x="4107446" y="960120"/>
        <a:ext cx="2052218" cy="2016252"/>
      </dsp:txXfrm>
    </dsp:sp>
    <dsp:sp modelId="{1DE7D739-22EA-4D0F-8976-57A405910999}">
      <dsp:nvSpPr>
        <dsp:cNvPr id="0" name=""/>
        <dsp:cNvSpPr/>
      </dsp:nvSpPr>
      <dsp:spPr>
        <a:xfrm>
          <a:off x="0" y="2976372"/>
          <a:ext cx="6162675" cy="224028"/>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718</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Jorge Padilla</cp:lastModifiedBy>
  <cp:revision>3</cp:revision>
  <dcterms:created xsi:type="dcterms:W3CDTF">2015-05-30T04:19:00Z</dcterms:created>
  <dcterms:modified xsi:type="dcterms:W3CDTF">2015-05-30T04:19:00Z</dcterms:modified>
</cp:coreProperties>
</file>