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D8E" w:rsidRDefault="00B62D8E"/>
    <w:p w:rsidR="0032028C" w:rsidRPr="001A10ED" w:rsidRDefault="0032028C" w:rsidP="001D681F">
      <w:pPr>
        <w:spacing w:before="120"/>
        <w:ind w:left="1417" w:right="1417"/>
        <w:jc w:val="center"/>
        <w:rPr>
          <w:rFonts w:ascii="Arial" w:eastAsia="Times New Roman" w:hAnsi="Arial" w:cs="Arial"/>
          <w:b/>
          <w:bCs/>
          <w:color w:val="222222"/>
          <w:sz w:val="44"/>
          <w:szCs w:val="44"/>
          <w:lang w:eastAsia="es-MX"/>
        </w:rPr>
      </w:pPr>
      <w:r w:rsidRPr="001A10ED">
        <w:rPr>
          <w:rFonts w:ascii="Arial" w:eastAsia="Times New Roman" w:hAnsi="Arial" w:cs="Arial"/>
          <w:b/>
          <w:bCs/>
          <w:color w:val="222222"/>
          <w:sz w:val="44"/>
          <w:szCs w:val="44"/>
          <w:lang w:eastAsia="es-MX"/>
        </w:rPr>
        <w:t>INSTITUTO DE ADMINISTRACIÓN PUBLICA DEL ESTADO DE CHIAPAS, A.C.</w:t>
      </w:r>
    </w:p>
    <w:p w:rsidR="0032028C" w:rsidRDefault="0032028C" w:rsidP="0032028C">
      <w:pPr>
        <w:jc w:val="center"/>
        <w:rPr>
          <w:rFonts w:ascii="Arial" w:eastAsia="Times New Roman" w:hAnsi="Arial" w:cs="Arial"/>
          <w:b/>
          <w:bCs/>
          <w:color w:val="222222"/>
          <w:sz w:val="36"/>
          <w:szCs w:val="36"/>
          <w:lang w:eastAsia="es-MX"/>
        </w:rPr>
      </w:pPr>
    </w:p>
    <w:p w:rsidR="0032028C" w:rsidRDefault="0032028C" w:rsidP="0032028C">
      <w:pPr>
        <w:jc w:val="center"/>
        <w:rPr>
          <w:rFonts w:ascii="Arial" w:eastAsia="Times New Roman" w:hAnsi="Arial" w:cs="Arial"/>
          <w:b/>
          <w:bCs/>
          <w:color w:val="222222"/>
          <w:sz w:val="36"/>
          <w:szCs w:val="36"/>
          <w:lang w:eastAsia="es-MX"/>
        </w:rPr>
      </w:pPr>
    </w:p>
    <w:p w:rsidR="0032028C" w:rsidRDefault="0032028C" w:rsidP="0032028C">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PLANEACIÓN ESTRATÉGICA</w:t>
      </w:r>
    </w:p>
    <w:p w:rsidR="00F076B9" w:rsidRDefault="00F076B9" w:rsidP="0032028C">
      <w:pPr>
        <w:jc w:val="center"/>
        <w:rPr>
          <w:rFonts w:ascii="Arial" w:eastAsia="Times New Roman" w:hAnsi="Arial" w:cs="Arial"/>
          <w:b/>
          <w:bCs/>
          <w:color w:val="222222"/>
          <w:sz w:val="36"/>
          <w:szCs w:val="36"/>
          <w:lang w:eastAsia="es-MX"/>
        </w:rPr>
      </w:pPr>
    </w:p>
    <w:p w:rsidR="0032028C" w:rsidRDefault="0096019D" w:rsidP="0096019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DR. ANTONIO PÉREZ GÓMEZ</w:t>
      </w:r>
    </w:p>
    <w:p w:rsidR="0032028C" w:rsidRDefault="0032028C" w:rsidP="0032028C">
      <w:pPr>
        <w:rPr>
          <w:rFonts w:ascii="Arial" w:eastAsia="Times New Roman" w:hAnsi="Arial" w:cs="Arial"/>
          <w:b/>
          <w:bCs/>
          <w:color w:val="222222"/>
          <w:sz w:val="36"/>
          <w:szCs w:val="36"/>
          <w:lang w:eastAsia="es-MX"/>
        </w:rPr>
      </w:pPr>
    </w:p>
    <w:p w:rsidR="0032028C" w:rsidRPr="00EE1042" w:rsidRDefault="00EE1042" w:rsidP="00EE1042">
      <w:pPr>
        <w:jc w:val="center"/>
        <w:rPr>
          <w:rFonts w:ascii="Arial" w:eastAsia="Times New Roman" w:hAnsi="Arial" w:cs="Arial"/>
          <w:b/>
          <w:bCs/>
          <w:i/>
          <w:color w:val="222222"/>
          <w:sz w:val="32"/>
          <w:szCs w:val="32"/>
          <w:lang w:eastAsia="es-MX"/>
        </w:rPr>
      </w:pPr>
      <w:r w:rsidRPr="00EE1042">
        <w:rPr>
          <w:rFonts w:ascii="Arial" w:eastAsia="Times New Roman" w:hAnsi="Arial" w:cs="Arial"/>
          <w:b/>
          <w:bCs/>
          <w:i/>
          <w:color w:val="222222"/>
          <w:sz w:val="32"/>
          <w:szCs w:val="32"/>
          <w:lang w:eastAsia="es-MX"/>
        </w:rPr>
        <w:t>Trabajo y Evaluación Final</w:t>
      </w:r>
    </w:p>
    <w:p w:rsidR="0032028C" w:rsidRPr="00EE1042" w:rsidRDefault="0032028C" w:rsidP="00F076B9">
      <w:pPr>
        <w:jc w:val="center"/>
        <w:rPr>
          <w:rFonts w:ascii="Arial" w:eastAsia="Times New Roman" w:hAnsi="Arial" w:cs="Arial"/>
          <w:b/>
          <w:bCs/>
          <w:color w:val="222222"/>
          <w:sz w:val="32"/>
          <w:szCs w:val="32"/>
          <w:lang w:eastAsia="es-MX"/>
        </w:rPr>
      </w:pPr>
      <w:r w:rsidRPr="00EE1042">
        <w:rPr>
          <w:rFonts w:ascii="Arial" w:eastAsia="Times New Roman" w:hAnsi="Arial" w:cs="Arial"/>
          <w:b/>
          <w:bCs/>
          <w:i/>
          <w:color w:val="222222"/>
          <w:sz w:val="32"/>
          <w:szCs w:val="32"/>
          <w:lang w:eastAsia="es-MX"/>
        </w:rPr>
        <w:t xml:space="preserve"> </w:t>
      </w:r>
      <w:r w:rsidR="00EE1042" w:rsidRPr="00EE1042">
        <w:rPr>
          <w:rFonts w:ascii="Arial" w:eastAsia="Times New Roman" w:hAnsi="Arial" w:cs="Arial"/>
          <w:b/>
          <w:bCs/>
          <w:color w:val="222222"/>
          <w:sz w:val="32"/>
          <w:szCs w:val="32"/>
          <w:lang w:eastAsia="es-MX"/>
        </w:rPr>
        <w:t>Actividad 11</w:t>
      </w:r>
    </w:p>
    <w:p w:rsidR="0032028C" w:rsidRDefault="0032028C" w:rsidP="0032028C">
      <w:pPr>
        <w:jc w:val="center"/>
        <w:rPr>
          <w:rFonts w:ascii="Arial" w:eastAsia="Times New Roman" w:hAnsi="Arial" w:cs="Arial"/>
          <w:b/>
          <w:bCs/>
          <w:color w:val="222222"/>
          <w:sz w:val="36"/>
          <w:szCs w:val="36"/>
          <w:lang w:eastAsia="es-MX"/>
        </w:rPr>
      </w:pPr>
    </w:p>
    <w:p w:rsidR="00A11CC9" w:rsidRDefault="00FC5E57" w:rsidP="00FC5E57">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SANDRA LUZ CARVAJAL MAGAÑA</w:t>
      </w:r>
    </w:p>
    <w:p w:rsidR="008C19A5" w:rsidRPr="005E68A6" w:rsidRDefault="00EE1042" w:rsidP="005E68A6">
      <w:pPr>
        <w:jc w:val="center"/>
        <w:rPr>
          <w:rFonts w:ascii="Arial" w:hAnsi="Arial" w:cs="Arial"/>
        </w:rPr>
      </w:pPr>
      <w:r>
        <w:rPr>
          <w:rFonts w:ascii="Arial" w:eastAsia="Times New Roman" w:hAnsi="Arial" w:cs="Arial"/>
          <w:b/>
          <w:bCs/>
          <w:color w:val="222222"/>
          <w:sz w:val="32"/>
          <w:szCs w:val="32"/>
          <w:lang w:eastAsia="es-MX"/>
        </w:rPr>
        <w:t>Mayo 8</w:t>
      </w:r>
      <w:r w:rsidR="0032028C" w:rsidRPr="001A10ED">
        <w:rPr>
          <w:rFonts w:ascii="Arial" w:eastAsia="Times New Roman" w:hAnsi="Arial" w:cs="Arial"/>
          <w:b/>
          <w:bCs/>
          <w:color w:val="222222"/>
          <w:sz w:val="32"/>
          <w:szCs w:val="32"/>
          <w:lang w:eastAsia="es-MX"/>
        </w:rPr>
        <w:t>, 2015</w:t>
      </w:r>
      <w:bookmarkStart w:id="0" w:name="_GoBack"/>
      <w:bookmarkEnd w:id="0"/>
    </w:p>
    <w:p w:rsidR="00B62D8E" w:rsidRDefault="008C19A5" w:rsidP="005E68A6">
      <w:pPr>
        <w:shd w:val="clear" w:color="auto" w:fill="FFFFFF"/>
        <w:spacing w:after="0" w:line="300" w:lineRule="atLeast"/>
        <w:ind w:left="0" w:right="0"/>
        <w:rPr>
          <w:rFonts w:ascii="Arial" w:eastAsia="Times New Roman" w:hAnsi="Arial" w:cs="Arial"/>
          <w:b/>
          <w:bCs/>
          <w:color w:val="222222"/>
          <w:sz w:val="18"/>
          <w:szCs w:val="18"/>
          <w:lang w:eastAsia="es-MX"/>
        </w:rPr>
      </w:pPr>
      <w:r w:rsidRPr="008C19A5">
        <w:rPr>
          <w:rFonts w:ascii="Arial" w:eastAsia="Times New Roman" w:hAnsi="Arial" w:cs="Arial"/>
          <w:color w:val="222222"/>
          <w:sz w:val="18"/>
          <w:szCs w:val="18"/>
          <w:lang w:eastAsia="es-MX"/>
        </w:rPr>
        <w:t>     </w:t>
      </w:r>
    </w:p>
    <w:p w:rsidR="00374466" w:rsidRDefault="00374466" w:rsidP="008C19A5">
      <w:pPr>
        <w:shd w:val="clear" w:color="auto" w:fill="FFFFFF"/>
        <w:spacing w:after="0" w:line="300" w:lineRule="atLeast"/>
        <w:ind w:left="0" w:right="0"/>
        <w:rPr>
          <w:rFonts w:ascii="Arial" w:eastAsia="Times New Roman" w:hAnsi="Arial" w:cs="Arial"/>
          <w:b/>
          <w:bCs/>
          <w:color w:val="222222"/>
          <w:sz w:val="18"/>
          <w:szCs w:val="18"/>
          <w:lang w:eastAsia="es-MX"/>
        </w:rPr>
      </w:pPr>
    </w:p>
    <w:p w:rsidR="00374466" w:rsidRDefault="00374466" w:rsidP="00374466">
      <w:pPr>
        <w:pStyle w:val="Ttulo1"/>
        <w:jc w:val="center"/>
        <w:rPr>
          <w:rFonts w:eastAsia="Times New Roman"/>
          <w:lang w:eastAsia="es-MX"/>
        </w:rPr>
      </w:pPr>
      <w:r>
        <w:rPr>
          <w:rFonts w:eastAsia="Times New Roman"/>
          <w:lang w:eastAsia="es-MX"/>
        </w:rPr>
        <w:lastRenderedPageBreak/>
        <w:t>PLANEACIÓN ESTRATÉGICA</w:t>
      </w:r>
    </w:p>
    <w:p w:rsidR="00374466" w:rsidRPr="008C19A5" w:rsidRDefault="00374466" w:rsidP="008C19A5">
      <w:pPr>
        <w:shd w:val="clear" w:color="auto" w:fill="FFFFFF"/>
        <w:spacing w:after="0" w:line="300" w:lineRule="atLeast"/>
        <w:ind w:left="0" w:right="0"/>
        <w:rPr>
          <w:rFonts w:ascii="Arial" w:eastAsia="Times New Roman" w:hAnsi="Arial" w:cs="Arial"/>
          <w:color w:val="222222"/>
          <w:sz w:val="18"/>
          <w:szCs w:val="18"/>
          <w:lang w:eastAsia="es-MX"/>
        </w:rPr>
      </w:pPr>
    </w:p>
    <w:p w:rsidR="00374466" w:rsidRDefault="00374466" w:rsidP="00374466">
      <w:pPr>
        <w:jc w:val="both"/>
      </w:pPr>
      <w:r>
        <w:t xml:space="preserve">Cuando surge un organismo público, desde el decreto de creación nace con una misión, esto es, existe más de una razón para el origen de una entidad gubernamental, en consecuencia, la planeación y administración estratégicas, deberían ser una herramienta de gestión fundamental y obligatoria para todo aquel que ostente la alta dirección o tenga el puesto de mas alto nivel, con el compromiso de su cumplimiento a cabalidad; dicha entidad generaría un valor tan alto para los usuarios que sería el ejemplo a seguir de las demás. Con esto cumplirían con la </w:t>
      </w:r>
      <w:r w:rsidR="005E68A6">
        <w:t>visión y misión</w:t>
      </w:r>
      <w:r>
        <w:t xml:space="preserve"> de su creación.</w:t>
      </w:r>
    </w:p>
    <w:p w:rsidR="00374466" w:rsidRDefault="00374466" w:rsidP="00374466">
      <w:pPr>
        <w:jc w:val="both"/>
      </w:pPr>
      <w:r>
        <w:t>Sin embargo, cuando esta herramienta sea de uso obligatorio, se verían los frutos, caso contrario solo queda, como hasta ahora: en papel.</w:t>
      </w:r>
    </w:p>
    <w:p w:rsidR="00374466" w:rsidRDefault="00374466" w:rsidP="00374466"/>
    <w:p w:rsidR="001B0BFB" w:rsidRDefault="001B0BFB" w:rsidP="00012B35">
      <w:pPr>
        <w:jc w:val="center"/>
        <w:rPr>
          <w:rFonts w:ascii="Arial" w:eastAsia="Times New Roman" w:hAnsi="Arial" w:cs="Arial"/>
          <w:b/>
          <w:bCs/>
          <w:i/>
          <w:color w:val="222222"/>
          <w:sz w:val="32"/>
          <w:szCs w:val="32"/>
          <w:lang w:eastAsia="es-MX"/>
        </w:rPr>
      </w:pPr>
    </w:p>
    <w:p w:rsidR="00EE1042" w:rsidRDefault="00EE1042" w:rsidP="00EE1042">
      <w:pPr>
        <w:pStyle w:val="Ttulo1"/>
        <w:rPr>
          <w:rFonts w:eastAsia="Times New Roman"/>
          <w:lang w:eastAsia="es-MX"/>
        </w:rPr>
      </w:pPr>
      <w:r>
        <w:rPr>
          <w:rFonts w:eastAsia="Times New Roman"/>
          <w:lang w:eastAsia="es-MX"/>
        </w:rPr>
        <w:t>DESCRIPCIÓN DEL ESCENARIO</w:t>
      </w:r>
    </w:p>
    <w:p w:rsidR="00EE1042" w:rsidRDefault="00EE1042" w:rsidP="00F11614">
      <w:pPr>
        <w:jc w:val="both"/>
        <w:rPr>
          <w:lang w:eastAsia="es-MX"/>
        </w:rPr>
      </w:pPr>
    </w:p>
    <w:p w:rsidR="00EE1042" w:rsidRDefault="00F11614" w:rsidP="00F11614">
      <w:pPr>
        <w:jc w:val="both"/>
        <w:rPr>
          <w:lang w:eastAsia="es-MX"/>
        </w:rPr>
      </w:pPr>
      <w:r>
        <w:rPr>
          <w:lang w:eastAsia="es-MX"/>
        </w:rPr>
        <w:t>Considerando que la descripción del escenario es la identificación del futuro probable y del futuro deseable en Padilla&amp;Carvajal, diferente de la fatalidad y que depende únicamente del conocimiento y experiencia que tiene esta firma, sobre acciones que quiere emprender, por lo tanto se describe el escenario de esta organización de la siguiente forma:</w:t>
      </w:r>
    </w:p>
    <w:p w:rsidR="00CA5877" w:rsidRPr="00F11614" w:rsidRDefault="00F11614" w:rsidP="00F11614">
      <w:pPr>
        <w:pStyle w:val="Prrafodelista"/>
        <w:numPr>
          <w:ilvl w:val="0"/>
          <w:numId w:val="35"/>
        </w:numPr>
        <w:jc w:val="both"/>
        <w:rPr>
          <w:lang w:eastAsia="es-MX"/>
        </w:rPr>
      </w:pPr>
      <w:r w:rsidRPr="00F11614">
        <w:rPr>
          <w:rFonts w:ascii="Arial" w:hAnsi="Arial" w:cs="Arial"/>
        </w:rPr>
        <w:t>Visión: Ser una firma de Contadores Públicos con liderazgo reconocido a nivel regional por alta calidad en sus servicios y con instalaciones propias cuya característica sea la vanguardia y el cuidado ecológico de su entorno, mismas que se planea ocupar para el año 2017</w:t>
      </w:r>
    </w:p>
    <w:p w:rsidR="00F11614" w:rsidRPr="00F11614" w:rsidRDefault="00F11614" w:rsidP="00F11614">
      <w:pPr>
        <w:pStyle w:val="Prrafodelista"/>
        <w:numPr>
          <w:ilvl w:val="0"/>
          <w:numId w:val="35"/>
        </w:numPr>
        <w:rPr>
          <w:rFonts w:ascii="Arial" w:hAnsi="Arial" w:cs="Arial"/>
        </w:rPr>
      </w:pPr>
      <w:r w:rsidRPr="00F11614">
        <w:rPr>
          <w:rFonts w:ascii="Arial" w:hAnsi="Arial" w:cs="Arial"/>
        </w:rPr>
        <w:t xml:space="preserve">Misión: Incrementar el liderazgo de la firma en los estados de Chiapas y Tabasco, con servicios fiscales, contables y administrativos, con colaboradores y clientes altamente </w:t>
      </w:r>
      <w:r w:rsidRPr="00F11614">
        <w:rPr>
          <w:rFonts w:ascii="Arial" w:hAnsi="Arial" w:cs="Arial"/>
        </w:rPr>
        <w:lastRenderedPageBreak/>
        <w:t>satisfechos cumpliendo sus expectativas más allá de lo esperado por la calidad como sello de la firma.</w:t>
      </w:r>
    </w:p>
    <w:p w:rsidR="00F11614" w:rsidRPr="00F11614" w:rsidRDefault="00F11614" w:rsidP="00F11614">
      <w:pPr>
        <w:pStyle w:val="Prrafodelista"/>
        <w:numPr>
          <w:ilvl w:val="0"/>
          <w:numId w:val="35"/>
        </w:numPr>
        <w:rPr>
          <w:rFonts w:ascii="Arial" w:hAnsi="Arial" w:cs="Arial"/>
        </w:rPr>
      </w:pPr>
      <w:r w:rsidRPr="00F11614">
        <w:rPr>
          <w:rFonts w:ascii="Arial" w:hAnsi="Arial" w:cs="Arial"/>
        </w:rPr>
        <w:t>Líneas Estratégicas: Para llegar a la visión y misión, se requiere implantar objetivos estratégicos que de cumplir al pie de la letra, se logrará el Destino Estratégico de Padilla&amp;Carvajal.</w:t>
      </w:r>
    </w:p>
    <w:p w:rsidR="00F11614" w:rsidRDefault="00F11614" w:rsidP="00B0090F">
      <w:pPr>
        <w:pStyle w:val="Prrafodelista"/>
        <w:numPr>
          <w:ilvl w:val="1"/>
          <w:numId w:val="35"/>
        </w:numPr>
        <w:rPr>
          <w:rFonts w:ascii="Arial" w:hAnsi="Arial" w:cs="Arial"/>
        </w:rPr>
      </w:pPr>
      <w:r w:rsidRPr="00F11614">
        <w:rPr>
          <w:rFonts w:ascii="Arial" w:hAnsi="Arial" w:cs="Arial"/>
        </w:rPr>
        <w:t xml:space="preserve">Contar con un manual de procedimientos considerando los aspectos de sustentabilidad </w:t>
      </w:r>
    </w:p>
    <w:p w:rsidR="00F11614" w:rsidRDefault="00F11614" w:rsidP="00B0090F">
      <w:pPr>
        <w:pStyle w:val="Prrafodelista"/>
        <w:numPr>
          <w:ilvl w:val="1"/>
          <w:numId w:val="35"/>
        </w:numPr>
        <w:rPr>
          <w:rFonts w:ascii="Arial" w:hAnsi="Arial" w:cs="Arial"/>
        </w:rPr>
      </w:pPr>
      <w:r w:rsidRPr="00B0090F">
        <w:rPr>
          <w:rFonts w:ascii="Arial" w:hAnsi="Arial" w:cs="Arial"/>
        </w:rPr>
        <w:t>Crear, implantar y desarrollar un plan de desarrollo humano para los colaboradores y socios, que permita otorgar los servicios de alta calidad</w:t>
      </w:r>
    </w:p>
    <w:p w:rsidR="00F11614" w:rsidRDefault="00F11614" w:rsidP="00B0090F">
      <w:pPr>
        <w:pStyle w:val="Prrafodelista"/>
        <w:numPr>
          <w:ilvl w:val="1"/>
          <w:numId w:val="35"/>
        </w:numPr>
        <w:rPr>
          <w:rFonts w:ascii="Arial" w:hAnsi="Arial" w:cs="Arial"/>
        </w:rPr>
      </w:pPr>
      <w:r w:rsidRPr="00B0090F">
        <w:rPr>
          <w:rFonts w:ascii="Arial" w:hAnsi="Arial" w:cs="Arial"/>
        </w:rPr>
        <w:t>Crear, desarrollar y cumplir con un plan de mercadeo que nos ayude a ubicarnos en los estados que son nuestro objetivo</w:t>
      </w:r>
    </w:p>
    <w:p w:rsidR="00F11614" w:rsidRPr="00B0090F" w:rsidRDefault="00F11614" w:rsidP="00B0090F">
      <w:pPr>
        <w:pStyle w:val="Prrafodelista"/>
        <w:numPr>
          <w:ilvl w:val="1"/>
          <w:numId w:val="35"/>
        </w:numPr>
        <w:rPr>
          <w:rFonts w:ascii="Arial" w:hAnsi="Arial" w:cs="Arial"/>
        </w:rPr>
      </w:pPr>
      <w:r w:rsidRPr="00B0090F">
        <w:rPr>
          <w:rFonts w:ascii="Arial" w:hAnsi="Arial" w:cs="Arial"/>
        </w:rPr>
        <w:t>Establecer un plan de administración financiera en la f</w:t>
      </w:r>
      <w:r w:rsidR="00B0090F">
        <w:rPr>
          <w:rFonts w:ascii="Arial" w:hAnsi="Arial" w:cs="Arial"/>
        </w:rPr>
        <w:t>irma para el logro del inmueble y la buena administración de los recursos.</w:t>
      </w:r>
    </w:p>
    <w:p w:rsidR="00F11614" w:rsidRPr="00F11614" w:rsidRDefault="00F11614" w:rsidP="00F11614">
      <w:pPr>
        <w:pStyle w:val="Prrafodelista"/>
        <w:numPr>
          <w:ilvl w:val="0"/>
          <w:numId w:val="35"/>
        </w:numPr>
        <w:rPr>
          <w:rFonts w:ascii="Arial" w:hAnsi="Arial" w:cs="Arial"/>
        </w:rPr>
      </w:pPr>
      <w:r w:rsidRPr="00F11614">
        <w:rPr>
          <w:rFonts w:ascii="Arial" w:hAnsi="Arial" w:cs="Arial"/>
        </w:rPr>
        <w:t>Valores: Como parte de la cultura organización, los valores sirven de guía a los integrantes de la firma, tanto a colaboradores como a los socios, que los llevará al cumplimiento de la Visión y Misión.</w:t>
      </w:r>
    </w:p>
    <w:p w:rsidR="00F11614" w:rsidRDefault="00F11614" w:rsidP="00B0090F">
      <w:pPr>
        <w:pStyle w:val="Prrafodelista"/>
        <w:numPr>
          <w:ilvl w:val="0"/>
          <w:numId w:val="36"/>
        </w:numPr>
        <w:rPr>
          <w:rFonts w:ascii="Arial" w:hAnsi="Arial" w:cs="Arial"/>
        </w:rPr>
      </w:pPr>
      <w:r w:rsidRPr="00F11614">
        <w:rPr>
          <w:rFonts w:ascii="Arial" w:hAnsi="Arial" w:cs="Arial"/>
        </w:rPr>
        <w:t>Respeto al entorno</w:t>
      </w:r>
    </w:p>
    <w:p w:rsidR="00F11614" w:rsidRDefault="00F11614" w:rsidP="00B0090F">
      <w:pPr>
        <w:pStyle w:val="Prrafodelista"/>
        <w:numPr>
          <w:ilvl w:val="0"/>
          <w:numId w:val="36"/>
        </w:numPr>
        <w:rPr>
          <w:rFonts w:ascii="Arial" w:hAnsi="Arial" w:cs="Arial"/>
        </w:rPr>
      </w:pPr>
      <w:r w:rsidRPr="00B0090F">
        <w:rPr>
          <w:rFonts w:ascii="Arial" w:hAnsi="Arial" w:cs="Arial"/>
        </w:rPr>
        <w:t>Ética</w:t>
      </w:r>
    </w:p>
    <w:p w:rsidR="00B0090F" w:rsidRDefault="00B0090F" w:rsidP="00B0090F">
      <w:pPr>
        <w:pStyle w:val="Prrafodelista"/>
        <w:numPr>
          <w:ilvl w:val="0"/>
          <w:numId w:val="36"/>
        </w:numPr>
        <w:rPr>
          <w:rFonts w:ascii="Arial" w:hAnsi="Arial" w:cs="Arial"/>
        </w:rPr>
      </w:pPr>
      <w:r>
        <w:rPr>
          <w:rFonts w:ascii="Arial" w:hAnsi="Arial" w:cs="Arial"/>
        </w:rPr>
        <w:t>Responsabilidad</w:t>
      </w:r>
    </w:p>
    <w:p w:rsidR="00B0090F" w:rsidRDefault="00B0090F" w:rsidP="00B0090F">
      <w:pPr>
        <w:pStyle w:val="Prrafodelista"/>
        <w:numPr>
          <w:ilvl w:val="0"/>
          <w:numId w:val="36"/>
        </w:numPr>
        <w:rPr>
          <w:rFonts w:ascii="Arial" w:hAnsi="Arial" w:cs="Arial"/>
        </w:rPr>
      </w:pPr>
      <w:r>
        <w:rPr>
          <w:rFonts w:ascii="Arial" w:hAnsi="Arial" w:cs="Arial"/>
        </w:rPr>
        <w:t>Honestidad</w:t>
      </w:r>
    </w:p>
    <w:p w:rsidR="00B0090F" w:rsidRPr="00B0090F" w:rsidRDefault="00B0090F" w:rsidP="00B0090F">
      <w:pPr>
        <w:pStyle w:val="Prrafodelista"/>
        <w:numPr>
          <w:ilvl w:val="0"/>
          <w:numId w:val="37"/>
        </w:numPr>
        <w:rPr>
          <w:rFonts w:ascii="Arial" w:hAnsi="Arial" w:cs="Arial"/>
        </w:rPr>
      </w:pPr>
      <w:r w:rsidRPr="00B0090F">
        <w:rPr>
          <w:rFonts w:ascii="Calibri" w:eastAsia="Times New Roman" w:hAnsi="Calibri" w:cs="Times New Roman"/>
          <w:color w:val="000000"/>
          <w:lang w:eastAsia="es-MX"/>
        </w:rPr>
        <w:t xml:space="preserve">ACCIONES GENERADORAS DE VALOR: </w:t>
      </w:r>
      <w:r>
        <w:rPr>
          <w:rFonts w:ascii="Calibri" w:eastAsia="Times New Roman" w:hAnsi="Calibri" w:cs="Times New Roman"/>
          <w:color w:val="000000"/>
          <w:lang w:eastAsia="es-MX"/>
        </w:rPr>
        <w:t>*</w:t>
      </w:r>
      <w:r w:rsidRPr="00B0090F">
        <w:rPr>
          <w:rFonts w:ascii="Calibri" w:eastAsia="Times New Roman" w:hAnsi="Calibri" w:cs="Times New Roman"/>
          <w:color w:val="000000"/>
          <w:lang w:eastAsia="es-MX"/>
        </w:rPr>
        <w:t xml:space="preserve">Desarrollo e implantación de una Política de Calidad para todas las funciones de la firma, con una característica primordial: la mejora </w:t>
      </w:r>
      <w:r w:rsidRPr="00B0090F">
        <w:rPr>
          <w:rFonts w:ascii="Calibri" w:eastAsia="Times New Roman" w:hAnsi="Calibri" w:cs="Times New Roman"/>
          <w:color w:val="000000"/>
          <w:lang w:eastAsia="es-MX"/>
        </w:rPr>
        <w:t>continua</w:t>
      </w:r>
    </w:p>
    <w:p w:rsidR="00F11614" w:rsidRPr="00B0090F" w:rsidRDefault="00B0090F" w:rsidP="00B0090F">
      <w:pPr>
        <w:pStyle w:val="Prrafodelista"/>
        <w:ind w:left="1571"/>
        <w:rPr>
          <w:rFonts w:ascii="Arial" w:hAnsi="Arial" w:cs="Arial"/>
        </w:rPr>
      </w:pPr>
      <w:r>
        <w:rPr>
          <w:rFonts w:ascii="Arial" w:hAnsi="Arial" w:cs="Arial"/>
        </w:rPr>
        <w:tab/>
      </w:r>
    </w:p>
    <w:p w:rsidR="00F11614" w:rsidRDefault="00F11614" w:rsidP="00F11614">
      <w:pPr>
        <w:pStyle w:val="Prrafodelista"/>
        <w:ind w:left="1571"/>
        <w:jc w:val="both"/>
        <w:rPr>
          <w:lang w:eastAsia="es-MX"/>
        </w:rPr>
      </w:pPr>
    </w:p>
    <w:p w:rsidR="0017632E" w:rsidRDefault="0017632E" w:rsidP="0017632E">
      <w:pPr>
        <w:pStyle w:val="Ttulo1"/>
        <w:tabs>
          <w:tab w:val="left" w:pos="5955"/>
        </w:tabs>
        <w:rPr>
          <w:lang w:eastAsia="es-MX"/>
        </w:rPr>
      </w:pPr>
    </w:p>
    <w:p w:rsidR="00EE1042" w:rsidRDefault="00CA5877" w:rsidP="0017632E">
      <w:pPr>
        <w:pStyle w:val="Ttulo1"/>
        <w:tabs>
          <w:tab w:val="left" w:pos="5955"/>
        </w:tabs>
        <w:rPr>
          <w:lang w:eastAsia="es-MX"/>
        </w:rPr>
      </w:pPr>
      <w:r>
        <w:rPr>
          <w:lang w:eastAsia="es-MX"/>
        </w:rPr>
        <w:t>DIAGNÓSTICO ESTRATÉGICO</w:t>
      </w:r>
      <w:r w:rsidR="0017632E">
        <w:rPr>
          <w:lang w:eastAsia="es-MX"/>
        </w:rPr>
        <w:tab/>
      </w:r>
    </w:p>
    <w:tbl>
      <w:tblPr>
        <w:tblW w:w="10380" w:type="dxa"/>
        <w:tblCellMar>
          <w:left w:w="70" w:type="dxa"/>
          <w:right w:w="70" w:type="dxa"/>
        </w:tblCellMar>
        <w:tblLook w:val="04A0" w:firstRow="1" w:lastRow="0" w:firstColumn="1" w:lastColumn="0" w:noHBand="0" w:noVBand="1"/>
      </w:tblPr>
      <w:tblGrid>
        <w:gridCol w:w="1448"/>
        <w:gridCol w:w="312"/>
        <w:gridCol w:w="2231"/>
        <w:gridCol w:w="209"/>
        <w:gridCol w:w="2710"/>
        <w:gridCol w:w="90"/>
        <w:gridCol w:w="3433"/>
      </w:tblGrid>
      <w:tr w:rsidR="00564E5C" w:rsidRPr="00564E5C" w:rsidTr="00564E5C">
        <w:trPr>
          <w:trHeight w:val="360"/>
        </w:trPr>
        <w:tc>
          <w:tcPr>
            <w:tcW w:w="10380" w:type="dxa"/>
            <w:gridSpan w:val="7"/>
            <w:vMerge w:val="restart"/>
            <w:tcBorders>
              <w:top w:val="single" w:sz="4" w:space="0" w:color="7F7F7F"/>
              <w:left w:val="single" w:sz="4" w:space="0" w:color="7F7F7F"/>
              <w:bottom w:val="single" w:sz="4" w:space="0" w:color="7F7F7F"/>
              <w:right w:val="single" w:sz="4" w:space="0" w:color="7F7F7F"/>
            </w:tcBorders>
            <w:shd w:val="clear" w:color="000000" w:fill="FFC000"/>
            <w:vAlign w:val="center"/>
            <w:hideMark/>
          </w:tcPr>
          <w:p w:rsidR="00564E5C" w:rsidRPr="00564E5C" w:rsidRDefault="00564E5C" w:rsidP="00564E5C">
            <w:pPr>
              <w:spacing w:after="0" w:line="240" w:lineRule="auto"/>
              <w:ind w:left="0" w:right="0"/>
              <w:jc w:val="center"/>
              <w:rPr>
                <w:rFonts w:ascii="Arial" w:eastAsia="Times New Roman" w:hAnsi="Arial" w:cs="Arial"/>
                <w:b/>
                <w:bCs/>
                <w:color w:val="3F3F76"/>
                <w:sz w:val="28"/>
                <w:szCs w:val="28"/>
                <w:lang w:eastAsia="es-MX"/>
              </w:rPr>
            </w:pPr>
            <w:bookmarkStart w:id="1" w:name="RANGE!A1:D1"/>
            <w:r w:rsidRPr="00564E5C">
              <w:rPr>
                <w:rFonts w:ascii="Arial" w:eastAsia="Times New Roman" w:hAnsi="Arial" w:cs="Arial"/>
                <w:b/>
                <w:bCs/>
                <w:color w:val="3F3F76"/>
                <w:sz w:val="28"/>
                <w:szCs w:val="28"/>
                <w:lang w:eastAsia="es-MX"/>
              </w:rPr>
              <w:t>DIAGNOSTICO EXTERNO</w:t>
            </w:r>
            <w:bookmarkEnd w:id="1"/>
          </w:p>
        </w:tc>
      </w:tr>
      <w:tr w:rsidR="00564E5C" w:rsidRPr="00564E5C" w:rsidTr="00564E5C">
        <w:trPr>
          <w:trHeight w:val="322"/>
        </w:trPr>
        <w:tc>
          <w:tcPr>
            <w:tcW w:w="10380" w:type="dxa"/>
            <w:gridSpan w:val="7"/>
            <w:vMerge/>
            <w:tcBorders>
              <w:top w:val="single" w:sz="4" w:space="0" w:color="7F7F7F"/>
              <w:left w:val="single" w:sz="4" w:space="0" w:color="7F7F7F"/>
              <w:bottom w:val="single" w:sz="4" w:space="0" w:color="7F7F7F"/>
              <w:right w:val="single" w:sz="4" w:space="0" w:color="7F7F7F"/>
            </w:tcBorders>
            <w:vAlign w:val="center"/>
            <w:hideMark/>
          </w:tcPr>
          <w:p w:rsidR="00564E5C" w:rsidRPr="00564E5C" w:rsidRDefault="00564E5C" w:rsidP="00564E5C">
            <w:pPr>
              <w:spacing w:after="0" w:line="240" w:lineRule="auto"/>
              <w:ind w:left="0" w:right="0"/>
              <w:rPr>
                <w:rFonts w:ascii="Arial" w:eastAsia="Times New Roman" w:hAnsi="Arial" w:cs="Arial"/>
                <w:b/>
                <w:bCs/>
                <w:color w:val="3F3F76"/>
                <w:sz w:val="28"/>
                <w:szCs w:val="28"/>
                <w:lang w:eastAsia="es-MX"/>
              </w:rPr>
            </w:pPr>
          </w:p>
        </w:tc>
      </w:tr>
      <w:tr w:rsidR="00564E5C" w:rsidRPr="00564E5C" w:rsidTr="00564E5C">
        <w:trPr>
          <w:trHeight w:val="285"/>
        </w:trPr>
        <w:tc>
          <w:tcPr>
            <w:tcW w:w="3938" w:type="dxa"/>
            <w:gridSpan w:val="3"/>
            <w:vMerge w:val="restart"/>
            <w:tcBorders>
              <w:top w:val="single" w:sz="4" w:space="0" w:color="7F7F7F"/>
              <w:left w:val="single" w:sz="4" w:space="0" w:color="7F7F7F"/>
              <w:bottom w:val="nil"/>
              <w:right w:val="single" w:sz="4" w:space="0" w:color="7F7F7F"/>
            </w:tcBorders>
            <w:shd w:val="clear" w:color="000000" w:fill="FFC000"/>
            <w:noWrap/>
            <w:vAlign w:val="center"/>
            <w:hideMark/>
          </w:tcPr>
          <w:p w:rsidR="00564E5C" w:rsidRPr="00564E5C" w:rsidRDefault="00564E5C" w:rsidP="00564E5C">
            <w:pPr>
              <w:spacing w:after="0" w:line="240" w:lineRule="auto"/>
              <w:ind w:left="0" w:right="0"/>
              <w:jc w:val="center"/>
              <w:rPr>
                <w:rFonts w:ascii="Arial" w:eastAsia="Times New Roman" w:hAnsi="Arial" w:cs="Arial"/>
                <w:b/>
                <w:bCs/>
                <w:color w:val="3F3F76"/>
                <w:lang w:eastAsia="es-MX"/>
              </w:rPr>
            </w:pPr>
            <w:r w:rsidRPr="00564E5C">
              <w:rPr>
                <w:rFonts w:ascii="Arial" w:eastAsia="Times New Roman" w:hAnsi="Arial" w:cs="Arial"/>
                <w:b/>
                <w:bCs/>
                <w:color w:val="3F3F76"/>
                <w:lang w:eastAsia="es-MX"/>
              </w:rPr>
              <w:t>OPORTUNIDADES</w:t>
            </w:r>
          </w:p>
        </w:tc>
        <w:tc>
          <w:tcPr>
            <w:tcW w:w="6442" w:type="dxa"/>
            <w:gridSpan w:val="4"/>
            <w:vMerge w:val="restart"/>
            <w:tcBorders>
              <w:top w:val="single" w:sz="4" w:space="0" w:color="7F7F7F"/>
              <w:left w:val="single" w:sz="4" w:space="0" w:color="7F7F7F"/>
              <w:bottom w:val="nil"/>
              <w:right w:val="single" w:sz="4" w:space="0" w:color="7F7F7F"/>
            </w:tcBorders>
            <w:shd w:val="clear" w:color="000000" w:fill="FFC000"/>
            <w:noWrap/>
            <w:vAlign w:val="center"/>
            <w:hideMark/>
          </w:tcPr>
          <w:p w:rsidR="00564E5C" w:rsidRPr="00564E5C" w:rsidRDefault="00564E5C" w:rsidP="00564E5C">
            <w:pPr>
              <w:spacing w:after="0" w:line="240" w:lineRule="auto"/>
              <w:ind w:left="0" w:right="0"/>
              <w:jc w:val="center"/>
              <w:rPr>
                <w:rFonts w:ascii="Arial" w:eastAsia="Times New Roman" w:hAnsi="Arial" w:cs="Arial"/>
                <w:b/>
                <w:bCs/>
                <w:color w:val="3F3F76"/>
                <w:lang w:eastAsia="es-MX"/>
              </w:rPr>
            </w:pPr>
            <w:r w:rsidRPr="00564E5C">
              <w:rPr>
                <w:rFonts w:ascii="Arial" w:eastAsia="Times New Roman" w:hAnsi="Arial" w:cs="Arial"/>
                <w:b/>
                <w:bCs/>
                <w:color w:val="3F3F76"/>
                <w:lang w:eastAsia="es-MX"/>
              </w:rPr>
              <w:t>AMENAZAS</w:t>
            </w:r>
          </w:p>
        </w:tc>
      </w:tr>
      <w:tr w:rsidR="00564E5C" w:rsidRPr="00564E5C" w:rsidTr="00564E5C">
        <w:trPr>
          <w:trHeight w:val="285"/>
        </w:trPr>
        <w:tc>
          <w:tcPr>
            <w:tcW w:w="3938" w:type="dxa"/>
            <w:gridSpan w:val="3"/>
            <w:vMerge/>
            <w:tcBorders>
              <w:top w:val="single" w:sz="4" w:space="0" w:color="7F7F7F"/>
              <w:left w:val="single" w:sz="4" w:space="0" w:color="7F7F7F"/>
              <w:bottom w:val="nil"/>
              <w:right w:val="single" w:sz="4" w:space="0" w:color="7F7F7F"/>
            </w:tcBorders>
            <w:vAlign w:val="center"/>
            <w:hideMark/>
          </w:tcPr>
          <w:p w:rsidR="00564E5C" w:rsidRPr="00564E5C" w:rsidRDefault="00564E5C" w:rsidP="00564E5C">
            <w:pPr>
              <w:spacing w:after="0" w:line="240" w:lineRule="auto"/>
              <w:ind w:left="0" w:right="0"/>
              <w:rPr>
                <w:rFonts w:ascii="Arial" w:eastAsia="Times New Roman" w:hAnsi="Arial" w:cs="Arial"/>
                <w:b/>
                <w:bCs/>
                <w:color w:val="3F3F76"/>
                <w:lang w:eastAsia="es-MX"/>
              </w:rPr>
            </w:pPr>
          </w:p>
        </w:tc>
        <w:tc>
          <w:tcPr>
            <w:tcW w:w="6442" w:type="dxa"/>
            <w:gridSpan w:val="4"/>
            <w:vMerge/>
            <w:tcBorders>
              <w:top w:val="single" w:sz="4" w:space="0" w:color="7F7F7F"/>
              <w:left w:val="single" w:sz="4" w:space="0" w:color="7F7F7F"/>
              <w:bottom w:val="nil"/>
              <w:right w:val="single" w:sz="4" w:space="0" w:color="7F7F7F"/>
            </w:tcBorders>
            <w:vAlign w:val="center"/>
            <w:hideMark/>
          </w:tcPr>
          <w:p w:rsidR="00564E5C" w:rsidRPr="00564E5C" w:rsidRDefault="00564E5C" w:rsidP="00564E5C">
            <w:pPr>
              <w:spacing w:after="0" w:line="240" w:lineRule="auto"/>
              <w:ind w:left="0" w:right="0"/>
              <w:rPr>
                <w:rFonts w:ascii="Arial" w:eastAsia="Times New Roman" w:hAnsi="Arial" w:cs="Arial"/>
                <w:b/>
                <w:bCs/>
                <w:color w:val="3F3F76"/>
                <w:lang w:eastAsia="es-MX"/>
              </w:rPr>
            </w:pPr>
          </w:p>
        </w:tc>
      </w:tr>
      <w:tr w:rsidR="00564E5C" w:rsidRPr="00564E5C" w:rsidTr="00A11410">
        <w:trPr>
          <w:trHeight w:val="285"/>
        </w:trPr>
        <w:tc>
          <w:tcPr>
            <w:tcW w:w="1448" w:type="dxa"/>
            <w:vMerge w:val="restart"/>
            <w:tcBorders>
              <w:top w:val="single" w:sz="4" w:space="0" w:color="auto"/>
              <w:left w:val="single" w:sz="4" w:space="0" w:color="auto"/>
              <w:bottom w:val="single" w:sz="4" w:space="0" w:color="auto"/>
              <w:right w:val="single" w:sz="4" w:space="0" w:color="auto"/>
            </w:tcBorders>
            <w:shd w:val="clear" w:color="000000" w:fill="A9D8B6"/>
            <w:noWrap/>
            <w:vAlign w:val="center"/>
            <w:hideMark/>
          </w:tcPr>
          <w:p w:rsidR="00564E5C" w:rsidRPr="00564E5C" w:rsidRDefault="00564E5C" w:rsidP="00564E5C">
            <w:pPr>
              <w:spacing w:after="0" w:line="240" w:lineRule="auto"/>
              <w:ind w:left="0" w:right="0"/>
              <w:jc w:val="center"/>
              <w:rPr>
                <w:rFonts w:ascii="Arial" w:eastAsia="Times New Roman" w:hAnsi="Arial" w:cs="Arial"/>
                <w:color w:val="000000"/>
                <w:lang w:eastAsia="es-MX"/>
              </w:rPr>
            </w:pPr>
            <w:r w:rsidRPr="00564E5C">
              <w:rPr>
                <w:rFonts w:ascii="Arial" w:eastAsia="Times New Roman" w:hAnsi="Arial" w:cs="Arial"/>
                <w:color w:val="000000"/>
                <w:lang w:eastAsia="es-MX"/>
              </w:rPr>
              <w:t>COMERCIAL</w:t>
            </w:r>
          </w:p>
        </w:tc>
        <w:tc>
          <w:tcPr>
            <w:tcW w:w="2490" w:type="dxa"/>
            <w:gridSpan w:val="2"/>
            <w:vMerge w:val="restart"/>
            <w:tcBorders>
              <w:top w:val="single" w:sz="4" w:space="0" w:color="auto"/>
              <w:left w:val="single" w:sz="4" w:space="0" w:color="auto"/>
              <w:bottom w:val="single" w:sz="4" w:space="0" w:color="000000"/>
              <w:right w:val="single" w:sz="4" w:space="0" w:color="auto"/>
            </w:tcBorders>
            <w:shd w:val="clear" w:color="000000" w:fill="A9D8B6"/>
            <w:vAlign w:val="center"/>
            <w:hideMark/>
          </w:tcPr>
          <w:p w:rsidR="00564E5C" w:rsidRPr="00564E5C" w:rsidRDefault="00564E5C" w:rsidP="00564E5C">
            <w:pPr>
              <w:spacing w:after="0" w:line="240" w:lineRule="auto"/>
              <w:ind w:left="0" w:right="0"/>
              <w:jc w:val="center"/>
              <w:rPr>
                <w:rFonts w:ascii="Arial" w:eastAsia="Times New Roman" w:hAnsi="Arial" w:cs="Arial"/>
                <w:color w:val="000000"/>
                <w:lang w:eastAsia="es-MX"/>
              </w:rPr>
            </w:pPr>
            <w:r w:rsidRPr="00564E5C">
              <w:rPr>
                <w:rFonts w:ascii="Arial" w:eastAsia="Times New Roman" w:hAnsi="Arial" w:cs="Arial"/>
                <w:color w:val="000000"/>
                <w:lang w:eastAsia="es-MX"/>
              </w:rPr>
              <w:t>Fomentar el espacio en la radio, crear los espacios en las redes sociales para difundir nuestros servicios</w:t>
            </w:r>
          </w:p>
        </w:tc>
        <w:tc>
          <w:tcPr>
            <w:tcW w:w="2919" w:type="dxa"/>
            <w:gridSpan w:val="2"/>
            <w:vMerge w:val="restart"/>
            <w:tcBorders>
              <w:top w:val="single" w:sz="4" w:space="0" w:color="auto"/>
              <w:left w:val="single" w:sz="4" w:space="0" w:color="auto"/>
              <w:bottom w:val="single" w:sz="4" w:space="0" w:color="auto"/>
              <w:right w:val="single" w:sz="4" w:space="0" w:color="auto"/>
            </w:tcBorders>
            <w:shd w:val="clear" w:color="000000" w:fill="FF5050"/>
            <w:vAlign w:val="center"/>
            <w:hideMark/>
          </w:tcPr>
          <w:p w:rsidR="00564E5C" w:rsidRPr="00564E5C" w:rsidRDefault="00564E5C" w:rsidP="00564E5C">
            <w:pPr>
              <w:spacing w:after="0" w:line="240" w:lineRule="auto"/>
              <w:ind w:left="0" w:right="0"/>
              <w:jc w:val="center"/>
              <w:rPr>
                <w:rFonts w:ascii="Arial" w:eastAsia="Times New Roman" w:hAnsi="Arial" w:cs="Arial"/>
                <w:color w:val="000000"/>
                <w:lang w:eastAsia="es-MX"/>
              </w:rPr>
            </w:pPr>
            <w:r w:rsidRPr="00564E5C">
              <w:rPr>
                <w:rFonts w:ascii="Arial" w:eastAsia="Times New Roman" w:hAnsi="Arial" w:cs="Arial"/>
                <w:color w:val="000000"/>
                <w:lang w:eastAsia="es-MX"/>
              </w:rPr>
              <w:t>GUBERNAMENTAL: FISCAL Y ECONÓMICO</w:t>
            </w:r>
          </w:p>
        </w:tc>
        <w:tc>
          <w:tcPr>
            <w:tcW w:w="3523" w:type="dxa"/>
            <w:gridSpan w:val="2"/>
            <w:vMerge w:val="restart"/>
            <w:tcBorders>
              <w:top w:val="single" w:sz="4" w:space="0" w:color="auto"/>
              <w:left w:val="single" w:sz="4" w:space="0" w:color="auto"/>
              <w:bottom w:val="single" w:sz="4" w:space="0" w:color="000000"/>
              <w:right w:val="single" w:sz="4" w:space="0" w:color="auto"/>
            </w:tcBorders>
            <w:shd w:val="clear" w:color="000000" w:fill="FF5050"/>
            <w:vAlign w:val="center"/>
            <w:hideMark/>
          </w:tcPr>
          <w:p w:rsidR="00564E5C" w:rsidRPr="00564E5C" w:rsidRDefault="00564E5C" w:rsidP="00564E5C">
            <w:pPr>
              <w:spacing w:after="0" w:line="240" w:lineRule="auto"/>
              <w:ind w:left="0" w:right="0"/>
              <w:jc w:val="center"/>
              <w:rPr>
                <w:rFonts w:ascii="Arial" w:eastAsia="Times New Roman" w:hAnsi="Arial" w:cs="Arial"/>
                <w:color w:val="000000"/>
                <w:lang w:eastAsia="es-MX"/>
              </w:rPr>
            </w:pPr>
            <w:r w:rsidRPr="00564E5C">
              <w:rPr>
                <w:rFonts w:ascii="Arial" w:eastAsia="Times New Roman" w:hAnsi="Arial" w:cs="Arial"/>
                <w:color w:val="000000"/>
                <w:lang w:eastAsia="es-MX"/>
              </w:rPr>
              <w:t>Recortes al presupuesto gubernamental, generando falta de liquidez y se interrumpe el ciclo económico.</w:t>
            </w:r>
          </w:p>
        </w:tc>
      </w:tr>
      <w:tr w:rsidR="00564E5C" w:rsidRPr="00564E5C" w:rsidTr="00564E5C">
        <w:trPr>
          <w:trHeight w:val="1140"/>
        </w:trPr>
        <w:tc>
          <w:tcPr>
            <w:tcW w:w="1395" w:type="dxa"/>
            <w:vMerge/>
            <w:tcBorders>
              <w:top w:val="single" w:sz="4" w:space="0" w:color="auto"/>
              <w:left w:val="single" w:sz="4" w:space="0" w:color="auto"/>
              <w:bottom w:val="single" w:sz="4" w:space="0" w:color="auto"/>
              <w:right w:val="single" w:sz="4" w:space="0" w:color="auto"/>
            </w:tcBorders>
            <w:vAlign w:val="center"/>
            <w:hideMark/>
          </w:tcPr>
          <w:p w:rsidR="00564E5C" w:rsidRPr="00564E5C" w:rsidRDefault="00564E5C" w:rsidP="00564E5C">
            <w:pPr>
              <w:spacing w:after="0" w:line="240" w:lineRule="auto"/>
              <w:ind w:left="0" w:right="0"/>
              <w:rPr>
                <w:rFonts w:ascii="Arial" w:eastAsia="Times New Roman" w:hAnsi="Arial" w:cs="Arial"/>
                <w:color w:val="000000"/>
                <w:lang w:eastAsia="es-MX"/>
              </w:rPr>
            </w:pPr>
          </w:p>
        </w:tc>
        <w:tc>
          <w:tcPr>
            <w:tcW w:w="2543" w:type="dxa"/>
            <w:gridSpan w:val="2"/>
            <w:vMerge/>
            <w:tcBorders>
              <w:top w:val="single" w:sz="4" w:space="0" w:color="auto"/>
              <w:left w:val="single" w:sz="4" w:space="0" w:color="auto"/>
              <w:bottom w:val="single" w:sz="4" w:space="0" w:color="000000"/>
              <w:right w:val="single" w:sz="4" w:space="0" w:color="auto"/>
            </w:tcBorders>
            <w:vAlign w:val="center"/>
            <w:hideMark/>
          </w:tcPr>
          <w:p w:rsidR="00564E5C" w:rsidRPr="00564E5C" w:rsidRDefault="00564E5C" w:rsidP="00564E5C">
            <w:pPr>
              <w:spacing w:after="0" w:line="240" w:lineRule="auto"/>
              <w:ind w:left="0" w:right="0"/>
              <w:rPr>
                <w:rFonts w:ascii="Arial" w:eastAsia="Times New Roman" w:hAnsi="Arial" w:cs="Arial"/>
                <w:color w:val="000000"/>
                <w:lang w:eastAsia="es-MX"/>
              </w:rPr>
            </w:pPr>
          </w:p>
        </w:tc>
        <w:tc>
          <w:tcPr>
            <w:tcW w:w="2919" w:type="dxa"/>
            <w:gridSpan w:val="2"/>
            <w:vMerge/>
            <w:tcBorders>
              <w:top w:val="single" w:sz="4" w:space="0" w:color="auto"/>
              <w:left w:val="single" w:sz="4" w:space="0" w:color="auto"/>
              <w:bottom w:val="single" w:sz="4" w:space="0" w:color="auto"/>
              <w:right w:val="single" w:sz="4" w:space="0" w:color="auto"/>
            </w:tcBorders>
            <w:vAlign w:val="center"/>
            <w:hideMark/>
          </w:tcPr>
          <w:p w:rsidR="00564E5C" w:rsidRPr="00564E5C" w:rsidRDefault="00564E5C" w:rsidP="00564E5C">
            <w:pPr>
              <w:spacing w:after="0" w:line="240" w:lineRule="auto"/>
              <w:ind w:left="0" w:right="0"/>
              <w:rPr>
                <w:rFonts w:ascii="Arial" w:eastAsia="Times New Roman" w:hAnsi="Arial" w:cs="Arial"/>
                <w:color w:val="000000"/>
                <w:lang w:eastAsia="es-MX"/>
              </w:rPr>
            </w:pPr>
          </w:p>
        </w:tc>
        <w:tc>
          <w:tcPr>
            <w:tcW w:w="3523" w:type="dxa"/>
            <w:gridSpan w:val="2"/>
            <w:vMerge/>
            <w:tcBorders>
              <w:top w:val="single" w:sz="4" w:space="0" w:color="auto"/>
              <w:left w:val="single" w:sz="4" w:space="0" w:color="auto"/>
              <w:bottom w:val="single" w:sz="4" w:space="0" w:color="000000"/>
              <w:right w:val="single" w:sz="4" w:space="0" w:color="auto"/>
            </w:tcBorders>
            <w:vAlign w:val="center"/>
            <w:hideMark/>
          </w:tcPr>
          <w:p w:rsidR="00564E5C" w:rsidRPr="00564E5C" w:rsidRDefault="00564E5C" w:rsidP="00564E5C">
            <w:pPr>
              <w:spacing w:after="0" w:line="240" w:lineRule="auto"/>
              <w:ind w:left="0" w:right="0"/>
              <w:rPr>
                <w:rFonts w:ascii="Arial" w:eastAsia="Times New Roman" w:hAnsi="Arial" w:cs="Arial"/>
                <w:color w:val="000000"/>
                <w:lang w:eastAsia="es-MX"/>
              </w:rPr>
            </w:pPr>
          </w:p>
        </w:tc>
      </w:tr>
      <w:tr w:rsidR="00564E5C" w:rsidRPr="00564E5C" w:rsidTr="00564E5C">
        <w:trPr>
          <w:trHeight w:val="855"/>
        </w:trPr>
        <w:tc>
          <w:tcPr>
            <w:tcW w:w="1395" w:type="dxa"/>
            <w:vMerge/>
            <w:tcBorders>
              <w:top w:val="single" w:sz="4" w:space="0" w:color="auto"/>
              <w:left w:val="single" w:sz="4" w:space="0" w:color="auto"/>
              <w:bottom w:val="single" w:sz="4" w:space="0" w:color="auto"/>
              <w:right w:val="single" w:sz="4" w:space="0" w:color="auto"/>
            </w:tcBorders>
            <w:vAlign w:val="center"/>
            <w:hideMark/>
          </w:tcPr>
          <w:p w:rsidR="00564E5C" w:rsidRPr="00564E5C" w:rsidRDefault="00564E5C" w:rsidP="00564E5C">
            <w:pPr>
              <w:spacing w:after="0" w:line="240" w:lineRule="auto"/>
              <w:ind w:left="0" w:right="0"/>
              <w:rPr>
                <w:rFonts w:ascii="Arial" w:eastAsia="Times New Roman" w:hAnsi="Arial" w:cs="Arial"/>
                <w:color w:val="000000"/>
                <w:lang w:eastAsia="es-MX"/>
              </w:rPr>
            </w:pPr>
          </w:p>
        </w:tc>
        <w:tc>
          <w:tcPr>
            <w:tcW w:w="2543" w:type="dxa"/>
            <w:gridSpan w:val="2"/>
            <w:tcBorders>
              <w:top w:val="nil"/>
              <w:left w:val="nil"/>
              <w:bottom w:val="single" w:sz="4" w:space="0" w:color="auto"/>
              <w:right w:val="single" w:sz="4" w:space="0" w:color="auto"/>
            </w:tcBorders>
            <w:shd w:val="clear" w:color="000000" w:fill="A9D8B6"/>
            <w:vAlign w:val="center"/>
            <w:hideMark/>
          </w:tcPr>
          <w:p w:rsidR="00564E5C" w:rsidRPr="00564E5C" w:rsidRDefault="00564E5C" w:rsidP="00564E5C">
            <w:pPr>
              <w:spacing w:after="0" w:line="240" w:lineRule="auto"/>
              <w:ind w:left="0" w:right="0"/>
              <w:jc w:val="center"/>
              <w:rPr>
                <w:rFonts w:ascii="Arial" w:eastAsia="Times New Roman" w:hAnsi="Arial" w:cs="Arial"/>
                <w:color w:val="000000"/>
                <w:lang w:eastAsia="es-MX"/>
              </w:rPr>
            </w:pPr>
            <w:r w:rsidRPr="00564E5C">
              <w:rPr>
                <w:rFonts w:ascii="Arial" w:eastAsia="Times New Roman" w:hAnsi="Arial" w:cs="Arial"/>
                <w:color w:val="000000"/>
                <w:lang w:eastAsia="es-MX"/>
              </w:rPr>
              <w:t>El apoyo de la Fundación Manuel Velasco Suarez</w:t>
            </w:r>
          </w:p>
        </w:tc>
        <w:tc>
          <w:tcPr>
            <w:tcW w:w="2919" w:type="dxa"/>
            <w:gridSpan w:val="2"/>
            <w:vMerge/>
            <w:tcBorders>
              <w:top w:val="single" w:sz="4" w:space="0" w:color="auto"/>
              <w:left w:val="single" w:sz="4" w:space="0" w:color="auto"/>
              <w:bottom w:val="single" w:sz="4" w:space="0" w:color="auto"/>
              <w:right w:val="single" w:sz="4" w:space="0" w:color="auto"/>
            </w:tcBorders>
            <w:vAlign w:val="center"/>
            <w:hideMark/>
          </w:tcPr>
          <w:p w:rsidR="00564E5C" w:rsidRPr="00564E5C" w:rsidRDefault="00564E5C" w:rsidP="00564E5C">
            <w:pPr>
              <w:spacing w:after="0" w:line="240" w:lineRule="auto"/>
              <w:ind w:left="0" w:right="0"/>
              <w:rPr>
                <w:rFonts w:ascii="Arial" w:eastAsia="Times New Roman" w:hAnsi="Arial" w:cs="Arial"/>
                <w:color w:val="000000"/>
                <w:lang w:eastAsia="es-MX"/>
              </w:rPr>
            </w:pPr>
          </w:p>
        </w:tc>
        <w:tc>
          <w:tcPr>
            <w:tcW w:w="3523" w:type="dxa"/>
            <w:gridSpan w:val="2"/>
            <w:tcBorders>
              <w:top w:val="nil"/>
              <w:left w:val="nil"/>
              <w:bottom w:val="single" w:sz="4" w:space="0" w:color="auto"/>
              <w:right w:val="single" w:sz="4" w:space="0" w:color="auto"/>
            </w:tcBorders>
            <w:shd w:val="clear" w:color="000000" w:fill="FF5050"/>
            <w:vAlign w:val="center"/>
            <w:hideMark/>
          </w:tcPr>
          <w:p w:rsidR="00564E5C" w:rsidRPr="00564E5C" w:rsidRDefault="00564E5C" w:rsidP="00564E5C">
            <w:pPr>
              <w:spacing w:after="0" w:line="240" w:lineRule="auto"/>
              <w:ind w:left="0" w:right="0"/>
              <w:jc w:val="center"/>
              <w:rPr>
                <w:rFonts w:ascii="Arial" w:eastAsia="Times New Roman" w:hAnsi="Arial" w:cs="Arial"/>
                <w:color w:val="000000"/>
                <w:lang w:eastAsia="es-MX"/>
              </w:rPr>
            </w:pPr>
            <w:r w:rsidRPr="00564E5C">
              <w:rPr>
                <w:rFonts w:ascii="Arial" w:eastAsia="Times New Roman" w:hAnsi="Arial" w:cs="Arial"/>
                <w:color w:val="000000"/>
                <w:lang w:eastAsia="es-MX"/>
              </w:rPr>
              <w:t>Desconocimiento de información clave sobre la competencia</w:t>
            </w:r>
          </w:p>
        </w:tc>
      </w:tr>
      <w:tr w:rsidR="00564E5C" w:rsidRPr="00564E5C" w:rsidTr="00564E5C">
        <w:trPr>
          <w:trHeight w:val="855"/>
        </w:trPr>
        <w:tc>
          <w:tcPr>
            <w:tcW w:w="1395" w:type="dxa"/>
            <w:vMerge/>
            <w:tcBorders>
              <w:top w:val="single" w:sz="4" w:space="0" w:color="auto"/>
              <w:left w:val="single" w:sz="4" w:space="0" w:color="auto"/>
              <w:bottom w:val="single" w:sz="4" w:space="0" w:color="auto"/>
              <w:right w:val="single" w:sz="4" w:space="0" w:color="auto"/>
            </w:tcBorders>
            <w:vAlign w:val="center"/>
            <w:hideMark/>
          </w:tcPr>
          <w:p w:rsidR="00564E5C" w:rsidRPr="00564E5C" w:rsidRDefault="00564E5C" w:rsidP="00564E5C">
            <w:pPr>
              <w:spacing w:after="0" w:line="240" w:lineRule="auto"/>
              <w:ind w:left="0" w:right="0"/>
              <w:rPr>
                <w:rFonts w:ascii="Arial" w:eastAsia="Times New Roman" w:hAnsi="Arial" w:cs="Arial"/>
                <w:color w:val="000000"/>
                <w:lang w:eastAsia="es-MX"/>
              </w:rPr>
            </w:pPr>
          </w:p>
        </w:tc>
        <w:tc>
          <w:tcPr>
            <w:tcW w:w="2543" w:type="dxa"/>
            <w:gridSpan w:val="2"/>
            <w:tcBorders>
              <w:top w:val="nil"/>
              <w:left w:val="nil"/>
              <w:bottom w:val="single" w:sz="4" w:space="0" w:color="auto"/>
              <w:right w:val="single" w:sz="4" w:space="0" w:color="auto"/>
            </w:tcBorders>
            <w:shd w:val="clear" w:color="000000" w:fill="A9D8B6"/>
            <w:vAlign w:val="center"/>
            <w:hideMark/>
          </w:tcPr>
          <w:p w:rsidR="00564E5C" w:rsidRPr="00564E5C" w:rsidRDefault="00564E5C" w:rsidP="00564E5C">
            <w:pPr>
              <w:spacing w:after="0" w:line="240" w:lineRule="auto"/>
              <w:ind w:left="0" w:right="0"/>
              <w:jc w:val="center"/>
              <w:rPr>
                <w:rFonts w:ascii="Arial" w:eastAsia="Times New Roman" w:hAnsi="Arial" w:cs="Arial"/>
                <w:color w:val="000000"/>
                <w:lang w:eastAsia="es-MX"/>
              </w:rPr>
            </w:pPr>
            <w:r w:rsidRPr="00564E5C">
              <w:rPr>
                <w:rFonts w:ascii="Arial" w:eastAsia="Times New Roman" w:hAnsi="Arial" w:cs="Arial"/>
                <w:color w:val="000000"/>
                <w:lang w:eastAsia="es-MX"/>
              </w:rPr>
              <w:t>Participación activa en la Asociación de Mujeres Empresarias</w:t>
            </w:r>
          </w:p>
        </w:tc>
        <w:tc>
          <w:tcPr>
            <w:tcW w:w="2919" w:type="dxa"/>
            <w:gridSpan w:val="2"/>
            <w:vMerge/>
            <w:tcBorders>
              <w:top w:val="single" w:sz="4" w:space="0" w:color="auto"/>
              <w:left w:val="single" w:sz="4" w:space="0" w:color="auto"/>
              <w:bottom w:val="single" w:sz="4" w:space="0" w:color="auto"/>
              <w:right w:val="single" w:sz="4" w:space="0" w:color="auto"/>
            </w:tcBorders>
            <w:vAlign w:val="center"/>
            <w:hideMark/>
          </w:tcPr>
          <w:p w:rsidR="00564E5C" w:rsidRPr="00564E5C" w:rsidRDefault="00564E5C" w:rsidP="00564E5C">
            <w:pPr>
              <w:spacing w:after="0" w:line="240" w:lineRule="auto"/>
              <w:ind w:left="0" w:right="0"/>
              <w:rPr>
                <w:rFonts w:ascii="Arial" w:eastAsia="Times New Roman" w:hAnsi="Arial" w:cs="Arial"/>
                <w:color w:val="000000"/>
                <w:lang w:eastAsia="es-MX"/>
              </w:rPr>
            </w:pPr>
          </w:p>
        </w:tc>
        <w:tc>
          <w:tcPr>
            <w:tcW w:w="3523" w:type="dxa"/>
            <w:gridSpan w:val="2"/>
            <w:tcBorders>
              <w:top w:val="nil"/>
              <w:left w:val="nil"/>
              <w:bottom w:val="single" w:sz="4" w:space="0" w:color="auto"/>
              <w:right w:val="single" w:sz="4" w:space="0" w:color="auto"/>
            </w:tcBorders>
            <w:shd w:val="clear" w:color="000000" w:fill="FF5050"/>
            <w:vAlign w:val="center"/>
            <w:hideMark/>
          </w:tcPr>
          <w:p w:rsidR="00564E5C" w:rsidRPr="00564E5C" w:rsidRDefault="00564E5C" w:rsidP="00564E5C">
            <w:pPr>
              <w:spacing w:after="0" w:line="240" w:lineRule="auto"/>
              <w:ind w:left="0" w:right="0"/>
              <w:jc w:val="center"/>
              <w:rPr>
                <w:rFonts w:ascii="Arial" w:eastAsia="Times New Roman" w:hAnsi="Arial" w:cs="Arial"/>
                <w:color w:val="000000"/>
                <w:lang w:eastAsia="es-MX"/>
              </w:rPr>
            </w:pPr>
            <w:r w:rsidRPr="00564E5C">
              <w:rPr>
                <w:rFonts w:ascii="Arial" w:eastAsia="Times New Roman" w:hAnsi="Arial" w:cs="Arial"/>
                <w:color w:val="000000"/>
                <w:lang w:eastAsia="es-MX"/>
              </w:rPr>
              <w:t>Reforma fiscal en 2014, agresiva que provoca mayor nerviosismo en los clientes</w:t>
            </w:r>
          </w:p>
        </w:tc>
      </w:tr>
      <w:tr w:rsidR="00A11410" w:rsidRPr="00A11410" w:rsidTr="00A11410">
        <w:trPr>
          <w:trHeight w:val="360"/>
        </w:trPr>
        <w:tc>
          <w:tcPr>
            <w:tcW w:w="10380" w:type="dxa"/>
            <w:gridSpan w:val="7"/>
            <w:vMerge w:val="restart"/>
            <w:tcBorders>
              <w:top w:val="nil"/>
              <w:left w:val="single" w:sz="4" w:space="0" w:color="7F7F7F"/>
              <w:bottom w:val="nil"/>
              <w:right w:val="single" w:sz="4" w:space="0" w:color="7F7F7F"/>
            </w:tcBorders>
            <w:shd w:val="clear" w:color="000000" w:fill="FFC000"/>
            <w:noWrap/>
            <w:vAlign w:val="center"/>
            <w:hideMark/>
          </w:tcPr>
          <w:p w:rsidR="00A11410" w:rsidRPr="00A11410" w:rsidRDefault="00A11410" w:rsidP="00A11410">
            <w:pPr>
              <w:spacing w:after="0" w:line="240" w:lineRule="auto"/>
              <w:ind w:left="0" w:right="0"/>
              <w:jc w:val="center"/>
              <w:rPr>
                <w:rFonts w:ascii="Arial" w:eastAsia="Times New Roman" w:hAnsi="Arial" w:cs="Arial"/>
                <w:b/>
                <w:bCs/>
                <w:color w:val="3F3F76"/>
                <w:sz w:val="28"/>
                <w:szCs w:val="28"/>
                <w:lang w:eastAsia="es-MX"/>
              </w:rPr>
            </w:pPr>
            <w:r w:rsidRPr="00A11410">
              <w:rPr>
                <w:rFonts w:ascii="Arial" w:eastAsia="Times New Roman" w:hAnsi="Arial" w:cs="Arial"/>
                <w:b/>
                <w:bCs/>
                <w:color w:val="3F3F76"/>
                <w:sz w:val="28"/>
                <w:szCs w:val="28"/>
                <w:lang w:eastAsia="es-MX"/>
              </w:rPr>
              <w:t>DIAGNOSTICO INTERNO</w:t>
            </w:r>
          </w:p>
        </w:tc>
      </w:tr>
      <w:tr w:rsidR="00A11410" w:rsidRPr="00A11410" w:rsidTr="00A11410">
        <w:trPr>
          <w:trHeight w:val="322"/>
        </w:trPr>
        <w:tc>
          <w:tcPr>
            <w:tcW w:w="10380" w:type="dxa"/>
            <w:gridSpan w:val="7"/>
            <w:vMerge/>
            <w:tcBorders>
              <w:top w:val="nil"/>
              <w:left w:val="single" w:sz="4" w:space="0" w:color="7F7F7F"/>
              <w:bottom w:val="nil"/>
              <w:right w:val="single" w:sz="4" w:space="0" w:color="7F7F7F"/>
            </w:tcBorders>
            <w:vAlign w:val="center"/>
            <w:hideMark/>
          </w:tcPr>
          <w:p w:rsidR="00A11410" w:rsidRPr="00A11410" w:rsidRDefault="00A11410" w:rsidP="00A11410">
            <w:pPr>
              <w:spacing w:after="0" w:line="240" w:lineRule="auto"/>
              <w:ind w:left="0" w:right="0"/>
              <w:rPr>
                <w:rFonts w:ascii="Arial" w:eastAsia="Times New Roman" w:hAnsi="Arial" w:cs="Arial"/>
                <w:b/>
                <w:bCs/>
                <w:color w:val="3F3F76"/>
                <w:sz w:val="28"/>
                <w:szCs w:val="28"/>
                <w:lang w:eastAsia="es-MX"/>
              </w:rPr>
            </w:pPr>
          </w:p>
        </w:tc>
      </w:tr>
      <w:tr w:rsidR="00A11410" w:rsidRPr="00A11410" w:rsidTr="00A11410">
        <w:trPr>
          <w:trHeight w:val="300"/>
        </w:trPr>
        <w:tc>
          <w:tcPr>
            <w:tcW w:w="4200" w:type="dxa"/>
            <w:gridSpan w:val="4"/>
            <w:vMerge w:val="restart"/>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A11410" w:rsidRPr="00A11410" w:rsidRDefault="00A11410" w:rsidP="00A11410">
            <w:pPr>
              <w:spacing w:after="0" w:line="240" w:lineRule="auto"/>
              <w:ind w:left="0" w:right="0"/>
              <w:jc w:val="center"/>
              <w:rPr>
                <w:rFonts w:ascii="Arial" w:eastAsia="Times New Roman" w:hAnsi="Arial" w:cs="Arial"/>
                <w:b/>
                <w:bCs/>
                <w:color w:val="3F3F76"/>
                <w:lang w:eastAsia="es-MX"/>
              </w:rPr>
            </w:pPr>
            <w:r w:rsidRPr="00A11410">
              <w:rPr>
                <w:rFonts w:ascii="Arial" w:eastAsia="Times New Roman" w:hAnsi="Arial" w:cs="Arial"/>
                <w:b/>
                <w:bCs/>
                <w:color w:val="3F3F76"/>
                <w:lang w:eastAsia="es-MX"/>
              </w:rPr>
              <w:t>FORTALEZAS</w:t>
            </w:r>
          </w:p>
        </w:tc>
        <w:tc>
          <w:tcPr>
            <w:tcW w:w="6180" w:type="dxa"/>
            <w:gridSpan w:val="3"/>
            <w:vMerge w:val="restart"/>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A11410" w:rsidRPr="00A11410" w:rsidRDefault="00A11410" w:rsidP="00A11410">
            <w:pPr>
              <w:spacing w:after="0" w:line="240" w:lineRule="auto"/>
              <w:ind w:left="0" w:right="0"/>
              <w:jc w:val="center"/>
              <w:rPr>
                <w:rFonts w:ascii="Arial" w:eastAsia="Times New Roman" w:hAnsi="Arial" w:cs="Arial"/>
                <w:b/>
                <w:bCs/>
                <w:color w:val="3F3F76"/>
                <w:lang w:eastAsia="es-MX"/>
              </w:rPr>
            </w:pPr>
            <w:r w:rsidRPr="00A11410">
              <w:rPr>
                <w:rFonts w:ascii="Arial" w:eastAsia="Times New Roman" w:hAnsi="Arial" w:cs="Arial"/>
                <w:b/>
                <w:bCs/>
                <w:color w:val="3F3F76"/>
                <w:lang w:eastAsia="es-MX"/>
              </w:rPr>
              <w:t>DEBILIDADES</w:t>
            </w:r>
          </w:p>
        </w:tc>
      </w:tr>
      <w:tr w:rsidR="00A11410" w:rsidRPr="00A11410" w:rsidTr="00A11410">
        <w:trPr>
          <w:trHeight w:val="285"/>
        </w:trPr>
        <w:tc>
          <w:tcPr>
            <w:tcW w:w="4200" w:type="dxa"/>
            <w:gridSpan w:val="4"/>
            <w:vMerge/>
            <w:tcBorders>
              <w:top w:val="single" w:sz="4" w:space="0" w:color="auto"/>
              <w:left w:val="single" w:sz="4" w:space="0" w:color="auto"/>
              <w:bottom w:val="single" w:sz="4" w:space="0" w:color="auto"/>
              <w:right w:val="single" w:sz="4" w:space="0" w:color="auto"/>
            </w:tcBorders>
            <w:vAlign w:val="center"/>
            <w:hideMark/>
          </w:tcPr>
          <w:p w:rsidR="00A11410" w:rsidRPr="00A11410" w:rsidRDefault="00A11410" w:rsidP="00A11410">
            <w:pPr>
              <w:spacing w:after="0" w:line="240" w:lineRule="auto"/>
              <w:ind w:left="0" w:right="0"/>
              <w:rPr>
                <w:rFonts w:ascii="Arial" w:eastAsia="Times New Roman" w:hAnsi="Arial" w:cs="Arial"/>
                <w:b/>
                <w:bCs/>
                <w:color w:val="3F3F76"/>
                <w:lang w:eastAsia="es-MX"/>
              </w:rPr>
            </w:pPr>
          </w:p>
        </w:tc>
        <w:tc>
          <w:tcPr>
            <w:tcW w:w="6180" w:type="dxa"/>
            <w:gridSpan w:val="3"/>
            <w:vMerge/>
            <w:tcBorders>
              <w:top w:val="single" w:sz="4" w:space="0" w:color="auto"/>
              <w:left w:val="single" w:sz="4" w:space="0" w:color="auto"/>
              <w:bottom w:val="single" w:sz="4" w:space="0" w:color="auto"/>
              <w:right w:val="single" w:sz="4" w:space="0" w:color="auto"/>
            </w:tcBorders>
            <w:vAlign w:val="center"/>
            <w:hideMark/>
          </w:tcPr>
          <w:p w:rsidR="00A11410" w:rsidRPr="00A11410" w:rsidRDefault="00A11410" w:rsidP="00A11410">
            <w:pPr>
              <w:spacing w:after="0" w:line="240" w:lineRule="auto"/>
              <w:ind w:left="0" w:right="0"/>
              <w:rPr>
                <w:rFonts w:ascii="Arial" w:eastAsia="Times New Roman" w:hAnsi="Arial" w:cs="Arial"/>
                <w:b/>
                <w:bCs/>
                <w:color w:val="3F3F76"/>
                <w:lang w:eastAsia="es-MX"/>
              </w:rPr>
            </w:pPr>
          </w:p>
        </w:tc>
      </w:tr>
      <w:tr w:rsidR="00A11410" w:rsidRPr="00A11410" w:rsidTr="00A11410">
        <w:trPr>
          <w:trHeight w:val="1140"/>
        </w:trPr>
        <w:tc>
          <w:tcPr>
            <w:tcW w:w="1760" w:type="dxa"/>
            <w:gridSpan w:val="2"/>
            <w:vMerge w:val="restart"/>
            <w:tcBorders>
              <w:top w:val="nil"/>
              <w:left w:val="single" w:sz="4" w:space="0" w:color="auto"/>
              <w:bottom w:val="single" w:sz="4" w:space="0" w:color="auto"/>
              <w:right w:val="single" w:sz="4" w:space="0" w:color="auto"/>
            </w:tcBorders>
            <w:shd w:val="clear" w:color="000000" w:fill="7DC491"/>
            <w:vAlign w:val="center"/>
            <w:hideMark/>
          </w:tcPr>
          <w:p w:rsidR="00A11410" w:rsidRPr="00A11410" w:rsidRDefault="00A11410" w:rsidP="00A11410">
            <w:pPr>
              <w:spacing w:after="0" w:line="240" w:lineRule="auto"/>
              <w:ind w:left="0" w:right="0"/>
              <w:jc w:val="center"/>
              <w:rPr>
                <w:rFonts w:ascii="Arial" w:eastAsia="Times New Roman" w:hAnsi="Arial" w:cs="Arial"/>
                <w:color w:val="000000"/>
                <w:lang w:eastAsia="es-MX"/>
              </w:rPr>
            </w:pPr>
            <w:r w:rsidRPr="00A11410">
              <w:rPr>
                <w:rFonts w:ascii="Arial" w:eastAsia="Times New Roman" w:hAnsi="Arial" w:cs="Arial"/>
                <w:color w:val="000000"/>
                <w:lang w:eastAsia="es-MX"/>
              </w:rPr>
              <w:t>COMERCIAL</w:t>
            </w:r>
          </w:p>
        </w:tc>
        <w:tc>
          <w:tcPr>
            <w:tcW w:w="2440" w:type="dxa"/>
            <w:gridSpan w:val="2"/>
            <w:tcBorders>
              <w:top w:val="nil"/>
              <w:left w:val="nil"/>
              <w:bottom w:val="single" w:sz="4" w:space="0" w:color="auto"/>
              <w:right w:val="single" w:sz="4" w:space="0" w:color="auto"/>
            </w:tcBorders>
            <w:shd w:val="clear" w:color="000000" w:fill="7DC491"/>
            <w:vAlign w:val="center"/>
            <w:hideMark/>
          </w:tcPr>
          <w:p w:rsidR="00A11410" w:rsidRPr="00A11410" w:rsidRDefault="00A11410" w:rsidP="00A11410">
            <w:pPr>
              <w:spacing w:after="0" w:line="240" w:lineRule="auto"/>
              <w:ind w:left="0" w:right="0"/>
              <w:jc w:val="center"/>
              <w:rPr>
                <w:rFonts w:ascii="Arial" w:eastAsia="Times New Roman" w:hAnsi="Arial" w:cs="Arial"/>
                <w:color w:val="000000"/>
                <w:lang w:eastAsia="es-MX"/>
              </w:rPr>
            </w:pPr>
            <w:r w:rsidRPr="00A11410">
              <w:rPr>
                <w:rFonts w:ascii="Arial" w:eastAsia="Times New Roman" w:hAnsi="Arial" w:cs="Arial"/>
                <w:color w:val="000000"/>
                <w:lang w:eastAsia="es-MX"/>
              </w:rPr>
              <w:t>Relaciones con personal clave para aprobación de contratos</w:t>
            </w:r>
          </w:p>
        </w:tc>
        <w:tc>
          <w:tcPr>
            <w:tcW w:w="2800" w:type="dxa"/>
            <w:gridSpan w:val="2"/>
            <w:vMerge w:val="restart"/>
            <w:tcBorders>
              <w:top w:val="nil"/>
              <w:left w:val="single" w:sz="4" w:space="0" w:color="auto"/>
              <w:bottom w:val="single" w:sz="4" w:space="0" w:color="auto"/>
              <w:right w:val="single" w:sz="4" w:space="0" w:color="auto"/>
            </w:tcBorders>
            <w:shd w:val="clear" w:color="000000" w:fill="FF5050"/>
            <w:vAlign w:val="center"/>
            <w:hideMark/>
          </w:tcPr>
          <w:p w:rsidR="00A11410" w:rsidRPr="00A11410" w:rsidRDefault="00A11410" w:rsidP="00A11410">
            <w:pPr>
              <w:spacing w:after="0" w:line="240" w:lineRule="auto"/>
              <w:ind w:left="0" w:right="0"/>
              <w:jc w:val="center"/>
              <w:rPr>
                <w:rFonts w:ascii="Arial" w:eastAsia="Times New Roman" w:hAnsi="Arial" w:cs="Arial"/>
                <w:b/>
                <w:bCs/>
                <w:color w:val="000000"/>
                <w:lang w:eastAsia="es-MX"/>
              </w:rPr>
            </w:pPr>
            <w:r w:rsidRPr="00A11410">
              <w:rPr>
                <w:rFonts w:ascii="Arial" w:eastAsia="Times New Roman" w:hAnsi="Arial" w:cs="Arial"/>
                <w:b/>
                <w:bCs/>
                <w:color w:val="000000"/>
                <w:lang w:eastAsia="es-MX"/>
              </w:rPr>
              <w:t>RECURSOS HUMANOS</w:t>
            </w:r>
          </w:p>
        </w:tc>
        <w:tc>
          <w:tcPr>
            <w:tcW w:w="3380" w:type="dxa"/>
            <w:tcBorders>
              <w:top w:val="nil"/>
              <w:left w:val="nil"/>
              <w:bottom w:val="single" w:sz="4" w:space="0" w:color="auto"/>
              <w:right w:val="single" w:sz="4" w:space="0" w:color="auto"/>
            </w:tcBorders>
            <w:shd w:val="clear" w:color="000000" w:fill="FF5050"/>
            <w:noWrap/>
            <w:vAlign w:val="center"/>
            <w:hideMark/>
          </w:tcPr>
          <w:p w:rsidR="00A11410" w:rsidRPr="00A11410" w:rsidRDefault="00A11410" w:rsidP="00A11410">
            <w:pPr>
              <w:spacing w:after="0" w:line="240" w:lineRule="auto"/>
              <w:ind w:left="0" w:right="0"/>
              <w:jc w:val="center"/>
              <w:rPr>
                <w:rFonts w:ascii="Arial" w:eastAsia="Times New Roman" w:hAnsi="Arial" w:cs="Arial"/>
                <w:color w:val="000000"/>
                <w:lang w:eastAsia="es-MX"/>
              </w:rPr>
            </w:pPr>
            <w:r w:rsidRPr="00A11410">
              <w:rPr>
                <w:rFonts w:ascii="Arial" w:eastAsia="Times New Roman" w:hAnsi="Arial" w:cs="Arial"/>
                <w:color w:val="000000"/>
                <w:lang w:eastAsia="es-MX"/>
              </w:rPr>
              <w:t>Alta rotación de personal</w:t>
            </w:r>
          </w:p>
        </w:tc>
      </w:tr>
      <w:tr w:rsidR="00A11410" w:rsidRPr="00A11410" w:rsidTr="00A11410">
        <w:trPr>
          <w:trHeight w:val="570"/>
        </w:trPr>
        <w:tc>
          <w:tcPr>
            <w:tcW w:w="1760" w:type="dxa"/>
            <w:gridSpan w:val="2"/>
            <w:vMerge/>
            <w:tcBorders>
              <w:top w:val="nil"/>
              <w:left w:val="single" w:sz="4" w:space="0" w:color="auto"/>
              <w:bottom w:val="single" w:sz="4" w:space="0" w:color="auto"/>
              <w:right w:val="single" w:sz="4" w:space="0" w:color="auto"/>
            </w:tcBorders>
            <w:vAlign w:val="center"/>
            <w:hideMark/>
          </w:tcPr>
          <w:p w:rsidR="00A11410" w:rsidRPr="00A11410" w:rsidRDefault="00A11410" w:rsidP="00A11410">
            <w:pPr>
              <w:spacing w:after="0" w:line="240" w:lineRule="auto"/>
              <w:ind w:left="0" w:right="0"/>
              <w:rPr>
                <w:rFonts w:ascii="Arial" w:eastAsia="Times New Roman" w:hAnsi="Arial" w:cs="Arial"/>
                <w:color w:val="000000"/>
                <w:lang w:eastAsia="es-MX"/>
              </w:rPr>
            </w:pPr>
          </w:p>
        </w:tc>
        <w:tc>
          <w:tcPr>
            <w:tcW w:w="2440" w:type="dxa"/>
            <w:gridSpan w:val="2"/>
            <w:tcBorders>
              <w:top w:val="nil"/>
              <w:left w:val="nil"/>
              <w:bottom w:val="single" w:sz="4" w:space="0" w:color="auto"/>
              <w:right w:val="single" w:sz="4" w:space="0" w:color="auto"/>
            </w:tcBorders>
            <w:shd w:val="clear" w:color="000000" w:fill="7DC491"/>
            <w:vAlign w:val="center"/>
            <w:hideMark/>
          </w:tcPr>
          <w:p w:rsidR="00A11410" w:rsidRPr="00A11410" w:rsidRDefault="00A11410" w:rsidP="00A11410">
            <w:pPr>
              <w:spacing w:after="0" w:line="240" w:lineRule="auto"/>
              <w:ind w:left="0" w:right="0"/>
              <w:jc w:val="center"/>
              <w:rPr>
                <w:rFonts w:ascii="Arial" w:eastAsia="Times New Roman" w:hAnsi="Arial" w:cs="Arial"/>
                <w:color w:val="000000"/>
                <w:lang w:eastAsia="es-MX"/>
              </w:rPr>
            </w:pPr>
            <w:r w:rsidRPr="00A11410">
              <w:rPr>
                <w:rFonts w:ascii="Arial" w:eastAsia="Times New Roman" w:hAnsi="Arial" w:cs="Arial"/>
                <w:color w:val="000000"/>
                <w:lang w:eastAsia="es-MX"/>
              </w:rPr>
              <w:t>AC de Asesoria Gratuita</w:t>
            </w:r>
          </w:p>
        </w:tc>
        <w:tc>
          <w:tcPr>
            <w:tcW w:w="2800" w:type="dxa"/>
            <w:gridSpan w:val="2"/>
            <w:vMerge/>
            <w:tcBorders>
              <w:top w:val="nil"/>
              <w:left w:val="single" w:sz="4" w:space="0" w:color="auto"/>
              <w:bottom w:val="single" w:sz="4" w:space="0" w:color="auto"/>
              <w:right w:val="single" w:sz="4" w:space="0" w:color="auto"/>
            </w:tcBorders>
            <w:vAlign w:val="center"/>
            <w:hideMark/>
          </w:tcPr>
          <w:p w:rsidR="00A11410" w:rsidRPr="00A11410" w:rsidRDefault="00A11410" w:rsidP="00A11410">
            <w:pPr>
              <w:spacing w:after="0" w:line="240" w:lineRule="auto"/>
              <w:ind w:left="0" w:right="0"/>
              <w:rPr>
                <w:rFonts w:ascii="Arial" w:eastAsia="Times New Roman" w:hAnsi="Arial" w:cs="Arial"/>
                <w:b/>
                <w:bCs/>
                <w:color w:val="000000"/>
                <w:lang w:eastAsia="es-MX"/>
              </w:rPr>
            </w:pPr>
          </w:p>
        </w:tc>
        <w:tc>
          <w:tcPr>
            <w:tcW w:w="3380" w:type="dxa"/>
            <w:tcBorders>
              <w:top w:val="nil"/>
              <w:left w:val="nil"/>
              <w:bottom w:val="single" w:sz="4" w:space="0" w:color="auto"/>
              <w:right w:val="single" w:sz="4" w:space="0" w:color="auto"/>
            </w:tcBorders>
            <w:shd w:val="clear" w:color="000000" w:fill="FF5050"/>
            <w:vAlign w:val="center"/>
            <w:hideMark/>
          </w:tcPr>
          <w:p w:rsidR="00A11410" w:rsidRPr="00A11410" w:rsidRDefault="00A11410" w:rsidP="00A11410">
            <w:pPr>
              <w:spacing w:after="0" w:line="240" w:lineRule="auto"/>
              <w:ind w:left="0" w:right="0"/>
              <w:jc w:val="center"/>
              <w:rPr>
                <w:rFonts w:ascii="Arial" w:eastAsia="Times New Roman" w:hAnsi="Arial" w:cs="Arial"/>
                <w:color w:val="000000"/>
                <w:lang w:eastAsia="es-MX"/>
              </w:rPr>
            </w:pPr>
            <w:r w:rsidRPr="00A11410">
              <w:rPr>
                <w:rFonts w:ascii="Arial" w:eastAsia="Times New Roman" w:hAnsi="Arial" w:cs="Arial"/>
                <w:color w:val="000000"/>
                <w:lang w:eastAsia="es-MX"/>
              </w:rPr>
              <w:t>Falta de cumplimiento en acuerdos asentados en minutas.</w:t>
            </w:r>
          </w:p>
        </w:tc>
      </w:tr>
      <w:tr w:rsidR="00A11410" w:rsidRPr="00A11410" w:rsidTr="00A11410">
        <w:trPr>
          <w:trHeight w:val="855"/>
        </w:trPr>
        <w:tc>
          <w:tcPr>
            <w:tcW w:w="1760" w:type="dxa"/>
            <w:gridSpan w:val="2"/>
            <w:vMerge/>
            <w:tcBorders>
              <w:top w:val="nil"/>
              <w:left w:val="single" w:sz="4" w:space="0" w:color="auto"/>
              <w:bottom w:val="single" w:sz="4" w:space="0" w:color="auto"/>
              <w:right w:val="single" w:sz="4" w:space="0" w:color="auto"/>
            </w:tcBorders>
            <w:vAlign w:val="center"/>
            <w:hideMark/>
          </w:tcPr>
          <w:p w:rsidR="00A11410" w:rsidRPr="00A11410" w:rsidRDefault="00A11410" w:rsidP="00A11410">
            <w:pPr>
              <w:spacing w:after="0" w:line="240" w:lineRule="auto"/>
              <w:ind w:left="0" w:right="0"/>
              <w:rPr>
                <w:rFonts w:ascii="Arial" w:eastAsia="Times New Roman" w:hAnsi="Arial" w:cs="Arial"/>
                <w:color w:val="000000"/>
                <w:lang w:eastAsia="es-MX"/>
              </w:rPr>
            </w:pPr>
          </w:p>
        </w:tc>
        <w:tc>
          <w:tcPr>
            <w:tcW w:w="2440" w:type="dxa"/>
            <w:gridSpan w:val="2"/>
            <w:tcBorders>
              <w:top w:val="nil"/>
              <w:left w:val="nil"/>
              <w:bottom w:val="single" w:sz="4" w:space="0" w:color="auto"/>
              <w:right w:val="single" w:sz="4" w:space="0" w:color="auto"/>
            </w:tcBorders>
            <w:shd w:val="clear" w:color="000000" w:fill="7DC491"/>
            <w:vAlign w:val="center"/>
            <w:hideMark/>
          </w:tcPr>
          <w:p w:rsidR="00A11410" w:rsidRPr="00A11410" w:rsidRDefault="00A11410" w:rsidP="00A11410">
            <w:pPr>
              <w:spacing w:after="0" w:line="240" w:lineRule="auto"/>
              <w:ind w:left="0" w:right="0"/>
              <w:jc w:val="center"/>
              <w:rPr>
                <w:rFonts w:ascii="Arial" w:eastAsia="Times New Roman" w:hAnsi="Arial" w:cs="Arial"/>
                <w:color w:val="000000"/>
                <w:lang w:eastAsia="es-MX"/>
              </w:rPr>
            </w:pPr>
            <w:r w:rsidRPr="00A11410">
              <w:rPr>
                <w:rFonts w:ascii="Arial" w:eastAsia="Times New Roman" w:hAnsi="Arial" w:cs="Arial"/>
                <w:color w:val="000000"/>
                <w:lang w:eastAsia="es-MX"/>
              </w:rPr>
              <w:t>Crear una red de servicios entre los clientes de la firma</w:t>
            </w:r>
          </w:p>
        </w:tc>
        <w:tc>
          <w:tcPr>
            <w:tcW w:w="2800" w:type="dxa"/>
            <w:gridSpan w:val="2"/>
            <w:vMerge/>
            <w:tcBorders>
              <w:top w:val="nil"/>
              <w:left w:val="single" w:sz="4" w:space="0" w:color="auto"/>
              <w:bottom w:val="single" w:sz="4" w:space="0" w:color="auto"/>
              <w:right w:val="single" w:sz="4" w:space="0" w:color="auto"/>
            </w:tcBorders>
            <w:vAlign w:val="center"/>
            <w:hideMark/>
          </w:tcPr>
          <w:p w:rsidR="00A11410" w:rsidRPr="00A11410" w:rsidRDefault="00A11410" w:rsidP="00A11410">
            <w:pPr>
              <w:spacing w:after="0" w:line="240" w:lineRule="auto"/>
              <w:ind w:left="0" w:right="0"/>
              <w:rPr>
                <w:rFonts w:ascii="Arial" w:eastAsia="Times New Roman" w:hAnsi="Arial" w:cs="Arial"/>
                <w:b/>
                <w:bCs/>
                <w:color w:val="000000"/>
                <w:lang w:eastAsia="es-MX"/>
              </w:rPr>
            </w:pPr>
          </w:p>
        </w:tc>
        <w:tc>
          <w:tcPr>
            <w:tcW w:w="3380" w:type="dxa"/>
            <w:tcBorders>
              <w:top w:val="nil"/>
              <w:left w:val="nil"/>
              <w:bottom w:val="single" w:sz="4" w:space="0" w:color="auto"/>
              <w:right w:val="single" w:sz="4" w:space="0" w:color="auto"/>
            </w:tcBorders>
            <w:shd w:val="clear" w:color="000000" w:fill="FF5050"/>
            <w:vAlign w:val="center"/>
            <w:hideMark/>
          </w:tcPr>
          <w:p w:rsidR="00A11410" w:rsidRPr="00A11410" w:rsidRDefault="00A11410" w:rsidP="00A11410">
            <w:pPr>
              <w:spacing w:after="0" w:line="240" w:lineRule="auto"/>
              <w:ind w:left="0" w:right="0"/>
              <w:jc w:val="center"/>
              <w:rPr>
                <w:rFonts w:ascii="Arial" w:eastAsia="Times New Roman" w:hAnsi="Arial" w:cs="Arial"/>
                <w:color w:val="000000"/>
                <w:lang w:eastAsia="es-MX"/>
              </w:rPr>
            </w:pPr>
            <w:r w:rsidRPr="00A11410">
              <w:rPr>
                <w:rFonts w:ascii="Arial" w:eastAsia="Times New Roman" w:hAnsi="Arial" w:cs="Arial"/>
                <w:color w:val="000000"/>
                <w:lang w:eastAsia="es-MX"/>
              </w:rPr>
              <w:t>Falta de mayor exigencia hacia el cliente para que cumpla con su control interno</w:t>
            </w:r>
          </w:p>
        </w:tc>
      </w:tr>
      <w:tr w:rsidR="00A11410" w:rsidRPr="00A11410" w:rsidTr="00A11410">
        <w:trPr>
          <w:trHeight w:val="855"/>
        </w:trPr>
        <w:tc>
          <w:tcPr>
            <w:tcW w:w="1760" w:type="dxa"/>
            <w:gridSpan w:val="2"/>
            <w:vMerge w:val="restart"/>
            <w:tcBorders>
              <w:top w:val="nil"/>
              <w:left w:val="single" w:sz="4" w:space="0" w:color="auto"/>
              <w:bottom w:val="single" w:sz="4" w:space="0" w:color="auto"/>
              <w:right w:val="single" w:sz="4" w:space="0" w:color="auto"/>
            </w:tcBorders>
            <w:shd w:val="clear" w:color="000000" w:fill="7DC491"/>
            <w:vAlign w:val="center"/>
            <w:hideMark/>
          </w:tcPr>
          <w:p w:rsidR="00A11410" w:rsidRPr="00A11410" w:rsidRDefault="00A11410" w:rsidP="00A11410">
            <w:pPr>
              <w:spacing w:after="0" w:line="240" w:lineRule="auto"/>
              <w:ind w:left="0" w:right="0"/>
              <w:jc w:val="center"/>
              <w:rPr>
                <w:rFonts w:ascii="Arial" w:eastAsia="Times New Roman" w:hAnsi="Arial" w:cs="Arial"/>
                <w:color w:val="000000"/>
                <w:lang w:eastAsia="es-MX"/>
              </w:rPr>
            </w:pPr>
            <w:r w:rsidRPr="00A11410">
              <w:rPr>
                <w:rFonts w:ascii="Arial" w:eastAsia="Times New Roman" w:hAnsi="Arial" w:cs="Arial"/>
                <w:color w:val="000000"/>
                <w:lang w:eastAsia="es-MX"/>
              </w:rPr>
              <w:t>RECURSOS HUMANOS</w:t>
            </w:r>
          </w:p>
        </w:tc>
        <w:tc>
          <w:tcPr>
            <w:tcW w:w="2440" w:type="dxa"/>
            <w:gridSpan w:val="2"/>
            <w:tcBorders>
              <w:top w:val="nil"/>
              <w:left w:val="nil"/>
              <w:bottom w:val="single" w:sz="4" w:space="0" w:color="auto"/>
              <w:right w:val="single" w:sz="4" w:space="0" w:color="auto"/>
            </w:tcBorders>
            <w:shd w:val="clear" w:color="000000" w:fill="7DC491"/>
            <w:vAlign w:val="center"/>
            <w:hideMark/>
          </w:tcPr>
          <w:p w:rsidR="00A11410" w:rsidRPr="00A11410" w:rsidRDefault="00A11410" w:rsidP="00A11410">
            <w:pPr>
              <w:spacing w:after="0" w:line="240" w:lineRule="auto"/>
              <w:ind w:left="0" w:right="0"/>
              <w:jc w:val="center"/>
              <w:rPr>
                <w:rFonts w:ascii="Arial" w:eastAsia="Times New Roman" w:hAnsi="Arial" w:cs="Arial"/>
                <w:color w:val="000000"/>
                <w:lang w:eastAsia="es-MX"/>
              </w:rPr>
            </w:pPr>
            <w:r w:rsidRPr="00A11410">
              <w:rPr>
                <w:rFonts w:ascii="Arial" w:eastAsia="Times New Roman" w:hAnsi="Arial" w:cs="Arial"/>
                <w:color w:val="000000"/>
                <w:lang w:eastAsia="es-MX"/>
              </w:rPr>
              <w:t xml:space="preserve">Colaboradores con alta experiencia en temas fiscales </w:t>
            </w:r>
          </w:p>
        </w:tc>
        <w:tc>
          <w:tcPr>
            <w:tcW w:w="2800" w:type="dxa"/>
            <w:gridSpan w:val="2"/>
            <w:vMerge/>
            <w:tcBorders>
              <w:top w:val="nil"/>
              <w:left w:val="single" w:sz="4" w:space="0" w:color="auto"/>
              <w:bottom w:val="single" w:sz="4" w:space="0" w:color="auto"/>
              <w:right w:val="single" w:sz="4" w:space="0" w:color="auto"/>
            </w:tcBorders>
            <w:vAlign w:val="center"/>
            <w:hideMark/>
          </w:tcPr>
          <w:p w:rsidR="00A11410" w:rsidRPr="00A11410" w:rsidRDefault="00A11410" w:rsidP="00A11410">
            <w:pPr>
              <w:spacing w:after="0" w:line="240" w:lineRule="auto"/>
              <w:ind w:left="0" w:right="0"/>
              <w:rPr>
                <w:rFonts w:ascii="Arial" w:eastAsia="Times New Roman" w:hAnsi="Arial" w:cs="Arial"/>
                <w:b/>
                <w:bCs/>
                <w:color w:val="000000"/>
                <w:lang w:eastAsia="es-MX"/>
              </w:rPr>
            </w:pPr>
          </w:p>
        </w:tc>
        <w:tc>
          <w:tcPr>
            <w:tcW w:w="3380" w:type="dxa"/>
            <w:tcBorders>
              <w:top w:val="nil"/>
              <w:left w:val="nil"/>
              <w:bottom w:val="single" w:sz="4" w:space="0" w:color="auto"/>
              <w:right w:val="single" w:sz="4" w:space="0" w:color="auto"/>
            </w:tcBorders>
            <w:shd w:val="clear" w:color="000000" w:fill="FF5050"/>
            <w:vAlign w:val="center"/>
            <w:hideMark/>
          </w:tcPr>
          <w:p w:rsidR="00A11410" w:rsidRPr="00A11410" w:rsidRDefault="00A11410" w:rsidP="00A11410">
            <w:pPr>
              <w:spacing w:after="0" w:line="240" w:lineRule="auto"/>
              <w:ind w:left="0" w:right="0"/>
              <w:jc w:val="center"/>
              <w:rPr>
                <w:rFonts w:ascii="Arial" w:eastAsia="Times New Roman" w:hAnsi="Arial" w:cs="Arial"/>
                <w:color w:val="000000"/>
                <w:lang w:eastAsia="es-MX"/>
              </w:rPr>
            </w:pPr>
            <w:r w:rsidRPr="00A11410">
              <w:rPr>
                <w:rFonts w:ascii="Arial" w:eastAsia="Times New Roman" w:hAnsi="Arial" w:cs="Arial"/>
                <w:color w:val="000000"/>
                <w:lang w:eastAsia="es-MX"/>
              </w:rPr>
              <w:t>Escaso deseo de superación de los colaboradores claves</w:t>
            </w:r>
          </w:p>
        </w:tc>
      </w:tr>
      <w:tr w:rsidR="00A11410" w:rsidRPr="00A11410" w:rsidTr="00A11410">
        <w:trPr>
          <w:trHeight w:val="855"/>
        </w:trPr>
        <w:tc>
          <w:tcPr>
            <w:tcW w:w="1760" w:type="dxa"/>
            <w:gridSpan w:val="2"/>
            <w:vMerge/>
            <w:tcBorders>
              <w:top w:val="nil"/>
              <w:left w:val="single" w:sz="4" w:space="0" w:color="auto"/>
              <w:bottom w:val="single" w:sz="4" w:space="0" w:color="auto"/>
              <w:right w:val="single" w:sz="4" w:space="0" w:color="auto"/>
            </w:tcBorders>
            <w:vAlign w:val="center"/>
            <w:hideMark/>
          </w:tcPr>
          <w:p w:rsidR="00A11410" w:rsidRPr="00A11410" w:rsidRDefault="00A11410" w:rsidP="00A11410">
            <w:pPr>
              <w:spacing w:after="0" w:line="240" w:lineRule="auto"/>
              <w:ind w:left="0" w:right="0"/>
              <w:rPr>
                <w:rFonts w:ascii="Arial" w:eastAsia="Times New Roman" w:hAnsi="Arial" w:cs="Arial"/>
                <w:color w:val="000000"/>
                <w:lang w:eastAsia="es-MX"/>
              </w:rPr>
            </w:pPr>
          </w:p>
        </w:tc>
        <w:tc>
          <w:tcPr>
            <w:tcW w:w="2440" w:type="dxa"/>
            <w:gridSpan w:val="2"/>
            <w:tcBorders>
              <w:top w:val="nil"/>
              <w:left w:val="nil"/>
              <w:bottom w:val="single" w:sz="4" w:space="0" w:color="auto"/>
              <w:right w:val="single" w:sz="4" w:space="0" w:color="auto"/>
            </w:tcBorders>
            <w:shd w:val="clear" w:color="000000" w:fill="7DC491"/>
            <w:vAlign w:val="center"/>
            <w:hideMark/>
          </w:tcPr>
          <w:p w:rsidR="00A11410" w:rsidRPr="00A11410" w:rsidRDefault="00A11410" w:rsidP="00A11410">
            <w:pPr>
              <w:spacing w:after="0" w:line="240" w:lineRule="auto"/>
              <w:ind w:left="0" w:right="0"/>
              <w:jc w:val="center"/>
              <w:rPr>
                <w:rFonts w:ascii="Arial" w:eastAsia="Times New Roman" w:hAnsi="Arial" w:cs="Arial"/>
                <w:color w:val="000000"/>
                <w:lang w:eastAsia="es-MX"/>
              </w:rPr>
            </w:pPr>
            <w:r w:rsidRPr="00A11410">
              <w:rPr>
                <w:rFonts w:ascii="Arial" w:eastAsia="Times New Roman" w:hAnsi="Arial" w:cs="Arial"/>
                <w:color w:val="000000"/>
                <w:lang w:eastAsia="es-MX"/>
              </w:rPr>
              <w:t>Colaboradores identificados con valores de la Firma</w:t>
            </w:r>
          </w:p>
        </w:tc>
        <w:tc>
          <w:tcPr>
            <w:tcW w:w="2800" w:type="dxa"/>
            <w:gridSpan w:val="2"/>
            <w:vMerge/>
            <w:tcBorders>
              <w:top w:val="nil"/>
              <w:left w:val="single" w:sz="4" w:space="0" w:color="auto"/>
              <w:bottom w:val="single" w:sz="4" w:space="0" w:color="auto"/>
              <w:right w:val="single" w:sz="4" w:space="0" w:color="auto"/>
            </w:tcBorders>
            <w:vAlign w:val="center"/>
            <w:hideMark/>
          </w:tcPr>
          <w:p w:rsidR="00A11410" w:rsidRPr="00A11410" w:rsidRDefault="00A11410" w:rsidP="00A11410">
            <w:pPr>
              <w:spacing w:after="0" w:line="240" w:lineRule="auto"/>
              <w:ind w:left="0" w:right="0"/>
              <w:rPr>
                <w:rFonts w:ascii="Arial" w:eastAsia="Times New Roman" w:hAnsi="Arial" w:cs="Arial"/>
                <w:b/>
                <w:bCs/>
                <w:color w:val="000000"/>
                <w:lang w:eastAsia="es-MX"/>
              </w:rPr>
            </w:pPr>
          </w:p>
        </w:tc>
        <w:tc>
          <w:tcPr>
            <w:tcW w:w="3380" w:type="dxa"/>
            <w:tcBorders>
              <w:top w:val="nil"/>
              <w:left w:val="nil"/>
              <w:bottom w:val="single" w:sz="4" w:space="0" w:color="auto"/>
              <w:right w:val="single" w:sz="4" w:space="0" w:color="auto"/>
            </w:tcBorders>
            <w:shd w:val="clear" w:color="000000" w:fill="FF5050"/>
            <w:vAlign w:val="center"/>
            <w:hideMark/>
          </w:tcPr>
          <w:p w:rsidR="00A11410" w:rsidRPr="00A11410" w:rsidRDefault="00A11410" w:rsidP="00A11410">
            <w:pPr>
              <w:spacing w:after="0" w:line="240" w:lineRule="auto"/>
              <w:ind w:left="0" w:right="0"/>
              <w:jc w:val="center"/>
              <w:rPr>
                <w:rFonts w:ascii="Arial" w:eastAsia="Times New Roman" w:hAnsi="Arial" w:cs="Arial"/>
                <w:color w:val="000000"/>
                <w:lang w:eastAsia="es-MX"/>
              </w:rPr>
            </w:pPr>
            <w:r w:rsidRPr="00A11410">
              <w:rPr>
                <w:rFonts w:ascii="Arial" w:eastAsia="Times New Roman" w:hAnsi="Arial" w:cs="Arial"/>
                <w:color w:val="000000"/>
                <w:lang w:eastAsia="es-MX"/>
              </w:rPr>
              <w:t>Falta de habilidad para manejar clientes difíciles</w:t>
            </w:r>
          </w:p>
        </w:tc>
      </w:tr>
      <w:tr w:rsidR="00A11410" w:rsidRPr="00A11410" w:rsidTr="00A11410">
        <w:trPr>
          <w:trHeight w:val="570"/>
        </w:trPr>
        <w:tc>
          <w:tcPr>
            <w:tcW w:w="1760" w:type="dxa"/>
            <w:gridSpan w:val="2"/>
            <w:vMerge/>
            <w:tcBorders>
              <w:top w:val="nil"/>
              <w:left w:val="single" w:sz="4" w:space="0" w:color="auto"/>
              <w:bottom w:val="single" w:sz="4" w:space="0" w:color="auto"/>
              <w:right w:val="single" w:sz="4" w:space="0" w:color="auto"/>
            </w:tcBorders>
            <w:vAlign w:val="center"/>
            <w:hideMark/>
          </w:tcPr>
          <w:p w:rsidR="00A11410" w:rsidRPr="00A11410" w:rsidRDefault="00A11410" w:rsidP="00A11410">
            <w:pPr>
              <w:spacing w:after="0" w:line="240" w:lineRule="auto"/>
              <w:ind w:left="0" w:right="0"/>
              <w:rPr>
                <w:rFonts w:ascii="Arial" w:eastAsia="Times New Roman" w:hAnsi="Arial" w:cs="Arial"/>
                <w:color w:val="000000"/>
                <w:lang w:eastAsia="es-MX"/>
              </w:rPr>
            </w:pPr>
          </w:p>
        </w:tc>
        <w:tc>
          <w:tcPr>
            <w:tcW w:w="2440" w:type="dxa"/>
            <w:gridSpan w:val="2"/>
            <w:tcBorders>
              <w:top w:val="nil"/>
              <w:left w:val="nil"/>
              <w:bottom w:val="single" w:sz="4" w:space="0" w:color="auto"/>
              <w:right w:val="single" w:sz="4" w:space="0" w:color="auto"/>
            </w:tcBorders>
            <w:shd w:val="clear" w:color="000000" w:fill="7DC491"/>
            <w:vAlign w:val="center"/>
            <w:hideMark/>
          </w:tcPr>
          <w:p w:rsidR="00A11410" w:rsidRPr="00A11410" w:rsidRDefault="00A11410" w:rsidP="00A11410">
            <w:pPr>
              <w:spacing w:after="0" w:line="240" w:lineRule="auto"/>
              <w:ind w:left="0" w:right="0"/>
              <w:jc w:val="center"/>
              <w:rPr>
                <w:rFonts w:ascii="Arial" w:eastAsia="Times New Roman" w:hAnsi="Arial" w:cs="Arial"/>
                <w:color w:val="000000"/>
                <w:lang w:eastAsia="es-MX"/>
              </w:rPr>
            </w:pPr>
            <w:r w:rsidRPr="00A11410">
              <w:rPr>
                <w:rFonts w:ascii="Arial" w:eastAsia="Times New Roman" w:hAnsi="Arial" w:cs="Arial"/>
                <w:color w:val="000000"/>
                <w:lang w:eastAsia="es-MX"/>
              </w:rPr>
              <w:t>Colaboradores con alto grado de lealtad</w:t>
            </w:r>
          </w:p>
        </w:tc>
        <w:tc>
          <w:tcPr>
            <w:tcW w:w="2800" w:type="dxa"/>
            <w:gridSpan w:val="2"/>
            <w:vMerge/>
            <w:tcBorders>
              <w:top w:val="nil"/>
              <w:left w:val="single" w:sz="4" w:space="0" w:color="auto"/>
              <w:bottom w:val="single" w:sz="4" w:space="0" w:color="auto"/>
              <w:right w:val="single" w:sz="4" w:space="0" w:color="auto"/>
            </w:tcBorders>
            <w:vAlign w:val="center"/>
            <w:hideMark/>
          </w:tcPr>
          <w:p w:rsidR="00A11410" w:rsidRPr="00A11410" w:rsidRDefault="00A11410" w:rsidP="00A11410">
            <w:pPr>
              <w:spacing w:after="0" w:line="240" w:lineRule="auto"/>
              <w:ind w:left="0" w:right="0"/>
              <w:rPr>
                <w:rFonts w:ascii="Arial" w:eastAsia="Times New Roman" w:hAnsi="Arial" w:cs="Arial"/>
                <w:b/>
                <w:bCs/>
                <w:color w:val="000000"/>
                <w:lang w:eastAsia="es-MX"/>
              </w:rPr>
            </w:pPr>
          </w:p>
        </w:tc>
        <w:tc>
          <w:tcPr>
            <w:tcW w:w="3380" w:type="dxa"/>
            <w:tcBorders>
              <w:top w:val="nil"/>
              <w:left w:val="nil"/>
              <w:bottom w:val="single" w:sz="4" w:space="0" w:color="auto"/>
              <w:right w:val="single" w:sz="4" w:space="0" w:color="auto"/>
            </w:tcBorders>
            <w:shd w:val="clear" w:color="000000" w:fill="FF5050"/>
            <w:vAlign w:val="center"/>
            <w:hideMark/>
          </w:tcPr>
          <w:p w:rsidR="00A11410" w:rsidRPr="00A11410" w:rsidRDefault="00A11410" w:rsidP="00A11410">
            <w:pPr>
              <w:spacing w:after="0" w:line="240" w:lineRule="auto"/>
              <w:ind w:left="0" w:right="0"/>
              <w:jc w:val="center"/>
              <w:rPr>
                <w:rFonts w:ascii="Arial" w:eastAsia="Times New Roman" w:hAnsi="Arial" w:cs="Arial"/>
                <w:color w:val="000000"/>
                <w:lang w:eastAsia="es-MX"/>
              </w:rPr>
            </w:pPr>
            <w:r w:rsidRPr="00A11410">
              <w:rPr>
                <w:rFonts w:ascii="Arial" w:eastAsia="Times New Roman" w:hAnsi="Arial" w:cs="Arial"/>
                <w:color w:val="000000"/>
                <w:lang w:eastAsia="es-MX"/>
              </w:rPr>
              <w:t>En uno de los socios recae toda la experiencia fiscal</w:t>
            </w:r>
          </w:p>
        </w:tc>
      </w:tr>
      <w:tr w:rsidR="00A11410" w:rsidRPr="00A11410" w:rsidTr="00A11410">
        <w:trPr>
          <w:trHeight w:val="855"/>
        </w:trPr>
        <w:tc>
          <w:tcPr>
            <w:tcW w:w="1760" w:type="dxa"/>
            <w:gridSpan w:val="2"/>
            <w:vMerge/>
            <w:tcBorders>
              <w:top w:val="nil"/>
              <w:left w:val="single" w:sz="4" w:space="0" w:color="auto"/>
              <w:bottom w:val="single" w:sz="4" w:space="0" w:color="auto"/>
              <w:right w:val="single" w:sz="4" w:space="0" w:color="auto"/>
            </w:tcBorders>
            <w:vAlign w:val="center"/>
            <w:hideMark/>
          </w:tcPr>
          <w:p w:rsidR="00A11410" w:rsidRPr="00A11410" w:rsidRDefault="00A11410" w:rsidP="00A11410">
            <w:pPr>
              <w:spacing w:after="0" w:line="240" w:lineRule="auto"/>
              <w:ind w:left="0" w:right="0"/>
              <w:rPr>
                <w:rFonts w:ascii="Arial" w:eastAsia="Times New Roman" w:hAnsi="Arial" w:cs="Arial"/>
                <w:color w:val="000000"/>
                <w:lang w:eastAsia="es-MX"/>
              </w:rPr>
            </w:pPr>
          </w:p>
        </w:tc>
        <w:tc>
          <w:tcPr>
            <w:tcW w:w="2440" w:type="dxa"/>
            <w:gridSpan w:val="2"/>
            <w:tcBorders>
              <w:top w:val="nil"/>
              <w:left w:val="nil"/>
              <w:bottom w:val="single" w:sz="4" w:space="0" w:color="auto"/>
              <w:right w:val="single" w:sz="4" w:space="0" w:color="auto"/>
            </w:tcBorders>
            <w:shd w:val="clear" w:color="000000" w:fill="7DC491"/>
            <w:vAlign w:val="center"/>
            <w:hideMark/>
          </w:tcPr>
          <w:p w:rsidR="00A11410" w:rsidRPr="00A11410" w:rsidRDefault="00A11410" w:rsidP="00A11410">
            <w:pPr>
              <w:spacing w:after="0" w:line="240" w:lineRule="auto"/>
              <w:ind w:left="0" w:right="0"/>
              <w:jc w:val="center"/>
              <w:rPr>
                <w:rFonts w:ascii="Arial" w:eastAsia="Times New Roman" w:hAnsi="Arial" w:cs="Arial"/>
                <w:color w:val="000000"/>
                <w:lang w:eastAsia="es-MX"/>
              </w:rPr>
            </w:pPr>
            <w:r w:rsidRPr="00A11410">
              <w:rPr>
                <w:rFonts w:ascii="Arial" w:eastAsia="Times New Roman" w:hAnsi="Arial" w:cs="Arial"/>
                <w:color w:val="000000"/>
                <w:lang w:eastAsia="es-MX"/>
              </w:rPr>
              <w:t>Clima laboral armonioso y amigable</w:t>
            </w:r>
          </w:p>
        </w:tc>
        <w:tc>
          <w:tcPr>
            <w:tcW w:w="2800" w:type="dxa"/>
            <w:gridSpan w:val="2"/>
            <w:vMerge w:val="restart"/>
            <w:tcBorders>
              <w:top w:val="nil"/>
              <w:left w:val="single" w:sz="4" w:space="0" w:color="auto"/>
              <w:bottom w:val="single" w:sz="4" w:space="0" w:color="000000"/>
              <w:right w:val="single" w:sz="4" w:space="0" w:color="auto"/>
            </w:tcBorders>
            <w:shd w:val="clear" w:color="000000" w:fill="FF5050"/>
            <w:vAlign w:val="center"/>
            <w:hideMark/>
          </w:tcPr>
          <w:p w:rsidR="00A11410" w:rsidRPr="00A11410" w:rsidRDefault="00A11410" w:rsidP="00A11410">
            <w:pPr>
              <w:spacing w:after="0" w:line="240" w:lineRule="auto"/>
              <w:ind w:left="0" w:right="0"/>
              <w:jc w:val="center"/>
              <w:rPr>
                <w:rFonts w:ascii="Arial" w:eastAsia="Times New Roman" w:hAnsi="Arial" w:cs="Arial"/>
                <w:b/>
                <w:bCs/>
                <w:color w:val="000000"/>
                <w:lang w:eastAsia="es-MX"/>
              </w:rPr>
            </w:pPr>
            <w:r w:rsidRPr="00A11410">
              <w:rPr>
                <w:rFonts w:ascii="Arial" w:eastAsia="Times New Roman" w:hAnsi="Arial" w:cs="Arial"/>
                <w:b/>
                <w:bCs/>
                <w:color w:val="000000"/>
                <w:lang w:eastAsia="es-MX"/>
              </w:rPr>
              <w:t>COMUNICACIÓN</w:t>
            </w:r>
          </w:p>
        </w:tc>
        <w:tc>
          <w:tcPr>
            <w:tcW w:w="3380" w:type="dxa"/>
            <w:tcBorders>
              <w:top w:val="nil"/>
              <w:left w:val="nil"/>
              <w:bottom w:val="single" w:sz="4" w:space="0" w:color="auto"/>
              <w:right w:val="single" w:sz="4" w:space="0" w:color="auto"/>
            </w:tcBorders>
            <w:shd w:val="clear" w:color="000000" w:fill="FF5050"/>
            <w:vAlign w:val="center"/>
            <w:hideMark/>
          </w:tcPr>
          <w:p w:rsidR="00A11410" w:rsidRPr="00A11410" w:rsidRDefault="00A11410" w:rsidP="00A11410">
            <w:pPr>
              <w:spacing w:after="0" w:line="240" w:lineRule="auto"/>
              <w:ind w:left="0" w:right="0"/>
              <w:jc w:val="center"/>
              <w:rPr>
                <w:rFonts w:ascii="Arial" w:eastAsia="Times New Roman" w:hAnsi="Arial" w:cs="Arial"/>
                <w:color w:val="000000"/>
                <w:lang w:eastAsia="es-MX"/>
              </w:rPr>
            </w:pPr>
            <w:r w:rsidRPr="00A11410">
              <w:rPr>
                <w:rFonts w:ascii="Arial" w:eastAsia="Times New Roman" w:hAnsi="Arial" w:cs="Arial"/>
                <w:color w:val="000000"/>
                <w:lang w:eastAsia="es-MX"/>
              </w:rPr>
              <w:t>Deficiencia en la comunicación interna. Las instrucciones son imprecisas y a destiempo</w:t>
            </w:r>
          </w:p>
        </w:tc>
      </w:tr>
      <w:tr w:rsidR="00A11410" w:rsidRPr="00A11410" w:rsidTr="00A11410">
        <w:trPr>
          <w:trHeight w:val="855"/>
        </w:trPr>
        <w:tc>
          <w:tcPr>
            <w:tcW w:w="1760" w:type="dxa"/>
            <w:gridSpan w:val="2"/>
            <w:vMerge/>
            <w:tcBorders>
              <w:top w:val="nil"/>
              <w:left w:val="single" w:sz="4" w:space="0" w:color="auto"/>
              <w:bottom w:val="single" w:sz="4" w:space="0" w:color="auto"/>
              <w:right w:val="single" w:sz="4" w:space="0" w:color="auto"/>
            </w:tcBorders>
            <w:vAlign w:val="center"/>
            <w:hideMark/>
          </w:tcPr>
          <w:p w:rsidR="00A11410" w:rsidRPr="00A11410" w:rsidRDefault="00A11410" w:rsidP="00A11410">
            <w:pPr>
              <w:spacing w:after="0" w:line="240" w:lineRule="auto"/>
              <w:ind w:left="0" w:right="0"/>
              <w:rPr>
                <w:rFonts w:ascii="Arial" w:eastAsia="Times New Roman" w:hAnsi="Arial" w:cs="Arial"/>
                <w:color w:val="000000"/>
                <w:lang w:eastAsia="es-MX"/>
              </w:rPr>
            </w:pPr>
          </w:p>
        </w:tc>
        <w:tc>
          <w:tcPr>
            <w:tcW w:w="2440" w:type="dxa"/>
            <w:gridSpan w:val="2"/>
            <w:tcBorders>
              <w:top w:val="nil"/>
              <w:left w:val="nil"/>
              <w:bottom w:val="single" w:sz="4" w:space="0" w:color="auto"/>
              <w:right w:val="single" w:sz="4" w:space="0" w:color="auto"/>
            </w:tcBorders>
            <w:shd w:val="clear" w:color="000000" w:fill="7DC491"/>
            <w:vAlign w:val="center"/>
            <w:hideMark/>
          </w:tcPr>
          <w:p w:rsidR="00A11410" w:rsidRPr="00A11410" w:rsidRDefault="00A11410" w:rsidP="00A11410">
            <w:pPr>
              <w:spacing w:after="0" w:line="240" w:lineRule="auto"/>
              <w:ind w:left="0" w:right="0"/>
              <w:jc w:val="center"/>
              <w:rPr>
                <w:rFonts w:ascii="Arial" w:eastAsia="Times New Roman" w:hAnsi="Arial" w:cs="Arial"/>
                <w:color w:val="000000"/>
                <w:lang w:eastAsia="es-MX"/>
              </w:rPr>
            </w:pPr>
            <w:r w:rsidRPr="00A11410">
              <w:rPr>
                <w:rFonts w:ascii="Arial" w:eastAsia="Times New Roman" w:hAnsi="Arial" w:cs="Arial"/>
                <w:color w:val="000000"/>
                <w:lang w:eastAsia="es-MX"/>
              </w:rPr>
              <w:t>Clientes perciben confiabilidad de parte de los colaboradores</w:t>
            </w:r>
          </w:p>
        </w:tc>
        <w:tc>
          <w:tcPr>
            <w:tcW w:w="2800" w:type="dxa"/>
            <w:gridSpan w:val="2"/>
            <w:vMerge/>
            <w:tcBorders>
              <w:top w:val="nil"/>
              <w:left w:val="single" w:sz="4" w:space="0" w:color="auto"/>
              <w:bottom w:val="single" w:sz="4" w:space="0" w:color="000000"/>
              <w:right w:val="single" w:sz="4" w:space="0" w:color="auto"/>
            </w:tcBorders>
            <w:vAlign w:val="center"/>
            <w:hideMark/>
          </w:tcPr>
          <w:p w:rsidR="00A11410" w:rsidRPr="00A11410" w:rsidRDefault="00A11410" w:rsidP="00A11410">
            <w:pPr>
              <w:spacing w:after="0" w:line="240" w:lineRule="auto"/>
              <w:ind w:left="0" w:right="0"/>
              <w:rPr>
                <w:rFonts w:ascii="Arial" w:eastAsia="Times New Roman" w:hAnsi="Arial" w:cs="Arial"/>
                <w:b/>
                <w:bCs/>
                <w:color w:val="000000"/>
                <w:lang w:eastAsia="es-MX"/>
              </w:rPr>
            </w:pPr>
          </w:p>
        </w:tc>
        <w:tc>
          <w:tcPr>
            <w:tcW w:w="3380" w:type="dxa"/>
            <w:tcBorders>
              <w:top w:val="nil"/>
              <w:left w:val="nil"/>
              <w:bottom w:val="single" w:sz="4" w:space="0" w:color="auto"/>
              <w:right w:val="single" w:sz="4" w:space="0" w:color="auto"/>
            </w:tcBorders>
            <w:shd w:val="clear" w:color="000000" w:fill="FF5050"/>
            <w:vAlign w:val="center"/>
            <w:hideMark/>
          </w:tcPr>
          <w:p w:rsidR="00A11410" w:rsidRPr="00A11410" w:rsidRDefault="00A11410" w:rsidP="00A11410">
            <w:pPr>
              <w:spacing w:after="0" w:line="240" w:lineRule="auto"/>
              <w:ind w:left="0" w:right="0"/>
              <w:rPr>
                <w:rFonts w:ascii="Arial" w:eastAsia="Times New Roman" w:hAnsi="Arial" w:cs="Arial"/>
                <w:color w:val="000000"/>
                <w:lang w:eastAsia="es-MX"/>
              </w:rPr>
            </w:pPr>
            <w:r w:rsidRPr="00A11410">
              <w:rPr>
                <w:rFonts w:ascii="Arial" w:eastAsia="Times New Roman" w:hAnsi="Arial" w:cs="Arial"/>
                <w:color w:val="000000"/>
                <w:lang w:eastAsia="es-MX"/>
              </w:rPr>
              <w:t>La comunicación con clientes es escasa</w:t>
            </w:r>
          </w:p>
        </w:tc>
      </w:tr>
    </w:tbl>
    <w:p w:rsidR="005B00EB" w:rsidRPr="005B00EB" w:rsidRDefault="005B00EB" w:rsidP="005B00EB">
      <w:pPr>
        <w:rPr>
          <w:lang w:eastAsia="es-MX"/>
        </w:rPr>
      </w:pPr>
    </w:p>
    <w:p w:rsidR="0017632E" w:rsidRPr="0017632E" w:rsidRDefault="0017632E" w:rsidP="0017632E">
      <w:pPr>
        <w:rPr>
          <w:lang w:eastAsia="es-MX"/>
        </w:rPr>
      </w:pPr>
    </w:p>
    <w:p w:rsidR="00EE1042" w:rsidRDefault="00CA5877" w:rsidP="00EE1042">
      <w:pPr>
        <w:rPr>
          <w:lang w:eastAsia="es-MX"/>
        </w:rPr>
      </w:pPr>
      <w:r>
        <w:rPr>
          <w:noProof/>
          <w:lang w:eastAsia="es-MX"/>
        </w:rPr>
        <w:lastRenderedPageBreak/>
        <w:drawing>
          <wp:inline distT="0" distB="0" distL="0" distR="0" wp14:anchorId="501D9468" wp14:editId="19D32A55">
            <wp:extent cx="5400675" cy="3209925"/>
            <wp:effectExtent l="0" t="0" r="0" b="285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A5877" w:rsidRDefault="00CA5877" w:rsidP="00EE1042">
      <w:pPr>
        <w:pStyle w:val="Ttulo1"/>
        <w:rPr>
          <w:lang w:eastAsia="es-MX"/>
        </w:rPr>
      </w:pPr>
    </w:p>
    <w:p w:rsidR="00CA5877" w:rsidRDefault="00CA5877" w:rsidP="00EE1042">
      <w:pPr>
        <w:pStyle w:val="Ttulo1"/>
        <w:rPr>
          <w:lang w:eastAsia="es-MX"/>
        </w:rPr>
      </w:pPr>
    </w:p>
    <w:p w:rsidR="00CA5877" w:rsidRDefault="00EE1042" w:rsidP="00581E0C">
      <w:pPr>
        <w:pStyle w:val="Ttulo1"/>
        <w:rPr>
          <w:lang w:eastAsia="es-MX"/>
        </w:rPr>
      </w:pPr>
      <w:r>
        <w:rPr>
          <w:lang w:eastAsia="es-MX"/>
        </w:rPr>
        <w:t>PLAN ESTRATÉGICO</w:t>
      </w:r>
    </w:p>
    <w:p w:rsidR="00581E0C" w:rsidRPr="00581E0C" w:rsidRDefault="005E68A6" w:rsidP="00581E0C">
      <w:pPr>
        <w:rPr>
          <w:lang w:eastAsia="es-MX"/>
        </w:rPr>
      </w:pPr>
      <w:r w:rsidRPr="005E68A6">
        <w:drawing>
          <wp:inline distT="0" distB="0" distL="0" distR="0">
            <wp:extent cx="5612130" cy="5017742"/>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017742"/>
                    </a:xfrm>
                    <a:prstGeom prst="rect">
                      <a:avLst/>
                    </a:prstGeom>
                    <a:noFill/>
                    <a:ln>
                      <a:noFill/>
                    </a:ln>
                  </pic:spPr>
                </pic:pic>
              </a:graphicData>
            </a:graphic>
          </wp:inline>
        </w:drawing>
      </w:r>
    </w:p>
    <w:p w:rsidR="00CA5877" w:rsidRPr="00CA5877" w:rsidRDefault="00CA5877" w:rsidP="00CA5877">
      <w:pPr>
        <w:rPr>
          <w:lang w:eastAsia="es-MX"/>
        </w:rPr>
      </w:pPr>
    </w:p>
    <w:p w:rsidR="00EE1042" w:rsidRDefault="00EE1042" w:rsidP="00EE1042">
      <w:pPr>
        <w:rPr>
          <w:lang w:eastAsia="es-MX"/>
        </w:rPr>
      </w:pPr>
    </w:p>
    <w:p w:rsidR="00EE1042" w:rsidRDefault="00EE1042" w:rsidP="00EE1042">
      <w:pPr>
        <w:rPr>
          <w:lang w:eastAsia="es-MX"/>
        </w:rPr>
      </w:pPr>
    </w:p>
    <w:p w:rsidR="00EE1042" w:rsidRDefault="00EE1042" w:rsidP="00EE1042">
      <w:pPr>
        <w:pStyle w:val="Ttulo1"/>
        <w:rPr>
          <w:lang w:eastAsia="es-MX"/>
        </w:rPr>
      </w:pPr>
      <w:r>
        <w:rPr>
          <w:lang w:eastAsia="es-MX"/>
        </w:rPr>
        <w:lastRenderedPageBreak/>
        <w:t>MECANISMOS DE EVALUACIÓN DEL PLAN ESTRATÉGICO</w:t>
      </w:r>
    </w:p>
    <w:p w:rsidR="00422A5A" w:rsidRDefault="00422A5A" w:rsidP="00422A5A">
      <w:pPr>
        <w:rPr>
          <w:lang w:eastAsia="es-MX"/>
        </w:rPr>
      </w:pPr>
    </w:p>
    <w:p w:rsidR="00422A5A" w:rsidRPr="00422A5A" w:rsidRDefault="00422A5A" w:rsidP="005E68A6">
      <w:pPr>
        <w:jc w:val="both"/>
        <w:rPr>
          <w:lang w:eastAsia="es-MX"/>
        </w:rPr>
      </w:pPr>
      <w:r>
        <w:rPr>
          <w:lang w:eastAsia="es-MX"/>
        </w:rPr>
        <w:t xml:space="preserve">Para este trabajo aplicaremos dos mecanismos de </w:t>
      </w:r>
      <w:r w:rsidR="005E68A6">
        <w:rPr>
          <w:lang w:eastAsia="es-MX"/>
        </w:rPr>
        <w:t>evaluación, el estudio basado en Indicadores y las Evaluaciones de Riesgos.</w:t>
      </w:r>
      <w:r>
        <w:rPr>
          <w:lang w:eastAsia="es-MX"/>
        </w:rPr>
        <w:t xml:space="preserve"> </w:t>
      </w:r>
      <w:r w:rsidR="005E68A6">
        <w:rPr>
          <w:lang w:eastAsia="es-MX"/>
        </w:rPr>
        <w:t xml:space="preserve"> Con estos dos tipos de informes podemos elaborar un Plan de Contingencia indispensable para el cumplimiento de la Planeación y Administración estratégicas.</w:t>
      </w:r>
    </w:p>
    <w:p w:rsidR="00CA5877" w:rsidRDefault="00CA5877" w:rsidP="00CA5877">
      <w:pPr>
        <w:rPr>
          <w:lang w:eastAsia="es-MX"/>
        </w:rPr>
      </w:pPr>
    </w:p>
    <w:p w:rsidR="005E68A6" w:rsidRPr="005E68A6" w:rsidRDefault="005E68A6" w:rsidP="00CA5877">
      <w:pPr>
        <w:rPr>
          <w:b/>
          <w:lang w:eastAsia="es-MX"/>
        </w:rPr>
      </w:pPr>
      <w:r w:rsidRPr="005E68A6">
        <w:rPr>
          <w:b/>
          <w:lang w:eastAsia="es-MX"/>
        </w:rPr>
        <w:t>INDICADORES:</w:t>
      </w:r>
    </w:p>
    <w:p w:rsidR="006F1104" w:rsidRDefault="006F1104" w:rsidP="00CA5877">
      <w:pPr>
        <w:rPr>
          <w:lang w:eastAsia="es-MX"/>
        </w:rPr>
      </w:pPr>
      <w:r w:rsidRPr="006F1104">
        <w:drawing>
          <wp:inline distT="0" distB="0" distL="0" distR="0">
            <wp:extent cx="5612130" cy="4584622"/>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584622"/>
                    </a:xfrm>
                    <a:prstGeom prst="rect">
                      <a:avLst/>
                    </a:prstGeom>
                    <a:noFill/>
                    <a:ln>
                      <a:noFill/>
                    </a:ln>
                  </pic:spPr>
                </pic:pic>
              </a:graphicData>
            </a:graphic>
          </wp:inline>
        </w:drawing>
      </w:r>
    </w:p>
    <w:p w:rsidR="005E68A6" w:rsidRDefault="005E68A6">
      <w:pPr>
        <w:rPr>
          <w:b/>
        </w:rPr>
      </w:pPr>
      <w:r>
        <w:rPr>
          <w:b/>
        </w:rPr>
        <w:br w:type="page"/>
      </w:r>
    </w:p>
    <w:p w:rsidR="005E68A6" w:rsidRDefault="005E68A6" w:rsidP="00CA5877">
      <w:pPr>
        <w:rPr>
          <w:b/>
        </w:rPr>
      </w:pPr>
      <w:r w:rsidRPr="005E68A6">
        <w:rPr>
          <w:b/>
        </w:rPr>
        <w:lastRenderedPageBreak/>
        <w:t>EVALUACIONES DE RIESGO</w:t>
      </w:r>
      <w:r>
        <w:rPr>
          <w:b/>
        </w:rPr>
        <w:tab/>
      </w:r>
    </w:p>
    <w:p w:rsidR="005E68A6" w:rsidRDefault="005E68A6" w:rsidP="00CA5877">
      <w:pPr>
        <w:rPr>
          <w:b/>
        </w:rPr>
      </w:pPr>
      <w:r w:rsidRPr="005E68A6">
        <w:drawing>
          <wp:inline distT="0" distB="0" distL="0" distR="0">
            <wp:extent cx="5612130" cy="5090649"/>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5090649"/>
                    </a:xfrm>
                    <a:prstGeom prst="rect">
                      <a:avLst/>
                    </a:prstGeom>
                    <a:noFill/>
                    <a:ln>
                      <a:noFill/>
                    </a:ln>
                  </pic:spPr>
                </pic:pic>
              </a:graphicData>
            </a:graphic>
          </wp:inline>
        </w:drawing>
      </w:r>
    </w:p>
    <w:p w:rsidR="005E68A6" w:rsidRDefault="005E68A6">
      <w:pPr>
        <w:rPr>
          <w:b/>
        </w:rPr>
      </w:pPr>
      <w:r>
        <w:rPr>
          <w:b/>
        </w:rPr>
        <w:br w:type="page"/>
      </w:r>
    </w:p>
    <w:p w:rsidR="005E68A6" w:rsidRDefault="005E68A6" w:rsidP="00CA5877">
      <w:pPr>
        <w:rPr>
          <w:b/>
        </w:rPr>
      </w:pPr>
      <w:r>
        <w:rPr>
          <w:b/>
        </w:rPr>
        <w:lastRenderedPageBreak/>
        <w:t>PLAN DE CONTNGENCIA</w:t>
      </w:r>
    </w:p>
    <w:p w:rsidR="005E68A6" w:rsidRDefault="005E68A6" w:rsidP="00CA5877">
      <w:r w:rsidRPr="005E68A6">
        <w:drawing>
          <wp:inline distT="0" distB="0" distL="0" distR="0" wp14:anchorId="4C0FEE92" wp14:editId="1A403F6B">
            <wp:extent cx="5612130" cy="70002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7000240"/>
                    </a:xfrm>
                    <a:prstGeom prst="rect">
                      <a:avLst/>
                    </a:prstGeom>
                    <a:noFill/>
                    <a:ln>
                      <a:noFill/>
                    </a:ln>
                  </pic:spPr>
                </pic:pic>
              </a:graphicData>
            </a:graphic>
          </wp:inline>
        </w:drawing>
      </w:r>
    </w:p>
    <w:sectPr w:rsidR="005E68A6" w:rsidSect="0060497E">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89B" w:rsidRDefault="00B6589B" w:rsidP="005E68A6">
      <w:pPr>
        <w:spacing w:after="0" w:line="240" w:lineRule="auto"/>
      </w:pPr>
      <w:r>
        <w:separator/>
      </w:r>
    </w:p>
  </w:endnote>
  <w:endnote w:type="continuationSeparator" w:id="0">
    <w:p w:rsidR="00B6589B" w:rsidRDefault="00B6589B" w:rsidP="005E6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89B" w:rsidRDefault="00B6589B" w:rsidP="005E68A6">
      <w:pPr>
        <w:spacing w:after="0" w:line="240" w:lineRule="auto"/>
      </w:pPr>
      <w:r>
        <w:separator/>
      </w:r>
    </w:p>
  </w:footnote>
  <w:footnote w:type="continuationSeparator" w:id="0">
    <w:p w:rsidR="00B6589B" w:rsidRDefault="00B6589B" w:rsidP="005E6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3114"/>
    <w:multiLevelType w:val="hybridMultilevel"/>
    <w:tmpl w:val="FF9CA1B2"/>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0D287682"/>
    <w:multiLevelType w:val="multilevel"/>
    <w:tmpl w:val="4AC2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3494A"/>
    <w:multiLevelType w:val="hybridMultilevel"/>
    <w:tmpl w:val="C388F53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
    <w:nsid w:val="18E24BB3"/>
    <w:multiLevelType w:val="hybridMultilevel"/>
    <w:tmpl w:val="A1F82788"/>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4">
    <w:nsid w:val="1D3A0033"/>
    <w:multiLevelType w:val="hybridMultilevel"/>
    <w:tmpl w:val="71FE9096"/>
    <w:lvl w:ilvl="0" w:tplc="080A0001">
      <w:start w:val="1"/>
      <w:numFmt w:val="bullet"/>
      <w:lvlText w:val=""/>
      <w:lvlJc w:val="left"/>
      <w:pPr>
        <w:ind w:left="1571" w:hanging="360"/>
      </w:pPr>
      <w:rPr>
        <w:rFonts w:ascii="Symbol" w:hAnsi="Symbol" w:hint="default"/>
      </w:rPr>
    </w:lvl>
    <w:lvl w:ilvl="1" w:tplc="080A0003">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5">
    <w:nsid w:val="1D980CB9"/>
    <w:multiLevelType w:val="hybridMultilevel"/>
    <w:tmpl w:val="92CC10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3BF19B9"/>
    <w:multiLevelType w:val="hybridMultilevel"/>
    <w:tmpl w:val="E24072E8"/>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7">
    <w:nsid w:val="274B1D57"/>
    <w:multiLevelType w:val="multilevel"/>
    <w:tmpl w:val="6E20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A3C0E"/>
    <w:multiLevelType w:val="hybridMultilevel"/>
    <w:tmpl w:val="54687C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0A157BE"/>
    <w:multiLevelType w:val="multilevel"/>
    <w:tmpl w:val="96D6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E91D82"/>
    <w:multiLevelType w:val="hybridMultilevel"/>
    <w:tmpl w:val="8166B398"/>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1">
    <w:nsid w:val="31A829C2"/>
    <w:multiLevelType w:val="hybridMultilevel"/>
    <w:tmpl w:val="84E2513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2">
    <w:nsid w:val="38025548"/>
    <w:multiLevelType w:val="hybridMultilevel"/>
    <w:tmpl w:val="030070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39A11799"/>
    <w:multiLevelType w:val="hybridMultilevel"/>
    <w:tmpl w:val="E09A2BC0"/>
    <w:lvl w:ilvl="0" w:tplc="080A0019">
      <w:start w:val="1"/>
      <w:numFmt w:val="lowerLetter"/>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14">
    <w:nsid w:val="3B183F2F"/>
    <w:multiLevelType w:val="hybridMultilevel"/>
    <w:tmpl w:val="3AFAE9A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5">
    <w:nsid w:val="41C61DDB"/>
    <w:multiLevelType w:val="hybridMultilevel"/>
    <w:tmpl w:val="10724F96"/>
    <w:lvl w:ilvl="0" w:tplc="080A0019">
      <w:start w:val="1"/>
      <w:numFmt w:val="lowerLetter"/>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16">
    <w:nsid w:val="47362D86"/>
    <w:multiLevelType w:val="hybridMultilevel"/>
    <w:tmpl w:val="2F0C645E"/>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7">
    <w:nsid w:val="492A0F65"/>
    <w:multiLevelType w:val="hybridMultilevel"/>
    <w:tmpl w:val="6EFE5E1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8">
    <w:nsid w:val="4D89389A"/>
    <w:multiLevelType w:val="hybridMultilevel"/>
    <w:tmpl w:val="FF0AC8AA"/>
    <w:lvl w:ilvl="0" w:tplc="080A0003">
      <w:start w:val="1"/>
      <w:numFmt w:val="bullet"/>
      <w:lvlText w:val="o"/>
      <w:lvlJc w:val="left"/>
      <w:pPr>
        <w:ind w:left="2850" w:hanging="360"/>
      </w:pPr>
      <w:rPr>
        <w:rFonts w:ascii="Courier New" w:hAnsi="Courier New" w:cs="Courier New" w:hint="default"/>
      </w:rPr>
    </w:lvl>
    <w:lvl w:ilvl="1" w:tplc="080A0003" w:tentative="1">
      <w:start w:val="1"/>
      <w:numFmt w:val="bullet"/>
      <w:lvlText w:val="o"/>
      <w:lvlJc w:val="left"/>
      <w:pPr>
        <w:ind w:left="3570" w:hanging="360"/>
      </w:pPr>
      <w:rPr>
        <w:rFonts w:ascii="Courier New" w:hAnsi="Courier New" w:cs="Courier New" w:hint="default"/>
      </w:rPr>
    </w:lvl>
    <w:lvl w:ilvl="2" w:tplc="080A0005" w:tentative="1">
      <w:start w:val="1"/>
      <w:numFmt w:val="bullet"/>
      <w:lvlText w:val=""/>
      <w:lvlJc w:val="left"/>
      <w:pPr>
        <w:ind w:left="4290" w:hanging="360"/>
      </w:pPr>
      <w:rPr>
        <w:rFonts w:ascii="Wingdings" w:hAnsi="Wingdings" w:hint="default"/>
      </w:rPr>
    </w:lvl>
    <w:lvl w:ilvl="3" w:tplc="080A0001" w:tentative="1">
      <w:start w:val="1"/>
      <w:numFmt w:val="bullet"/>
      <w:lvlText w:val=""/>
      <w:lvlJc w:val="left"/>
      <w:pPr>
        <w:ind w:left="5010" w:hanging="360"/>
      </w:pPr>
      <w:rPr>
        <w:rFonts w:ascii="Symbol" w:hAnsi="Symbol" w:hint="default"/>
      </w:rPr>
    </w:lvl>
    <w:lvl w:ilvl="4" w:tplc="080A0003" w:tentative="1">
      <w:start w:val="1"/>
      <w:numFmt w:val="bullet"/>
      <w:lvlText w:val="o"/>
      <w:lvlJc w:val="left"/>
      <w:pPr>
        <w:ind w:left="5730" w:hanging="360"/>
      </w:pPr>
      <w:rPr>
        <w:rFonts w:ascii="Courier New" w:hAnsi="Courier New" w:cs="Courier New" w:hint="default"/>
      </w:rPr>
    </w:lvl>
    <w:lvl w:ilvl="5" w:tplc="080A0005" w:tentative="1">
      <w:start w:val="1"/>
      <w:numFmt w:val="bullet"/>
      <w:lvlText w:val=""/>
      <w:lvlJc w:val="left"/>
      <w:pPr>
        <w:ind w:left="6450" w:hanging="360"/>
      </w:pPr>
      <w:rPr>
        <w:rFonts w:ascii="Wingdings" w:hAnsi="Wingdings" w:hint="default"/>
      </w:rPr>
    </w:lvl>
    <w:lvl w:ilvl="6" w:tplc="080A0001" w:tentative="1">
      <w:start w:val="1"/>
      <w:numFmt w:val="bullet"/>
      <w:lvlText w:val=""/>
      <w:lvlJc w:val="left"/>
      <w:pPr>
        <w:ind w:left="7170" w:hanging="360"/>
      </w:pPr>
      <w:rPr>
        <w:rFonts w:ascii="Symbol" w:hAnsi="Symbol" w:hint="default"/>
      </w:rPr>
    </w:lvl>
    <w:lvl w:ilvl="7" w:tplc="080A0003" w:tentative="1">
      <w:start w:val="1"/>
      <w:numFmt w:val="bullet"/>
      <w:lvlText w:val="o"/>
      <w:lvlJc w:val="left"/>
      <w:pPr>
        <w:ind w:left="7890" w:hanging="360"/>
      </w:pPr>
      <w:rPr>
        <w:rFonts w:ascii="Courier New" w:hAnsi="Courier New" w:cs="Courier New" w:hint="default"/>
      </w:rPr>
    </w:lvl>
    <w:lvl w:ilvl="8" w:tplc="080A0005" w:tentative="1">
      <w:start w:val="1"/>
      <w:numFmt w:val="bullet"/>
      <w:lvlText w:val=""/>
      <w:lvlJc w:val="left"/>
      <w:pPr>
        <w:ind w:left="8610" w:hanging="360"/>
      </w:pPr>
      <w:rPr>
        <w:rFonts w:ascii="Wingdings" w:hAnsi="Wingdings" w:hint="default"/>
      </w:rPr>
    </w:lvl>
  </w:abstractNum>
  <w:abstractNum w:abstractNumId="19">
    <w:nsid w:val="4F79280C"/>
    <w:multiLevelType w:val="hybridMultilevel"/>
    <w:tmpl w:val="016248F4"/>
    <w:lvl w:ilvl="0" w:tplc="080A000F">
      <w:start w:val="1"/>
      <w:numFmt w:val="decimal"/>
      <w:lvlText w:val="%1."/>
      <w:lvlJc w:val="left"/>
      <w:pPr>
        <w:ind w:left="783" w:hanging="360"/>
      </w:pPr>
    </w:lvl>
    <w:lvl w:ilvl="1" w:tplc="080A0019" w:tentative="1">
      <w:start w:val="1"/>
      <w:numFmt w:val="lowerLetter"/>
      <w:lvlText w:val="%2."/>
      <w:lvlJc w:val="left"/>
      <w:pPr>
        <w:ind w:left="1503" w:hanging="360"/>
      </w:pPr>
    </w:lvl>
    <w:lvl w:ilvl="2" w:tplc="080A001B" w:tentative="1">
      <w:start w:val="1"/>
      <w:numFmt w:val="lowerRoman"/>
      <w:lvlText w:val="%3."/>
      <w:lvlJc w:val="right"/>
      <w:pPr>
        <w:ind w:left="2223" w:hanging="180"/>
      </w:pPr>
    </w:lvl>
    <w:lvl w:ilvl="3" w:tplc="080A000F" w:tentative="1">
      <w:start w:val="1"/>
      <w:numFmt w:val="decimal"/>
      <w:lvlText w:val="%4."/>
      <w:lvlJc w:val="left"/>
      <w:pPr>
        <w:ind w:left="2943" w:hanging="360"/>
      </w:pPr>
    </w:lvl>
    <w:lvl w:ilvl="4" w:tplc="080A0019" w:tentative="1">
      <w:start w:val="1"/>
      <w:numFmt w:val="lowerLetter"/>
      <w:lvlText w:val="%5."/>
      <w:lvlJc w:val="left"/>
      <w:pPr>
        <w:ind w:left="3663" w:hanging="360"/>
      </w:pPr>
    </w:lvl>
    <w:lvl w:ilvl="5" w:tplc="080A001B" w:tentative="1">
      <w:start w:val="1"/>
      <w:numFmt w:val="lowerRoman"/>
      <w:lvlText w:val="%6."/>
      <w:lvlJc w:val="right"/>
      <w:pPr>
        <w:ind w:left="4383" w:hanging="180"/>
      </w:pPr>
    </w:lvl>
    <w:lvl w:ilvl="6" w:tplc="080A000F" w:tentative="1">
      <w:start w:val="1"/>
      <w:numFmt w:val="decimal"/>
      <w:lvlText w:val="%7."/>
      <w:lvlJc w:val="left"/>
      <w:pPr>
        <w:ind w:left="5103" w:hanging="360"/>
      </w:pPr>
    </w:lvl>
    <w:lvl w:ilvl="7" w:tplc="080A0019" w:tentative="1">
      <w:start w:val="1"/>
      <w:numFmt w:val="lowerLetter"/>
      <w:lvlText w:val="%8."/>
      <w:lvlJc w:val="left"/>
      <w:pPr>
        <w:ind w:left="5823" w:hanging="360"/>
      </w:pPr>
    </w:lvl>
    <w:lvl w:ilvl="8" w:tplc="080A001B" w:tentative="1">
      <w:start w:val="1"/>
      <w:numFmt w:val="lowerRoman"/>
      <w:lvlText w:val="%9."/>
      <w:lvlJc w:val="right"/>
      <w:pPr>
        <w:ind w:left="6543" w:hanging="180"/>
      </w:pPr>
    </w:lvl>
  </w:abstractNum>
  <w:abstractNum w:abstractNumId="20">
    <w:nsid w:val="50EA7A53"/>
    <w:multiLevelType w:val="hybridMultilevel"/>
    <w:tmpl w:val="32B4A960"/>
    <w:lvl w:ilvl="0" w:tplc="080A0001">
      <w:start w:val="1"/>
      <w:numFmt w:val="bullet"/>
      <w:lvlText w:val=""/>
      <w:lvlJc w:val="left"/>
      <w:pPr>
        <w:ind w:left="1931" w:hanging="360"/>
      </w:pPr>
      <w:rPr>
        <w:rFonts w:ascii="Symbol" w:hAnsi="Symbol" w:hint="default"/>
      </w:rPr>
    </w:lvl>
    <w:lvl w:ilvl="1" w:tplc="080A0003" w:tentative="1">
      <w:start w:val="1"/>
      <w:numFmt w:val="bullet"/>
      <w:lvlText w:val="o"/>
      <w:lvlJc w:val="left"/>
      <w:pPr>
        <w:ind w:left="2651" w:hanging="360"/>
      </w:pPr>
      <w:rPr>
        <w:rFonts w:ascii="Courier New" w:hAnsi="Courier New" w:cs="Courier New" w:hint="default"/>
      </w:rPr>
    </w:lvl>
    <w:lvl w:ilvl="2" w:tplc="080A0005" w:tentative="1">
      <w:start w:val="1"/>
      <w:numFmt w:val="bullet"/>
      <w:lvlText w:val=""/>
      <w:lvlJc w:val="left"/>
      <w:pPr>
        <w:ind w:left="3371" w:hanging="360"/>
      </w:pPr>
      <w:rPr>
        <w:rFonts w:ascii="Wingdings" w:hAnsi="Wingdings" w:hint="default"/>
      </w:rPr>
    </w:lvl>
    <w:lvl w:ilvl="3" w:tplc="080A0001" w:tentative="1">
      <w:start w:val="1"/>
      <w:numFmt w:val="bullet"/>
      <w:lvlText w:val=""/>
      <w:lvlJc w:val="left"/>
      <w:pPr>
        <w:ind w:left="4091" w:hanging="360"/>
      </w:pPr>
      <w:rPr>
        <w:rFonts w:ascii="Symbol" w:hAnsi="Symbol" w:hint="default"/>
      </w:rPr>
    </w:lvl>
    <w:lvl w:ilvl="4" w:tplc="080A0003" w:tentative="1">
      <w:start w:val="1"/>
      <w:numFmt w:val="bullet"/>
      <w:lvlText w:val="o"/>
      <w:lvlJc w:val="left"/>
      <w:pPr>
        <w:ind w:left="4811" w:hanging="360"/>
      </w:pPr>
      <w:rPr>
        <w:rFonts w:ascii="Courier New" w:hAnsi="Courier New" w:cs="Courier New" w:hint="default"/>
      </w:rPr>
    </w:lvl>
    <w:lvl w:ilvl="5" w:tplc="080A0005" w:tentative="1">
      <w:start w:val="1"/>
      <w:numFmt w:val="bullet"/>
      <w:lvlText w:val=""/>
      <w:lvlJc w:val="left"/>
      <w:pPr>
        <w:ind w:left="5531" w:hanging="360"/>
      </w:pPr>
      <w:rPr>
        <w:rFonts w:ascii="Wingdings" w:hAnsi="Wingdings" w:hint="default"/>
      </w:rPr>
    </w:lvl>
    <w:lvl w:ilvl="6" w:tplc="080A0001" w:tentative="1">
      <w:start w:val="1"/>
      <w:numFmt w:val="bullet"/>
      <w:lvlText w:val=""/>
      <w:lvlJc w:val="left"/>
      <w:pPr>
        <w:ind w:left="6251" w:hanging="360"/>
      </w:pPr>
      <w:rPr>
        <w:rFonts w:ascii="Symbol" w:hAnsi="Symbol" w:hint="default"/>
      </w:rPr>
    </w:lvl>
    <w:lvl w:ilvl="7" w:tplc="080A0003" w:tentative="1">
      <w:start w:val="1"/>
      <w:numFmt w:val="bullet"/>
      <w:lvlText w:val="o"/>
      <w:lvlJc w:val="left"/>
      <w:pPr>
        <w:ind w:left="6971" w:hanging="360"/>
      </w:pPr>
      <w:rPr>
        <w:rFonts w:ascii="Courier New" w:hAnsi="Courier New" w:cs="Courier New" w:hint="default"/>
      </w:rPr>
    </w:lvl>
    <w:lvl w:ilvl="8" w:tplc="080A0005" w:tentative="1">
      <w:start w:val="1"/>
      <w:numFmt w:val="bullet"/>
      <w:lvlText w:val=""/>
      <w:lvlJc w:val="left"/>
      <w:pPr>
        <w:ind w:left="7691" w:hanging="360"/>
      </w:pPr>
      <w:rPr>
        <w:rFonts w:ascii="Wingdings" w:hAnsi="Wingdings" w:hint="default"/>
      </w:rPr>
    </w:lvl>
  </w:abstractNum>
  <w:abstractNum w:abstractNumId="21">
    <w:nsid w:val="5AD274DF"/>
    <w:multiLevelType w:val="hybridMultilevel"/>
    <w:tmpl w:val="A0CC4FEE"/>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2">
    <w:nsid w:val="5B03483C"/>
    <w:multiLevelType w:val="hybridMultilevel"/>
    <w:tmpl w:val="DE4A5A84"/>
    <w:lvl w:ilvl="0" w:tplc="080A000F">
      <w:start w:val="1"/>
      <w:numFmt w:val="decimal"/>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23">
    <w:nsid w:val="5B9F25B7"/>
    <w:multiLevelType w:val="hybridMultilevel"/>
    <w:tmpl w:val="FECECC8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BE405CD"/>
    <w:multiLevelType w:val="hybridMultilevel"/>
    <w:tmpl w:val="5838D7F4"/>
    <w:lvl w:ilvl="0" w:tplc="080A001B">
      <w:start w:val="1"/>
      <w:numFmt w:val="lowerRoman"/>
      <w:lvlText w:val="%1."/>
      <w:lvlJc w:val="righ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25">
    <w:nsid w:val="5D4E4D6E"/>
    <w:multiLevelType w:val="hybridMultilevel"/>
    <w:tmpl w:val="80FA9DDC"/>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6">
    <w:nsid w:val="5DCB766C"/>
    <w:multiLevelType w:val="hybridMultilevel"/>
    <w:tmpl w:val="A844C4FA"/>
    <w:lvl w:ilvl="0" w:tplc="080A000F">
      <w:start w:val="1"/>
      <w:numFmt w:val="decimal"/>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27">
    <w:nsid w:val="643165DB"/>
    <w:multiLevelType w:val="hybridMultilevel"/>
    <w:tmpl w:val="91AAA53A"/>
    <w:lvl w:ilvl="0" w:tplc="080A0001">
      <w:start w:val="1"/>
      <w:numFmt w:val="bullet"/>
      <w:lvlText w:val=""/>
      <w:lvlJc w:val="left"/>
      <w:pPr>
        <w:ind w:left="2134" w:hanging="360"/>
      </w:pPr>
      <w:rPr>
        <w:rFonts w:ascii="Symbol" w:hAnsi="Symbol" w:hint="default"/>
      </w:rPr>
    </w:lvl>
    <w:lvl w:ilvl="1" w:tplc="080A0003" w:tentative="1">
      <w:start w:val="1"/>
      <w:numFmt w:val="bullet"/>
      <w:lvlText w:val="o"/>
      <w:lvlJc w:val="left"/>
      <w:pPr>
        <w:ind w:left="2854" w:hanging="360"/>
      </w:pPr>
      <w:rPr>
        <w:rFonts w:ascii="Courier New" w:hAnsi="Courier New" w:cs="Courier New" w:hint="default"/>
      </w:rPr>
    </w:lvl>
    <w:lvl w:ilvl="2" w:tplc="080A0005" w:tentative="1">
      <w:start w:val="1"/>
      <w:numFmt w:val="bullet"/>
      <w:lvlText w:val=""/>
      <w:lvlJc w:val="left"/>
      <w:pPr>
        <w:ind w:left="3574" w:hanging="360"/>
      </w:pPr>
      <w:rPr>
        <w:rFonts w:ascii="Wingdings" w:hAnsi="Wingdings" w:hint="default"/>
      </w:rPr>
    </w:lvl>
    <w:lvl w:ilvl="3" w:tplc="080A0001" w:tentative="1">
      <w:start w:val="1"/>
      <w:numFmt w:val="bullet"/>
      <w:lvlText w:val=""/>
      <w:lvlJc w:val="left"/>
      <w:pPr>
        <w:ind w:left="4294" w:hanging="360"/>
      </w:pPr>
      <w:rPr>
        <w:rFonts w:ascii="Symbol" w:hAnsi="Symbol" w:hint="default"/>
      </w:rPr>
    </w:lvl>
    <w:lvl w:ilvl="4" w:tplc="080A0003" w:tentative="1">
      <w:start w:val="1"/>
      <w:numFmt w:val="bullet"/>
      <w:lvlText w:val="o"/>
      <w:lvlJc w:val="left"/>
      <w:pPr>
        <w:ind w:left="5014" w:hanging="360"/>
      </w:pPr>
      <w:rPr>
        <w:rFonts w:ascii="Courier New" w:hAnsi="Courier New" w:cs="Courier New" w:hint="default"/>
      </w:rPr>
    </w:lvl>
    <w:lvl w:ilvl="5" w:tplc="080A0005" w:tentative="1">
      <w:start w:val="1"/>
      <w:numFmt w:val="bullet"/>
      <w:lvlText w:val=""/>
      <w:lvlJc w:val="left"/>
      <w:pPr>
        <w:ind w:left="5734" w:hanging="360"/>
      </w:pPr>
      <w:rPr>
        <w:rFonts w:ascii="Wingdings" w:hAnsi="Wingdings" w:hint="default"/>
      </w:rPr>
    </w:lvl>
    <w:lvl w:ilvl="6" w:tplc="080A0001" w:tentative="1">
      <w:start w:val="1"/>
      <w:numFmt w:val="bullet"/>
      <w:lvlText w:val=""/>
      <w:lvlJc w:val="left"/>
      <w:pPr>
        <w:ind w:left="6454" w:hanging="360"/>
      </w:pPr>
      <w:rPr>
        <w:rFonts w:ascii="Symbol" w:hAnsi="Symbol" w:hint="default"/>
      </w:rPr>
    </w:lvl>
    <w:lvl w:ilvl="7" w:tplc="080A0003" w:tentative="1">
      <w:start w:val="1"/>
      <w:numFmt w:val="bullet"/>
      <w:lvlText w:val="o"/>
      <w:lvlJc w:val="left"/>
      <w:pPr>
        <w:ind w:left="7174" w:hanging="360"/>
      </w:pPr>
      <w:rPr>
        <w:rFonts w:ascii="Courier New" w:hAnsi="Courier New" w:cs="Courier New" w:hint="default"/>
      </w:rPr>
    </w:lvl>
    <w:lvl w:ilvl="8" w:tplc="080A0005" w:tentative="1">
      <w:start w:val="1"/>
      <w:numFmt w:val="bullet"/>
      <w:lvlText w:val=""/>
      <w:lvlJc w:val="left"/>
      <w:pPr>
        <w:ind w:left="7894" w:hanging="360"/>
      </w:pPr>
      <w:rPr>
        <w:rFonts w:ascii="Wingdings" w:hAnsi="Wingdings" w:hint="default"/>
      </w:rPr>
    </w:lvl>
  </w:abstractNum>
  <w:abstractNum w:abstractNumId="28">
    <w:nsid w:val="6781077C"/>
    <w:multiLevelType w:val="hybridMultilevel"/>
    <w:tmpl w:val="C7221AC2"/>
    <w:lvl w:ilvl="0" w:tplc="080A000F">
      <w:start w:val="1"/>
      <w:numFmt w:val="decimal"/>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29">
    <w:nsid w:val="6B21106A"/>
    <w:multiLevelType w:val="hybridMultilevel"/>
    <w:tmpl w:val="BFFCD4BA"/>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0">
    <w:nsid w:val="6B491DB6"/>
    <w:multiLevelType w:val="hybridMultilevel"/>
    <w:tmpl w:val="FFBC5E18"/>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1">
    <w:nsid w:val="6B630F8D"/>
    <w:multiLevelType w:val="hybridMultilevel"/>
    <w:tmpl w:val="AFDAE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C1118E7"/>
    <w:multiLevelType w:val="hybridMultilevel"/>
    <w:tmpl w:val="84F07C04"/>
    <w:lvl w:ilvl="0" w:tplc="080A0001">
      <w:start w:val="1"/>
      <w:numFmt w:val="bullet"/>
      <w:lvlText w:val=""/>
      <w:lvlJc w:val="left"/>
      <w:pPr>
        <w:ind w:left="720" w:hanging="360"/>
      </w:pPr>
      <w:rPr>
        <w:rFonts w:ascii="Symbol" w:hAnsi="Symbol" w:hint="default"/>
      </w:rPr>
    </w:lvl>
    <w:lvl w:ilvl="1" w:tplc="DAB01464">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C5540F7"/>
    <w:multiLevelType w:val="hybridMultilevel"/>
    <w:tmpl w:val="2A985ECE"/>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4">
    <w:nsid w:val="6F8A4121"/>
    <w:multiLevelType w:val="hybridMultilevel"/>
    <w:tmpl w:val="96829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1A33F49"/>
    <w:multiLevelType w:val="hybridMultilevel"/>
    <w:tmpl w:val="0B8C6C60"/>
    <w:lvl w:ilvl="0" w:tplc="28B875F0">
      <w:start w:val="1"/>
      <w:numFmt w:val="bullet"/>
      <w:lvlText w:val="•"/>
      <w:lvlJc w:val="left"/>
      <w:pPr>
        <w:tabs>
          <w:tab w:val="num" w:pos="720"/>
        </w:tabs>
        <w:ind w:left="720" w:hanging="360"/>
      </w:pPr>
      <w:rPr>
        <w:rFonts w:ascii="Times New Roman" w:hAnsi="Times New Roman" w:hint="default"/>
      </w:rPr>
    </w:lvl>
    <w:lvl w:ilvl="1" w:tplc="EE7C9DA8" w:tentative="1">
      <w:start w:val="1"/>
      <w:numFmt w:val="bullet"/>
      <w:lvlText w:val="•"/>
      <w:lvlJc w:val="left"/>
      <w:pPr>
        <w:tabs>
          <w:tab w:val="num" w:pos="1440"/>
        </w:tabs>
        <w:ind w:left="1440" w:hanging="360"/>
      </w:pPr>
      <w:rPr>
        <w:rFonts w:ascii="Times New Roman" w:hAnsi="Times New Roman" w:hint="default"/>
      </w:rPr>
    </w:lvl>
    <w:lvl w:ilvl="2" w:tplc="A7D649DA" w:tentative="1">
      <w:start w:val="1"/>
      <w:numFmt w:val="bullet"/>
      <w:lvlText w:val="•"/>
      <w:lvlJc w:val="left"/>
      <w:pPr>
        <w:tabs>
          <w:tab w:val="num" w:pos="2160"/>
        </w:tabs>
        <w:ind w:left="2160" w:hanging="360"/>
      </w:pPr>
      <w:rPr>
        <w:rFonts w:ascii="Times New Roman" w:hAnsi="Times New Roman" w:hint="default"/>
      </w:rPr>
    </w:lvl>
    <w:lvl w:ilvl="3" w:tplc="BAA03000" w:tentative="1">
      <w:start w:val="1"/>
      <w:numFmt w:val="bullet"/>
      <w:lvlText w:val="•"/>
      <w:lvlJc w:val="left"/>
      <w:pPr>
        <w:tabs>
          <w:tab w:val="num" w:pos="2880"/>
        </w:tabs>
        <w:ind w:left="2880" w:hanging="360"/>
      </w:pPr>
      <w:rPr>
        <w:rFonts w:ascii="Times New Roman" w:hAnsi="Times New Roman" w:hint="default"/>
      </w:rPr>
    </w:lvl>
    <w:lvl w:ilvl="4" w:tplc="F2CE8930" w:tentative="1">
      <w:start w:val="1"/>
      <w:numFmt w:val="bullet"/>
      <w:lvlText w:val="•"/>
      <w:lvlJc w:val="left"/>
      <w:pPr>
        <w:tabs>
          <w:tab w:val="num" w:pos="3600"/>
        </w:tabs>
        <w:ind w:left="3600" w:hanging="360"/>
      </w:pPr>
      <w:rPr>
        <w:rFonts w:ascii="Times New Roman" w:hAnsi="Times New Roman" w:hint="default"/>
      </w:rPr>
    </w:lvl>
    <w:lvl w:ilvl="5" w:tplc="60C4B68A" w:tentative="1">
      <w:start w:val="1"/>
      <w:numFmt w:val="bullet"/>
      <w:lvlText w:val="•"/>
      <w:lvlJc w:val="left"/>
      <w:pPr>
        <w:tabs>
          <w:tab w:val="num" w:pos="4320"/>
        </w:tabs>
        <w:ind w:left="4320" w:hanging="360"/>
      </w:pPr>
      <w:rPr>
        <w:rFonts w:ascii="Times New Roman" w:hAnsi="Times New Roman" w:hint="default"/>
      </w:rPr>
    </w:lvl>
    <w:lvl w:ilvl="6" w:tplc="6B122CCC" w:tentative="1">
      <w:start w:val="1"/>
      <w:numFmt w:val="bullet"/>
      <w:lvlText w:val="•"/>
      <w:lvlJc w:val="left"/>
      <w:pPr>
        <w:tabs>
          <w:tab w:val="num" w:pos="5040"/>
        </w:tabs>
        <w:ind w:left="5040" w:hanging="360"/>
      </w:pPr>
      <w:rPr>
        <w:rFonts w:ascii="Times New Roman" w:hAnsi="Times New Roman" w:hint="default"/>
      </w:rPr>
    </w:lvl>
    <w:lvl w:ilvl="7" w:tplc="E732135E" w:tentative="1">
      <w:start w:val="1"/>
      <w:numFmt w:val="bullet"/>
      <w:lvlText w:val="•"/>
      <w:lvlJc w:val="left"/>
      <w:pPr>
        <w:tabs>
          <w:tab w:val="num" w:pos="5760"/>
        </w:tabs>
        <w:ind w:left="5760" w:hanging="360"/>
      </w:pPr>
      <w:rPr>
        <w:rFonts w:ascii="Times New Roman" w:hAnsi="Times New Roman" w:hint="default"/>
      </w:rPr>
    </w:lvl>
    <w:lvl w:ilvl="8" w:tplc="7F82FB2E" w:tentative="1">
      <w:start w:val="1"/>
      <w:numFmt w:val="bullet"/>
      <w:lvlText w:val="•"/>
      <w:lvlJc w:val="left"/>
      <w:pPr>
        <w:tabs>
          <w:tab w:val="num" w:pos="6480"/>
        </w:tabs>
        <w:ind w:left="6480" w:hanging="360"/>
      </w:pPr>
      <w:rPr>
        <w:rFonts w:ascii="Times New Roman" w:hAnsi="Times New Roman" w:hint="default"/>
      </w:rPr>
    </w:lvl>
  </w:abstractNum>
  <w:abstractNum w:abstractNumId="36">
    <w:nsid w:val="751E546F"/>
    <w:multiLevelType w:val="hybridMultilevel"/>
    <w:tmpl w:val="6C04370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8"/>
  </w:num>
  <w:num w:numId="2">
    <w:abstractNumId w:val="33"/>
  </w:num>
  <w:num w:numId="3">
    <w:abstractNumId w:val="27"/>
  </w:num>
  <w:num w:numId="4">
    <w:abstractNumId w:val="6"/>
  </w:num>
  <w:num w:numId="5">
    <w:abstractNumId w:val="29"/>
  </w:num>
  <w:num w:numId="6">
    <w:abstractNumId w:val="20"/>
  </w:num>
  <w:num w:numId="7">
    <w:abstractNumId w:val="17"/>
  </w:num>
  <w:num w:numId="8">
    <w:abstractNumId w:val="30"/>
  </w:num>
  <w:num w:numId="9">
    <w:abstractNumId w:val="10"/>
  </w:num>
  <w:num w:numId="10">
    <w:abstractNumId w:val="25"/>
  </w:num>
  <w:num w:numId="11">
    <w:abstractNumId w:val="3"/>
  </w:num>
  <w:num w:numId="12">
    <w:abstractNumId w:val="36"/>
  </w:num>
  <w:num w:numId="13">
    <w:abstractNumId w:val="23"/>
  </w:num>
  <w:num w:numId="14">
    <w:abstractNumId w:val="0"/>
  </w:num>
  <w:num w:numId="15">
    <w:abstractNumId w:val="26"/>
  </w:num>
  <w:num w:numId="16">
    <w:abstractNumId w:val="24"/>
  </w:num>
  <w:num w:numId="17">
    <w:abstractNumId w:val="22"/>
  </w:num>
  <w:num w:numId="18">
    <w:abstractNumId w:val="13"/>
  </w:num>
  <w:num w:numId="19">
    <w:abstractNumId w:val="15"/>
  </w:num>
  <w:num w:numId="20">
    <w:abstractNumId w:val="16"/>
  </w:num>
  <w:num w:numId="21">
    <w:abstractNumId w:val="7"/>
  </w:num>
  <w:num w:numId="22">
    <w:abstractNumId w:val="5"/>
  </w:num>
  <w:num w:numId="23">
    <w:abstractNumId w:val="12"/>
  </w:num>
  <w:num w:numId="24">
    <w:abstractNumId w:val="19"/>
  </w:num>
  <w:num w:numId="25">
    <w:abstractNumId w:val="34"/>
  </w:num>
  <w:num w:numId="26">
    <w:abstractNumId w:val="31"/>
  </w:num>
  <w:num w:numId="27">
    <w:abstractNumId w:val="8"/>
  </w:num>
  <w:num w:numId="28">
    <w:abstractNumId w:val="32"/>
  </w:num>
  <w:num w:numId="29">
    <w:abstractNumId w:val="14"/>
  </w:num>
  <w:num w:numId="30">
    <w:abstractNumId w:val="11"/>
  </w:num>
  <w:num w:numId="31">
    <w:abstractNumId w:val="21"/>
  </w:num>
  <w:num w:numId="32">
    <w:abstractNumId w:val="1"/>
  </w:num>
  <w:num w:numId="33">
    <w:abstractNumId w:val="9"/>
  </w:num>
  <w:num w:numId="34">
    <w:abstractNumId w:val="35"/>
  </w:num>
  <w:num w:numId="35">
    <w:abstractNumId w:val="4"/>
  </w:num>
  <w:num w:numId="36">
    <w:abstractNumId w:val="18"/>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5E"/>
    <w:rsid w:val="00003CAA"/>
    <w:rsid w:val="00012B35"/>
    <w:rsid w:val="000A7EF0"/>
    <w:rsid w:val="000D7B11"/>
    <w:rsid w:val="0017632E"/>
    <w:rsid w:val="0019182E"/>
    <w:rsid w:val="001B0BFB"/>
    <w:rsid w:val="001C2184"/>
    <w:rsid w:val="001C6286"/>
    <w:rsid w:val="001D681F"/>
    <w:rsid w:val="001E2A5E"/>
    <w:rsid w:val="001F002C"/>
    <w:rsid w:val="002404BA"/>
    <w:rsid w:val="00261B75"/>
    <w:rsid w:val="002E01C6"/>
    <w:rsid w:val="002F45A4"/>
    <w:rsid w:val="0032028C"/>
    <w:rsid w:val="00343CF9"/>
    <w:rsid w:val="00374466"/>
    <w:rsid w:val="003A4087"/>
    <w:rsid w:val="0040509F"/>
    <w:rsid w:val="00422A5A"/>
    <w:rsid w:val="00470D62"/>
    <w:rsid w:val="004B2E96"/>
    <w:rsid w:val="00524217"/>
    <w:rsid w:val="00564E5C"/>
    <w:rsid w:val="00581E0C"/>
    <w:rsid w:val="005B00EB"/>
    <w:rsid w:val="005B5CAF"/>
    <w:rsid w:val="005D01B8"/>
    <w:rsid w:val="005D09BB"/>
    <w:rsid w:val="005E68A6"/>
    <w:rsid w:val="005F1C21"/>
    <w:rsid w:val="005F7B59"/>
    <w:rsid w:val="0060497E"/>
    <w:rsid w:val="006262DD"/>
    <w:rsid w:val="00634569"/>
    <w:rsid w:val="00634B86"/>
    <w:rsid w:val="006444AC"/>
    <w:rsid w:val="0064670A"/>
    <w:rsid w:val="00655F5B"/>
    <w:rsid w:val="00664EF7"/>
    <w:rsid w:val="00676F1D"/>
    <w:rsid w:val="006E1970"/>
    <w:rsid w:val="006F1104"/>
    <w:rsid w:val="006F4333"/>
    <w:rsid w:val="006F4F9D"/>
    <w:rsid w:val="00706FA0"/>
    <w:rsid w:val="007A1C94"/>
    <w:rsid w:val="007B324F"/>
    <w:rsid w:val="00800AA9"/>
    <w:rsid w:val="008C19A5"/>
    <w:rsid w:val="008C5AE3"/>
    <w:rsid w:val="008D095A"/>
    <w:rsid w:val="008F107C"/>
    <w:rsid w:val="00906731"/>
    <w:rsid w:val="009353FB"/>
    <w:rsid w:val="00941D72"/>
    <w:rsid w:val="0096019D"/>
    <w:rsid w:val="009C5821"/>
    <w:rsid w:val="009F6FDA"/>
    <w:rsid w:val="00A11410"/>
    <w:rsid w:val="00A11CC9"/>
    <w:rsid w:val="00A72EC1"/>
    <w:rsid w:val="00A7669C"/>
    <w:rsid w:val="00AA28A8"/>
    <w:rsid w:val="00AD6E36"/>
    <w:rsid w:val="00AF41EF"/>
    <w:rsid w:val="00B00758"/>
    <w:rsid w:val="00B0090F"/>
    <w:rsid w:val="00B17A63"/>
    <w:rsid w:val="00B32C76"/>
    <w:rsid w:val="00B62D8E"/>
    <w:rsid w:val="00B6589B"/>
    <w:rsid w:val="00B76850"/>
    <w:rsid w:val="00B95474"/>
    <w:rsid w:val="00BA294C"/>
    <w:rsid w:val="00BE0D34"/>
    <w:rsid w:val="00C47753"/>
    <w:rsid w:val="00CA5877"/>
    <w:rsid w:val="00CB5C35"/>
    <w:rsid w:val="00D04EAF"/>
    <w:rsid w:val="00D26080"/>
    <w:rsid w:val="00D70576"/>
    <w:rsid w:val="00DA2CC5"/>
    <w:rsid w:val="00DD0688"/>
    <w:rsid w:val="00DF4C32"/>
    <w:rsid w:val="00E4318B"/>
    <w:rsid w:val="00EA4604"/>
    <w:rsid w:val="00ED700C"/>
    <w:rsid w:val="00EE1042"/>
    <w:rsid w:val="00F076B9"/>
    <w:rsid w:val="00F11614"/>
    <w:rsid w:val="00F26E30"/>
    <w:rsid w:val="00F5701F"/>
    <w:rsid w:val="00F93874"/>
    <w:rsid w:val="00FA3331"/>
    <w:rsid w:val="00FC0C45"/>
    <w:rsid w:val="00FC5E57"/>
    <w:rsid w:val="00FE25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79FA0-2E80-48EE-AC80-B6C3E2BF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360" w:lineRule="auto"/>
        <w:ind w:left="851" w:right="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970"/>
  </w:style>
  <w:style w:type="paragraph" w:styleId="Ttulo1">
    <w:name w:val="heading 1"/>
    <w:basedOn w:val="Normal"/>
    <w:next w:val="Normal"/>
    <w:link w:val="Ttulo1Car"/>
    <w:uiPriority w:val="9"/>
    <w:qFormat/>
    <w:rsid w:val="00EE10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2D8E"/>
    <w:pPr>
      <w:ind w:left="720"/>
      <w:contextualSpacing/>
    </w:pPr>
  </w:style>
  <w:style w:type="paragraph" w:styleId="NormalWeb">
    <w:name w:val="Normal (Web)"/>
    <w:basedOn w:val="Normal"/>
    <w:uiPriority w:val="99"/>
    <w:semiHidden/>
    <w:unhideWhenUsed/>
    <w:rsid w:val="000A7EF0"/>
    <w:pPr>
      <w:spacing w:before="100" w:beforeAutospacing="1" w:after="100" w:afterAutospacing="1" w:line="240" w:lineRule="auto"/>
      <w:ind w:left="0" w:right="0"/>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11CC9"/>
    <w:rPr>
      <w:b/>
      <w:bCs/>
    </w:rPr>
  </w:style>
  <w:style w:type="character" w:customStyle="1" w:styleId="apple-converted-space">
    <w:name w:val="apple-converted-space"/>
    <w:basedOn w:val="Fuentedeprrafopredeter"/>
    <w:rsid w:val="00A11CC9"/>
  </w:style>
  <w:style w:type="paragraph" w:styleId="Citadestacada">
    <w:name w:val="Intense Quote"/>
    <w:basedOn w:val="Normal"/>
    <w:next w:val="Normal"/>
    <w:link w:val="CitadestacadaCar"/>
    <w:uiPriority w:val="30"/>
    <w:qFormat/>
    <w:rsid w:val="007A1C9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7A1C94"/>
    <w:rPr>
      <w:i/>
      <w:iCs/>
      <w:color w:val="5B9BD5" w:themeColor="accent1"/>
    </w:rPr>
  </w:style>
  <w:style w:type="character" w:customStyle="1" w:styleId="Ttulo1Car">
    <w:name w:val="Título 1 Car"/>
    <w:basedOn w:val="Fuentedeprrafopredeter"/>
    <w:link w:val="Ttulo1"/>
    <w:uiPriority w:val="9"/>
    <w:rsid w:val="00EE1042"/>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5E68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68A6"/>
  </w:style>
  <w:style w:type="paragraph" w:styleId="Piedepgina">
    <w:name w:val="footer"/>
    <w:basedOn w:val="Normal"/>
    <w:link w:val="PiedepginaCar"/>
    <w:uiPriority w:val="99"/>
    <w:unhideWhenUsed/>
    <w:rsid w:val="005E68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6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73204">
      <w:bodyDiv w:val="1"/>
      <w:marLeft w:val="0"/>
      <w:marRight w:val="0"/>
      <w:marTop w:val="0"/>
      <w:marBottom w:val="0"/>
      <w:divBdr>
        <w:top w:val="none" w:sz="0" w:space="0" w:color="auto"/>
        <w:left w:val="none" w:sz="0" w:space="0" w:color="auto"/>
        <w:bottom w:val="none" w:sz="0" w:space="0" w:color="auto"/>
        <w:right w:val="none" w:sz="0" w:space="0" w:color="auto"/>
      </w:divBdr>
      <w:divsChild>
        <w:div w:id="22363230">
          <w:marLeft w:val="0"/>
          <w:marRight w:val="0"/>
          <w:marTop w:val="0"/>
          <w:marBottom w:val="0"/>
          <w:divBdr>
            <w:top w:val="single" w:sz="6" w:space="8" w:color="FFFFFF"/>
            <w:left w:val="single" w:sz="6" w:space="8" w:color="DBDBDB"/>
            <w:bottom w:val="single" w:sz="6" w:space="8" w:color="DBDBDB"/>
            <w:right w:val="single" w:sz="6" w:space="8" w:color="DBDBDB"/>
          </w:divBdr>
          <w:divsChild>
            <w:div w:id="1195463042">
              <w:marLeft w:val="0"/>
              <w:marRight w:val="0"/>
              <w:marTop w:val="0"/>
              <w:marBottom w:val="0"/>
              <w:divBdr>
                <w:top w:val="none" w:sz="0" w:space="0" w:color="auto"/>
                <w:left w:val="none" w:sz="0" w:space="0" w:color="auto"/>
                <w:bottom w:val="dotted" w:sz="6" w:space="8" w:color="CCCCCC"/>
                <w:right w:val="none" w:sz="0" w:space="0" w:color="auto"/>
              </w:divBdr>
            </w:div>
            <w:div w:id="211651142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205341769">
      <w:bodyDiv w:val="1"/>
      <w:marLeft w:val="0"/>
      <w:marRight w:val="0"/>
      <w:marTop w:val="0"/>
      <w:marBottom w:val="0"/>
      <w:divBdr>
        <w:top w:val="none" w:sz="0" w:space="0" w:color="auto"/>
        <w:left w:val="none" w:sz="0" w:space="0" w:color="auto"/>
        <w:bottom w:val="none" w:sz="0" w:space="0" w:color="auto"/>
        <w:right w:val="none" w:sz="0" w:space="0" w:color="auto"/>
      </w:divBdr>
      <w:divsChild>
        <w:div w:id="165288919">
          <w:marLeft w:val="0"/>
          <w:marRight w:val="0"/>
          <w:marTop w:val="0"/>
          <w:marBottom w:val="0"/>
          <w:divBdr>
            <w:top w:val="single" w:sz="6" w:space="8" w:color="FFFFFF"/>
            <w:left w:val="single" w:sz="6" w:space="8" w:color="DBDBDB"/>
            <w:bottom w:val="single" w:sz="6" w:space="8" w:color="DBDBDB"/>
            <w:right w:val="single" w:sz="6" w:space="8" w:color="DBDBDB"/>
          </w:divBdr>
          <w:divsChild>
            <w:div w:id="1083601324">
              <w:marLeft w:val="0"/>
              <w:marRight w:val="0"/>
              <w:marTop w:val="0"/>
              <w:marBottom w:val="0"/>
              <w:divBdr>
                <w:top w:val="none" w:sz="0" w:space="0" w:color="auto"/>
                <w:left w:val="none" w:sz="0" w:space="0" w:color="auto"/>
                <w:bottom w:val="dotted" w:sz="6" w:space="8" w:color="CCCCCC"/>
                <w:right w:val="none" w:sz="0" w:space="0" w:color="auto"/>
              </w:divBdr>
            </w:div>
            <w:div w:id="2100329207">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446703431">
      <w:bodyDiv w:val="1"/>
      <w:marLeft w:val="0"/>
      <w:marRight w:val="0"/>
      <w:marTop w:val="0"/>
      <w:marBottom w:val="0"/>
      <w:divBdr>
        <w:top w:val="none" w:sz="0" w:space="0" w:color="auto"/>
        <w:left w:val="none" w:sz="0" w:space="0" w:color="auto"/>
        <w:bottom w:val="none" w:sz="0" w:space="0" w:color="auto"/>
        <w:right w:val="none" w:sz="0" w:space="0" w:color="auto"/>
      </w:divBdr>
    </w:div>
    <w:div w:id="1146318169">
      <w:bodyDiv w:val="1"/>
      <w:marLeft w:val="0"/>
      <w:marRight w:val="0"/>
      <w:marTop w:val="0"/>
      <w:marBottom w:val="0"/>
      <w:divBdr>
        <w:top w:val="none" w:sz="0" w:space="0" w:color="auto"/>
        <w:left w:val="none" w:sz="0" w:space="0" w:color="auto"/>
        <w:bottom w:val="none" w:sz="0" w:space="0" w:color="auto"/>
        <w:right w:val="none" w:sz="0" w:space="0" w:color="auto"/>
      </w:divBdr>
    </w:div>
    <w:div w:id="1456294047">
      <w:bodyDiv w:val="1"/>
      <w:marLeft w:val="0"/>
      <w:marRight w:val="0"/>
      <w:marTop w:val="0"/>
      <w:marBottom w:val="0"/>
      <w:divBdr>
        <w:top w:val="none" w:sz="0" w:space="0" w:color="auto"/>
        <w:left w:val="none" w:sz="0" w:space="0" w:color="auto"/>
        <w:bottom w:val="none" w:sz="0" w:space="0" w:color="auto"/>
        <w:right w:val="none" w:sz="0" w:space="0" w:color="auto"/>
      </w:divBdr>
      <w:divsChild>
        <w:div w:id="1597784501">
          <w:marLeft w:val="547"/>
          <w:marRight w:val="0"/>
          <w:marTop w:val="0"/>
          <w:marBottom w:val="0"/>
          <w:divBdr>
            <w:top w:val="none" w:sz="0" w:space="0" w:color="auto"/>
            <w:left w:val="none" w:sz="0" w:space="0" w:color="auto"/>
            <w:bottom w:val="none" w:sz="0" w:space="0" w:color="auto"/>
            <w:right w:val="none" w:sz="0" w:space="0" w:color="auto"/>
          </w:divBdr>
        </w:div>
      </w:divsChild>
    </w:div>
    <w:div w:id="1504662783">
      <w:bodyDiv w:val="1"/>
      <w:marLeft w:val="0"/>
      <w:marRight w:val="0"/>
      <w:marTop w:val="0"/>
      <w:marBottom w:val="0"/>
      <w:divBdr>
        <w:top w:val="none" w:sz="0" w:space="0" w:color="auto"/>
        <w:left w:val="none" w:sz="0" w:space="0" w:color="auto"/>
        <w:bottom w:val="none" w:sz="0" w:space="0" w:color="auto"/>
        <w:right w:val="none" w:sz="0" w:space="0" w:color="auto"/>
      </w:divBdr>
    </w:div>
    <w:div w:id="1514761201">
      <w:bodyDiv w:val="1"/>
      <w:marLeft w:val="0"/>
      <w:marRight w:val="0"/>
      <w:marTop w:val="0"/>
      <w:marBottom w:val="0"/>
      <w:divBdr>
        <w:top w:val="none" w:sz="0" w:space="0" w:color="auto"/>
        <w:left w:val="none" w:sz="0" w:space="0" w:color="auto"/>
        <w:bottom w:val="none" w:sz="0" w:space="0" w:color="auto"/>
        <w:right w:val="none" w:sz="0" w:space="0" w:color="auto"/>
      </w:divBdr>
    </w:div>
    <w:div w:id="1558593303">
      <w:bodyDiv w:val="1"/>
      <w:marLeft w:val="0"/>
      <w:marRight w:val="0"/>
      <w:marTop w:val="0"/>
      <w:marBottom w:val="0"/>
      <w:divBdr>
        <w:top w:val="none" w:sz="0" w:space="0" w:color="auto"/>
        <w:left w:val="none" w:sz="0" w:space="0" w:color="auto"/>
        <w:bottom w:val="none" w:sz="0" w:space="0" w:color="auto"/>
        <w:right w:val="none" w:sz="0" w:space="0" w:color="auto"/>
      </w:divBdr>
    </w:div>
    <w:div w:id="1590847055">
      <w:bodyDiv w:val="1"/>
      <w:marLeft w:val="0"/>
      <w:marRight w:val="0"/>
      <w:marTop w:val="0"/>
      <w:marBottom w:val="0"/>
      <w:divBdr>
        <w:top w:val="none" w:sz="0" w:space="0" w:color="auto"/>
        <w:left w:val="none" w:sz="0" w:space="0" w:color="auto"/>
        <w:bottom w:val="none" w:sz="0" w:space="0" w:color="auto"/>
        <w:right w:val="none" w:sz="0" w:space="0" w:color="auto"/>
      </w:divBdr>
      <w:divsChild>
        <w:div w:id="1097942136">
          <w:marLeft w:val="0"/>
          <w:marRight w:val="0"/>
          <w:marTop w:val="0"/>
          <w:marBottom w:val="0"/>
          <w:divBdr>
            <w:top w:val="single" w:sz="6" w:space="8" w:color="FFFFFF"/>
            <w:left w:val="single" w:sz="6" w:space="8" w:color="DBDBDB"/>
            <w:bottom w:val="single" w:sz="6" w:space="8" w:color="DBDBDB"/>
            <w:right w:val="single" w:sz="6" w:space="8" w:color="DBDBDB"/>
          </w:divBdr>
          <w:divsChild>
            <w:div w:id="981738164">
              <w:marLeft w:val="0"/>
              <w:marRight w:val="0"/>
              <w:marTop w:val="0"/>
              <w:marBottom w:val="0"/>
              <w:divBdr>
                <w:top w:val="none" w:sz="0" w:space="0" w:color="auto"/>
                <w:left w:val="none" w:sz="0" w:space="0" w:color="auto"/>
                <w:bottom w:val="dotted" w:sz="6" w:space="8" w:color="CCCCCC"/>
                <w:right w:val="none" w:sz="0" w:space="0" w:color="auto"/>
              </w:divBdr>
            </w:div>
            <w:div w:id="188845258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748727144">
      <w:bodyDiv w:val="1"/>
      <w:marLeft w:val="0"/>
      <w:marRight w:val="0"/>
      <w:marTop w:val="0"/>
      <w:marBottom w:val="0"/>
      <w:divBdr>
        <w:top w:val="none" w:sz="0" w:space="0" w:color="auto"/>
        <w:left w:val="none" w:sz="0" w:space="0" w:color="auto"/>
        <w:bottom w:val="none" w:sz="0" w:space="0" w:color="auto"/>
        <w:right w:val="none" w:sz="0" w:space="0" w:color="auto"/>
      </w:divBdr>
    </w:div>
    <w:div w:id="1977103226">
      <w:bodyDiv w:val="1"/>
      <w:marLeft w:val="0"/>
      <w:marRight w:val="0"/>
      <w:marTop w:val="0"/>
      <w:marBottom w:val="0"/>
      <w:divBdr>
        <w:top w:val="none" w:sz="0" w:space="0" w:color="auto"/>
        <w:left w:val="none" w:sz="0" w:space="0" w:color="auto"/>
        <w:bottom w:val="none" w:sz="0" w:space="0" w:color="auto"/>
        <w:right w:val="none" w:sz="0" w:space="0" w:color="auto"/>
      </w:divBdr>
    </w:div>
    <w:div w:id="208806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7452B6-A9CD-40E3-959C-5B5361715BBC}" type="doc">
      <dgm:prSet loTypeId="urn:microsoft.com/office/officeart/2005/8/layout/cycle4" loCatId="matrix" qsTypeId="urn:microsoft.com/office/officeart/2005/8/quickstyle/simple1" qsCatId="simple" csTypeId="urn:microsoft.com/office/officeart/2005/8/colors/accent1_2" csCatId="accent1" phldr="1"/>
      <dgm:spPr/>
      <dgm:t>
        <a:bodyPr/>
        <a:lstStyle/>
        <a:p>
          <a:endParaRPr lang="es-MX"/>
        </a:p>
      </dgm:t>
    </dgm:pt>
    <dgm:pt modelId="{EC0E540A-B7A6-43BD-A50C-B684AE8302E1}">
      <dgm:prSet phldrT="[Texto]"/>
      <dgm:spPr/>
      <dgm:t>
        <a:bodyPr/>
        <a:lstStyle/>
        <a:p>
          <a:r>
            <a:rPr lang="es-MX"/>
            <a:t>Oportunidades: Comercialización</a:t>
          </a:r>
        </a:p>
      </dgm:t>
    </dgm:pt>
    <dgm:pt modelId="{704607C9-9D3E-49F4-BE6B-9164D4122C0F}" type="parTrans" cxnId="{829672E2-9640-44E6-B73B-E38FF8F5C55E}">
      <dgm:prSet/>
      <dgm:spPr/>
      <dgm:t>
        <a:bodyPr/>
        <a:lstStyle/>
        <a:p>
          <a:endParaRPr lang="es-MX"/>
        </a:p>
      </dgm:t>
    </dgm:pt>
    <dgm:pt modelId="{24D389B8-D22A-4B22-907E-9A8D5EB8D429}" type="sibTrans" cxnId="{829672E2-9640-44E6-B73B-E38FF8F5C55E}">
      <dgm:prSet/>
      <dgm:spPr/>
      <dgm:t>
        <a:bodyPr/>
        <a:lstStyle/>
        <a:p>
          <a:endParaRPr lang="es-MX"/>
        </a:p>
      </dgm:t>
    </dgm:pt>
    <dgm:pt modelId="{08DE6154-33AC-4792-84DD-04ED5C560A08}">
      <dgm:prSet phldrT="[Texto]"/>
      <dgm:spPr/>
      <dgm:t>
        <a:bodyPr/>
        <a:lstStyle/>
        <a:p>
          <a:r>
            <a:rPr lang="es-MX"/>
            <a:t>Auditoria Externa: Control externo</a:t>
          </a:r>
        </a:p>
      </dgm:t>
    </dgm:pt>
    <dgm:pt modelId="{A0C5587A-A2C5-41C7-AB98-7220993AB47A}" type="parTrans" cxnId="{90C38F2A-8DE8-4067-8626-093BD251A893}">
      <dgm:prSet/>
      <dgm:spPr/>
      <dgm:t>
        <a:bodyPr/>
        <a:lstStyle/>
        <a:p>
          <a:endParaRPr lang="es-MX"/>
        </a:p>
      </dgm:t>
    </dgm:pt>
    <dgm:pt modelId="{96FFC65F-5250-4A68-A1D7-CD689D31CDF7}" type="sibTrans" cxnId="{90C38F2A-8DE8-4067-8626-093BD251A893}">
      <dgm:prSet/>
      <dgm:spPr/>
      <dgm:t>
        <a:bodyPr/>
        <a:lstStyle/>
        <a:p>
          <a:endParaRPr lang="es-MX"/>
        </a:p>
      </dgm:t>
    </dgm:pt>
    <dgm:pt modelId="{890F8219-E460-46BA-A6D3-9E851FA04993}">
      <dgm:prSet phldrT="[Texto]"/>
      <dgm:spPr/>
      <dgm:t>
        <a:bodyPr/>
        <a:lstStyle/>
        <a:p>
          <a:r>
            <a:rPr lang="es-MX"/>
            <a:t>Debilidades: Comunicación interna</a:t>
          </a:r>
        </a:p>
      </dgm:t>
    </dgm:pt>
    <dgm:pt modelId="{1B055AD5-8270-4285-A961-22D7B6C86080}" type="parTrans" cxnId="{DC17CD65-D133-4AD9-9516-595038766E2D}">
      <dgm:prSet/>
      <dgm:spPr/>
      <dgm:t>
        <a:bodyPr/>
        <a:lstStyle/>
        <a:p>
          <a:endParaRPr lang="es-MX"/>
        </a:p>
      </dgm:t>
    </dgm:pt>
    <dgm:pt modelId="{41BEE692-5C92-436A-BFFA-7670D0DE2A35}" type="sibTrans" cxnId="{DC17CD65-D133-4AD9-9516-595038766E2D}">
      <dgm:prSet/>
      <dgm:spPr/>
      <dgm:t>
        <a:bodyPr/>
        <a:lstStyle/>
        <a:p>
          <a:endParaRPr lang="es-MX"/>
        </a:p>
      </dgm:t>
    </dgm:pt>
    <dgm:pt modelId="{CF96850B-9C9C-4DF7-B6C9-2FB442F921C7}">
      <dgm:prSet phldrT="[Texto]"/>
      <dgm:spPr/>
      <dgm:t>
        <a:bodyPr/>
        <a:lstStyle/>
        <a:p>
          <a:r>
            <a:rPr lang="es-MX"/>
            <a:t>Auditoria Interna: Seguimiento </a:t>
          </a:r>
        </a:p>
      </dgm:t>
    </dgm:pt>
    <dgm:pt modelId="{37E6EB45-C6C3-4F75-9C40-7E8DB06002FF}" type="parTrans" cxnId="{7EB33FC0-043F-491C-B055-FB695FE8BBE8}">
      <dgm:prSet/>
      <dgm:spPr/>
      <dgm:t>
        <a:bodyPr/>
        <a:lstStyle/>
        <a:p>
          <a:endParaRPr lang="es-MX"/>
        </a:p>
      </dgm:t>
    </dgm:pt>
    <dgm:pt modelId="{2FE03921-BB95-4281-B1BC-EFFB8B630001}" type="sibTrans" cxnId="{7EB33FC0-043F-491C-B055-FB695FE8BBE8}">
      <dgm:prSet/>
      <dgm:spPr/>
      <dgm:t>
        <a:bodyPr/>
        <a:lstStyle/>
        <a:p>
          <a:endParaRPr lang="es-MX"/>
        </a:p>
      </dgm:t>
    </dgm:pt>
    <dgm:pt modelId="{D91C1782-3A25-47E5-B594-09EC3C7DAF0C}">
      <dgm:prSet phldrT="[Texto]"/>
      <dgm:spPr/>
      <dgm:t>
        <a:bodyPr/>
        <a:lstStyle/>
        <a:p>
          <a:r>
            <a:rPr lang="es-MX"/>
            <a:t>Amenazas: Gubernamental</a:t>
          </a:r>
        </a:p>
      </dgm:t>
    </dgm:pt>
    <dgm:pt modelId="{6C4F0866-B33E-4C30-A87B-D4992A5BD9E3}" type="parTrans" cxnId="{12D629C6-0E7C-4D5A-8FC6-2A154D57A4DD}">
      <dgm:prSet/>
      <dgm:spPr/>
      <dgm:t>
        <a:bodyPr/>
        <a:lstStyle/>
        <a:p>
          <a:endParaRPr lang="es-MX"/>
        </a:p>
      </dgm:t>
    </dgm:pt>
    <dgm:pt modelId="{3458E1D6-C814-4D42-95BC-BD790061E5E0}" type="sibTrans" cxnId="{12D629C6-0E7C-4D5A-8FC6-2A154D57A4DD}">
      <dgm:prSet/>
      <dgm:spPr/>
      <dgm:t>
        <a:bodyPr/>
        <a:lstStyle/>
        <a:p>
          <a:endParaRPr lang="es-MX"/>
        </a:p>
      </dgm:t>
    </dgm:pt>
    <dgm:pt modelId="{701E44A4-658C-4CC6-9233-6850C8369CCE}">
      <dgm:prSet phldrT="[Texto]"/>
      <dgm:spPr/>
      <dgm:t>
        <a:bodyPr/>
        <a:lstStyle/>
        <a:p>
          <a:r>
            <a:rPr lang="es-MX"/>
            <a:t>Competencia: Es elemento en riesgo constante sin ser peligroso</a:t>
          </a:r>
        </a:p>
      </dgm:t>
    </dgm:pt>
    <dgm:pt modelId="{666B2AB6-1408-4A60-8D50-FE13BA77FA49}" type="parTrans" cxnId="{E51D0F9D-1A65-49FA-BA21-AFA306046562}">
      <dgm:prSet/>
      <dgm:spPr/>
      <dgm:t>
        <a:bodyPr/>
        <a:lstStyle/>
        <a:p>
          <a:endParaRPr lang="es-MX"/>
        </a:p>
      </dgm:t>
    </dgm:pt>
    <dgm:pt modelId="{BA12D37C-0FCD-45E7-A6CC-E3E1FDD7C0AA}" type="sibTrans" cxnId="{E51D0F9D-1A65-49FA-BA21-AFA306046562}">
      <dgm:prSet/>
      <dgm:spPr/>
      <dgm:t>
        <a:bodyPr/>
        <a:lstStyle/>
        <a:p>
          <a:endParaRPr lang="es-MX"/>
        </a:p>
      </dgm:t>
    </dgm:pt>
    <dgm:pt modelId="{8DEBF03A-6BFC-4D5A-9067-61068E8F454F}">
      <dgm:prSet phldrT="[Texto]"/>
      <dgm:spPr/>
      <dgm:t>
        <a:bodyPr/>
        <a:lstStyle/>
        <a:p>
          <a:r>
            <a:rPr lang="es-MX"/>
            <a:t>Fortalezas: Comercialización</a:t>
          </a:r>
        </a:p>
      </dgm:t>
    </dgm:pt>
    <dgm:pt modelId="{6E44DF91-3CC7-4A42-A958-77249C5485E2}" type="parTrans" cxnId="{261B71E0-45DF-4EF7-ABA3-5C68D9445495}">
      <dgm:prSet/>
      <dgm:spPr/>
      <dgm:t>
        <a:bodyPr/>
        <a:lstStyle/>
        <a:p>
          <a:endParaRPr lang="es-MX"/>
        </a:p>
      </dgm:t>
    </dgm:pt>
    <dgm:pt modelId="{607821B0-1474-4734-82BE-9BB72CF3FEA7}" type="sibTrans" cxnId="{261B71E0-45DF-4EF7-ABA3-5C68D9445495}">
      <dgm:prSet/>
      <dgm:spPr/>
      <dgm:t>
        <a:bodyPr/>
        <a:lstStyle/>
        <a:p>
          <a:endParaRPr lang="es-MX"/>
        </a:p>
      </dgm:t>
    </dgm:pt>
    <dgm:pt modelId="{8220CE1D-5AEF-4A3D-AA86-D5DD77310849}">
      <dgm:prSet phldrT="[Texto]"/>
      <dgm:spPr/>
      <dgm:t>
        <a:bodyPr/>
        <a:lstStyle/>
        <a:p>
          <a:r>
            <a:rPr lang="es-MX"/>
            <a:t>Cultura Corporativa: Falta actualización.</a:t>
          </a:r>
        </a:p>
      </dgm:t>
    </dgm:pt>
    <dgm:pt modelId="{41800A94-82C2-47E6-A5BF-FB269C07B379}" type="parTrans" cxnId="{07225326-DB37-41A3-8A7C-1F1522CBEB2D}">
      <dgm:prSet/>
      <dgm:spPr/>
      <dgm:t>
        <a:bodyPr/>
        <a:lstStyle/>
        <a:p>
          <a:endParaRPr lang="es-MX"/>
        </a:p>
      </dgm:t>
    </dgm:pt>
    <dgm:pt modelId="{FD7D4F52-FD06-4EF6-8395-97CDCD7E8458}" type="sibTrans" cxnId="{07225326-DB37-41A3-8A7C-1F1522CBEB2D}">
      <dgm:prSet/>
      <dgm:spPr/>
      <dgm:t>
        <a:bodyPr/>
        <a:lstStyle/>
        <a:p>
          <a:endParaRPr lang="es-MX"/>
        </a:p>
      </dgm:t>
    </dgm:pt>
    <dgm:pt modelId="{4E7E19D7-F9CD-4430-8A9E-D49CB7AF8D70}">
      <dgm:prSet/>
      <dgm:spPr/>
      <dgm:t>
        <a:bodyPr/>
        <a:lstStyle/>
        <a:p>
          <a:endParaRPr lang="es-MX"/>
        </a:p>
      </dgm:t>
    </dgm:pt>
    <dgm:pt modelId="{8E183451-4497-481A-BACD-1366B6E97D6A}" type="parTrans" cxnId="{55A9FF46-BF71-4B5D-A5F6-A83FBFE65896}">
      <dgm:prSet/>
      <dgm:spPr/>
      <dgm:t>
        <a:bodyPr/>
        <a:lstStyle/>
        <a:p>
          <a:endParaRPr lang="es-MX"/>
        </a:p>
      </dgm:t>
    </dgm:pt>
    <dgm:pt modelId="{3A6E97B8-844A-4BD4-B281-289D0F1980F7}" type="sibTrans" cxnId="{55A9FF46-BF71-4B5D-A5F6-A83FBFE65896}">
      <dgm:prSet/>
      <dgm:spPr/>
      <dgm:t>
        <a:bodyPr/>
        <a:lstStyle/>
        <a:p>
          <a:endParaRPr lang="es-MX"/>
        </a:p>
      </dgm:t>
    </dgm:pt>
    <dgm:pt modelId="{8FB7609C-26B7-4B20-9319-13D6FE6BA10B}" type="pres">
      <dgm:prSet presAssocID="{497452B6-A9CD-40E3-959C-5B5361715BBC}" presName="cycleMatrixDiagram" presStyleCnt="0">
        <dgm:presLayoutVars>
          <dgm:chMax val="1"/>
          <dgm:dir/>
          <dgm:animLvl val="lvl"/>
          <dgm:resizeHandles val="exact"/>
        </dgm:presLayoutVars>
      </dgm:prSet>
      <dgm:spPr/>
      <dgm:t>
        <a:bodyPr/>
        <a:lstStyle/>
        <a:p>
          <a:endParaRPr lang="es-MX"/>
        </a:p>
      </dgm:t>
    </dgm:pt>
    <dgm:pt modelId="{BA0BF8C8-878F-436A-8BA1-D7558EAB1F3E}" type="pres">
      <dgm:prSet presAssocID="{497452B6-A9CD-40E3-959C-5B5361715BBC}" presName="children" presStyleCnt="0"/>
      <dgm:spPr/>
    </dgm:pt>
    <dgm:pt modelId="{7AF8AA92-22DA-4AFC-A0A2-B22781CBF248}" type="pres">
      <dgm:prSet presAssocID="{497452B6-A9CD-40E3-959C-5B5361715BBC}" presName="child1group" presStyleCnt="0"/>
      <dgm:spPr/>
    </dgm:pt>
    <dgm:pt modelId="{6B759CB6-3B68-481E-8FC0-6D8EB23A6FB1}" type="pres">
      <dgm:prSet presAssocID="{497452B6-A9CD-40E3-959C-5B5361715BBC}" presName="child1" presStyleLbl="bgAcc1" presStyleIdx="0" presStyleCnt="4" custLinFactNeighborY="927"/>
      <dgm:spPr/>
      <dgm:t>
        <a:bodyPr/>
        <a:lstStyle/>
        <a:p>
          <a:endParaRPr lang="es-MX"/>
        </a:p>
      </dgm:t>
    </dgm:pt>
    <dgm:pt modelId="{DA1D6DA7-8B68-4446-8ADA-BBF94F2BE4D7}" type="pres">
      <dgm:prSet presAssocID="{497452B6-A9CD-40E3-959C-5B5361715BBC}" presName="child1Text" presStyleLbl="bgAcc1" presStyleIdx="0" presStyleCnt="4">
        <dgm:presLayoutVars>
          <dgm:bulletEnabled val="1"/>
        </dgm:presLayoutVars>
      </dgm:prSet>
      <dgm:spPr/>
      <dgm:t>
        <a:bodyPr/>
        <a:lstStyle/>
        <a:p>
          <a:endParaRPr lang="es-MX"/>
        </a:p>
      </dgm:t>
    </dgm:pt>
    <dgm:pt modelId="{9216F7A4-6B91-4ED4-B385-397E6D95C213}" type="pres">
      <dgm:prSet presAssocID="{497452B6-A9CD-40E3-959C-5B5361715BBC}" presName="child2group" presStyleCnt="0"/>
      <dgm:spPr/>
    </dgm:pt>
    <dgm:pt modelId="{248D4CC2-7068-48BA-AA84-F00288A5B83F}" type="pres">
      <dgm:prSet presAssocID="{497452B6-A9CD-40E3-959C-5B5361715BBC}" presName="child2" presStyleLbl="bgAcc1" presStyleIdx="1" presStyleCnt="4"/>
      <dgm:spPr/>
      <dgm:t>
        <a:bodyPr/>
        <a:lstStyle/>
        <a:p>
          <a:endParaRPr lang="es-MX"/>
        </a:p>
      </dgm:t>
    </dgm:pt>
    <dgm:pt modelId="{3A05D038-4190-4BCD-93AA-76EBCF6FA936}" type="pres">
      <dgm:prSet presAssocID="{497452B6-A9CD-40E3-959C-5B5361715BBC}" presName="child2Text" presStyleLbl="bgAcc1" presStyleIdx="1" presStyleCnt="4">
        <dgm:presLayoutVars>
          <dgm:bulletEnabled val="1"/>
        </dgm:presLayoutVars>
      </dgm:prSet>
      <dgm:spPr/>
      <dgm:t>
        <a:bodyPr/>
        <a:lstStyle/>
        <a:p>
          <a:endParaRPr lang="es-MX"/>
        </a:p>
      </dgm:t>
    </dgm:pt>
    <dgm:pt modelId="{D0947D60-0695-4D7B-9B80-2AD5696151D3}" type="pres">
      <dgm:prSet presAssocID="{497452B6-A9CD-40E3-959C-5B5361715BBC}" presName="child3group" presStyleCnt="0"/>
      <dgm:spPr/>
    </dgm:pt>
    <dgm:pt modelId="{F8748B05-9810-41A9-9882-1B1EA78C7329}" type="pres">
      <dgm:prSet presAssocID="{497452B6-A9CD-40E3-959C-5B5361715BBC}" presName="child3" presStyleLbl="bgAcc1" presStyleIdx="2" presStyleCnt="4"/>
      <dgm:spPr/>
      <dgm:t>
        <a:bodyPr/>
        <a:lstStyle/>
        <a:p>
          <a:endParaRPr lang="es-MX"/>
        </a:p>
      </dgm:t>
    </dgm:pt>
    <dgm:pt modelId="{67D123D0-51D6-4424-9885-082C0BE66F82}" type="pres">
      <dgm:prSet presAssocID="{497452B6-A9CD-40E3-959C-5B5361715BBC}" presName="child3Text" presStyleLbl="bgAcc1" presStyleIdx="2" presStyleCnt="4">
        <dgm:presLayoutVars>
          <dgm:bulletEnabled val="1"/>
        </dgm:presLayoutVars>
      </dgm:prSet>
      <dgm:spPr/>
      <dgm:t>
        <a:bodyPr/>
        <a:lstStyle/>
        <a:p>
          <a:endParaRPr lang="es-MX"/>
        </a:p>
      </dgm:t>
    </dgm:pt>
    <dgm:pt modelId="{16872E52-A7DA-4DDC-AF5A-C843437797C7}" type="pres">
      <dgm:prSet presAssocID="{497452B6-A9CD-40E3-959C-5B5361715BBC}" presName="child4group" presStyleCnt="0"/>
      <dgm:spPr/>
    </dgm:pt>
    <dgm:pt modelId="{89AAEEE0-3646-4185-934C-452F3F42F0ED}" type="pres">
      <dgm:prSet presAssocID="{497452B6-A9CD-40E3-959C-5B5361715BBC}" presName="child4" presStyleLbl="bgAcc1" presStyleIdx="3" presStyleCnt="4"/>
      <dgm:spPr/>
      <dgm:t>
        <a:bodyPr/>
        <a:lstStyle/>
        <a:p>
          <a:endParaRPr lang="es-MX"/>
        </a:p>
      </dgm:t>
    </dgm:pt>
    <dgm:pt modelId="{7F6A8563-31CF-48FD-B580-4C9B84DA149C}" type="pres">
      <dgm:prSet presAssocID="{497452B6-A9CD-40E3-959C-5B5361715BBC}" presName="child4Text" presStyleLbl="bgAcc1" presStyleIdx="3" presStyleCnt="4">
        <dgm:presLayoutVars>
          <dgm:bulletEnabled val="1"/>
        </dgm:presLayoutVars>
      </dgm:prSet>
      <dgm:spPr/>
      <dgm:t>
        <a:bodyPr/>
        <a:lstStyle/>
        <a:p>
          <a:endParaRPr lang="es-MX"/>
        </a:p>
      </dgm:t>
    </dgm:pt>
    <dgm:pt modelId="{45241E94-D1AA-419F-B1C0-9F9D93F787C2}" type="pres">
      <dgm:prSet presAssocID="{497452B6-A9CD-40E3-959C-5B5361715BBC}" presName="childPlaceholder" presStyleCnt="0"/>
      <dgm:spPr/>
    </dgm:pt>
    <dgm:pt modelId="{E5E12089-0A0B-423F-995F-013738195145}" type="pres">
      <dgm:prSet presAssocID="{497452B6-A9CD-40E3-959C-5B5361715BBC}" presName="circle" presStyleCnt="0"/>
      <dgm:spPr/>
    </dgm:pt>
    <dgm:pt modelId="{419976CB-1913-4789-9365-01192878E22C}" type="pres">
      <dgm:prSet presAssocID="{497452B6-A9CD-40E3-959C-5B5361715BBC}" presName="quadrant1" presStyleLbl="node1" presStyleIdx="0" presStyleCnt="4" custLinFactNeighborX="-802" custLinFactNeighborY="3208">
        <dgm:presLayoutVars>
          <dgm:chMax val="1"/>
          <dgm:bulletEnabled val="1"/>
        </dgm:presLayoutVars>
      </dgm:prSet>
      <dgm:spPr/>
      <dgm:t>
        <a:bodyPr/>
        <a:lstStyle/>
        <a:p>
          <a:endParaRPr lang="es-MX"/>
        </a:p>
      </dgm:t>
    </dgm:pt>
    <dgm:pt modelId="{C2EC129A-0F61-453E-BDD4-5B6E3C268130}" type="pres">
      <dgm:prSet presAssocID="{497452B6-A9CD-40E3-959C-5B5361715BBC}" presName="quadrant2" presStyleLbl="node1" presStyleIdx="1" presStyleCnt="4">
        <dgm:presLayoutVars>
          <dgm:chMax val="1"/>
          <dgm:bulletEnabled val="1"/>
        </dgm:presLayoutVars>
      </dgm:prSet>
      <dgm:spPr/>
      <dgm:t>
        <a:bodyPr/>
        <a:lstStyle/>
        <a:p>
          <a:endParaRPr lang="es-MX"/>
        </a:p>
      </dgm:t>
    </dgm:pt>
    <dgm:pt modelId="{2AEE66B4-5B4A-45F2-A7E8-A7850941628D}" type="pres">
      <dgm:prSet presAssocID="{497452B6-A9CD-40E3-959C-5B5361715BBC}" presName="quadrant3" presStyleLbl="node1" presStyleIdx="2" presStyleCnt="4">
        <dgm:presLayoutVars>
          <dgm:chMax val="1"/>
          <dgm:bulletEnabled val="1"/>
        </dgm:presLayoutVars>
      </dgm:prSet>
      <dgm:spPr/>
      <dgm:t>
        <a:bodyPr/>
        <a:lstStyle/>
        <a:p>
          <a:endParaRPr lang="es-MX"/>
        </a:p>
      </dgm:t>
    </dgm:pt>
    <dgm:pt modelId="{7B162C80-F19C-4B39-B2B2-4265292D673D}" type="pres">
      <dgm:prSet presAssocID="{497452B6-A9CD-40E3-959C-5B5361715BBC}" presName="quadrant4" presStyleLbl="node1" presStyleIdx="3" presStyleCnt="4">
        <dgm:presLayoutVars>
          <dgm:chMax val="1"/>
          <dgm:bulletEnabled val="1"/>
        </dgm:presLayoutVars>
      </dgm:prSet>
      <dgm:spPr/>
      <dgm:t>
        <a:bodyPr/>
        <a:lstStyle/>
        <a:p>
          <a:endParaRPr lang="es-MX"/>
        </a:p>
      </dgm:t>
    </dgm:pt>
    <dgm:pt modelId="{CC72FED9-D40B-49C0-966F-67CFF158E226}" type="pres">
      <dgm:prSet presAssocID="{497452B6-A9CD-40E3-959C-5B5361715BBC}" presName="quadrantPlaceholder" presStyleCnt="0"/>
      <dgm:spPr/>
    </dgm:pt>
    <dgm:pt modelId="{5DA7C9DD-E7C1-44D1-B4C4-3E906B1D7ACF}" type="pres">
      <dgm:prSet presAssocID="{497452B6-A9CD-40E3-959C-5B5361715BBC}" presName="center1" presStyleLbl="fgShp" presStyleIdx="0" presStyleCnt="2"/>
      <dgm:spPr/>
    </dgm:pt>
    <dgm:pt modelId="{E5C6875F-2C4B-4D91-B6A6-F06A372242D9}" type="pres">
      <dgm:prSet presAssocID="{497452B6-A9CD-40E3-959C-5B5361715BBC}" presName="center2" presStyleLbl="fgShp" presStyleIdx="1" presStyleCnt="2"/>
      <dgm:spPr/>
    </dgm:pt>
  </dgm:ptLst>
  <dgm:cxnLst>
    <dgm:cxn modelId="{E3FE4273-0B67-4E0F-852D-6EB0CB78B444}" type="presOf" srcId="{08DE6154-33AC-4792-84DD-04ED5C560A08}" destId="{6B759CB6-3B68-481E-8FC0-6D8EB23A6FB1}" srcOrd="0" destOrd="0" presId="urn:microsoft.com/office/officeart/2005/8/layout/cycle4"/>
    <dgm:cxn modelId="{DC17CD65-D133-4AD9-9516-595038766E2D}" srcId="{497452B6-A9CD-40E3-959C-5B5361715BBC}" destId="{890F8219-E460-46BA-A6D3-9E851FA04993}" srcOrd="1" destOrd="0" parTransId="{1B055AD5-8270-4285-A961-22D7B6C86080}" sibTransId="{41BEE692-5C92-436A-BFFA-7670D0DE2A35}"/>
    <dgm:cxn modelId="{E51D0F9D-1A65-49FA-BA21-AFA306046562}" srcId="{D91C1782-3A25-47E5-B594-09EC3C7DAF0C}" destId="{701E44A4-658C-4CC6-9233-6850C8369CCE}" srcOrd="0" destOrd="0" parTransId="{666B2AB6-1408-4A60-8D50-FE13BA77FA49}" sibTransId="{BA12D37C-0FCD-45E7-A6CC-E3E1FDD7C0AA}"/>
    <dgm:cxn modelId="{E5144BE8-9F9F-4418-9CEE-F81613B9563E}" type="presOf" srcId="{890F8219-E460-46BA-A6D3-9E851FA04993}" destId="{C2EC129A-0F61-453E-BDD4-5B6E3C268130}" srcOrd="0" destOrd="0" presId="urn:microsoft.com/office/officeart/2005/8/layout/cycle4"/>
    <dgm:cxn modelId="{12D629C6-0E7C-4D5A-8FC6-2A154D57A4DD}" srcId="{497452B6-A9CD-40E3-959C-5B5361715BBC}" destId="{D91C1782-3A25-47E5-B594-09EC3C7DAF0C}" srcOrd="2" destOrd="0" parTransId="{6C4F0866-B33E-4C30-A87B-D4992A5BD9E3}" sibTransId="{3458E1D6-C814-4D42-95BC-BD790061E5E0}"/>
    <dgm:cxn modelId="{B45FA79E-A171-4B01-BAC5-0BA36BB01F60}" type="presOf" srcId="{D91C1782-3A25-47E5-B594-09EC3C7DAF0C}" destId="{2AEE66B4-5B4A-45F2-A7E8-A7850941628D}" srcOrd="0" destOrd="0" presId="urn:microsoft.com/office/officeart/2005/8/layout/cycle4"/>
    <dgm:cxn modelId="{32422663-E900-4C42-B615-25F30F790B5E}" type="presOf" srcId="{CF96850B-9C9C-4DF7-B6C9-2FB442F921C7}" destId="{3A05D038-4190-4BCD-93AA-76EBCF6FA936}" srcOrd="1" destOrd="0" presId="urn:microsoft.com/office/officeart/2005/8/layout/cycle4"/>
    <dgm:cxn modelId="{261B71E0-45DF-4EF7-ABA3-5C68D9445495}" srcId="{497452B6-A9CD-40E3-959C-5B5361715BBC}" destId="{8DEBF03A-6BFC-4D5A-9067-61068E8F454F}" srcOrd="3" destOrd="0" parTransId="{6E44DF91-3CC7-4A42-A958-77249C5485E2}" sibTransId="{607821B0-1474-4734-82BE-9BB72CF3FEA7}"/>
    <dgm:cxn modelId="{D2578A7E-2E17-4FCF-8F5C-12AD8497CF28}" type="presOf" srcId="{8DEBF03A-6BFC-4D5A-9067-61068E8F454F}" destId="{7B162C80-F19C-4B39-B2B2-4265292D673D}" srcOrd="0" destOrd="0" presId="urn:microsoft.com/office/officeart/2005/8/layout/cycle4"/>
    <dgm:cxn modelId="{F75E59D4-DBA9-42EA-979E-B078F36FFAD6}" type="presOf" srcId="{701E44A4-658C-4CC6-9233-6850C8369CCE}" destId="{F8748B05-9810-41A9-9882-1B1EA78C7329}" srcOrd="0" destOrd="0" presId="urn:microsoft.com/office/officeart/2005/8/layout/cycle4"/>
    <dgm:cxn modelId="{F71DCE14-D8A0-4192-A7A4-58FCF18A3C76}" type="presOf" srcId="{8220CE1D-5AEF-4A3D-AA86-D5DD77310849}" destId="{89AAEEE0-3646-4185-934C-452F3F42F0ED}" srcOrd="0" destOrd="0" presId="urn:microsoft.com/office/officeart/2005/8/layout/cycle4"/>
    <dgm:cxn modelId="{90C38F2A-8DE8-4067-8626-093BD251A893}" srcId="{EC0E540A-B7A6-43BD-A50C-B684AE8302E1}" destId="{08DE6154-33AC-4792-84DD-04ED5C560A08}" srcOrd="0" destOrd="0" parTransId="{A0C5587A-A2C5-41C7-AB98-7220993AB47A}" sibTransId="{96FFC65F-5250-4A68-A1D7-CD689D31CDF7}"/>
    <dgm:cxn modelId="{33172CAF-B64A-4708-948D-17EF6DB7A1AE}" type="presOf" srcId="{CF96850B-9C9C-4DF7-B6C9-2FB442F921C7}" destId="{248D4CC2-7068-48BA-AA84-F00288A5B83F}" srcOrd="0" destOrd="0" presId="urn:microsoft.com/office/officeart/2005/8/layout/cycle4"/>
    <dgm:cxn modelId="{55A9FF46-BF71-4B5D-A5F6-A83FBFE65896}" srcId="{497452B6-A9CD-40E3-959C-5B5361715BBC}" destId="{4E7E19D7-F9CD-4430-8A9E-D49CB7AF8D70}" srcOrd="4" destOrd="0" parTransId="{8E183451-4497-481A-BACD-1366B6E97D6A}" sibTransId="{3A6E97B8-844A-4BD4-B281-289D0F1980F7}"/>
    <dgm:cxn modelId="{829672E2-9640-44E6-B73B-E38FF8F5C55E}" srcId="{497452B6-A9CD-40E3-959C-5B5361715BBC}" destId="{EC0E540A-B7A6-43BD-A50C-B684AE8302E1}" srcOrd="0" destOrd="0" parTransId="{704607C9-9D3E-49F4-BE6B-9164D4122C0F}" sibTransId="{24D389B8-D22A-4B22-907E-9A8D5EB8D429}"/>
    <dgm:cxn modelId="{7EB33FC0-043F-491C-B055-FB695FE8BBE8}" srcId="{890F8219-E460-46BA-A6D3-9E851FA04993}" destId="{CF96850B-9C9C-4DF7-B6C9-2FB442F921C7}" srcOrd="0" destOrd="0" parTransId="{37E6EB45-C6C3-4F75-9C40-7E8DB06002FF}" sibTransId="{2FE03921-BB95-4281-B1BC-EFFB8B630001}"/>
    <dgm:cxn modelId="{9D623D77-0D8E-474D-90C4-439CC1608430}" type="presOf" srcId="{497452B6-A9CD-40E3-959C-5B5361715BBC}" destId="{8FB7609C-26B7-4B20-9319-13D6FE6BA10B}" srcOrd="0" destOrd="0" presId="urn:microsoft.com/office/officeart/2005/8/layout/cycle4"/>
    <dgm:cxn modelId="{07225326-DB37-41A3-8A7C-1F1522CBEB2D}" srcId="{8DEBF03A-6BFC-4D5A-9067-61068E8F454F}" destId="{8220CE1D-5AEF-4A3D-AA86-D5DD77310849}" srcOrd="0" destOrd="0" parTransId="{41800A94-82C2-47E6-A5BF-FB269C07B379}" sibTransId="{FD7D4F52-FD06-4EF6-8395-97CDCD7E8458}"/>
    <dgm:cxn modelId="{CED472D1-7756-4CCC-9956-3929994C37CD}" type="presOf" srcId="{08DE6154-33AC-4792-84DD-04ED5C560A08}" destId="{DA1D6DA7-8B68-4446-8ADA-BBF94F2BE4D7}" srcOrd="1" destOrd="0" presId="urn:microsoft.com/office/officeart/2005/8/layout/cycle4"/>
    <dgm:cxn modelId="{2B27AD66-F26D-42DF-9735-0227CEDFEFD2}" type="presOf" srcId="{EC0E540A-B7A6-43BD-A50C-B684AE8302E1}" destId="{419976CB-1913-4789-9365-01192878E22C}" srcOrd="0" destOrd="0" presId="urn:microsoft.com/office/officeart/2005/8/layout/cycle4"/>
    <dgm:cxn modelId="{1EBB1EC3-54E0-4B89-8C36-00F8EFA47F48}" type="presOf" srcId="{8220CE1D-5AEF-4A3D-AA86-D5DD77310849}" destId="{7F6A8563-31CF-48FD-B580-4C9B84DA149C}" srcOrd="1" destOrd="0" presId="urn:microsoft.com/office/officeart/2005/8/layout/cycle4"/>
    <dgm:cxn modelId="{0D26CAB6-E9FE-4EC2-8431-C581BA63C55B}" type="presOf" srcId="{701E44A4-658C-4CC6-9233-6850C8369CCE}" destId="{67D123D0-51D6-4424-9885-082C0BE66F82}" srcOrd="1" destOrd="0" presId="urn:microsoft.com/office/officeart/2005/8/layout/cycle4"/>
    <dgm:cxn modelId="{56E0F3E7-82CB-4C05-AC20-E36D7955B496}" type="presParOf" srcId="{8FB7609C-26B7-4B20-9319-13D6FE6BA10B}" destId="{BA0BF8C8-878F-436A-8BA1-D7558EAB1F3E}" srcOrd="0" destOrd="0" presId="urn:microsoft.com/office/officeart/2005/8/layout/cycle4"/>
    <dgm:cxn modelId="{CACCDE86-769B-457F-8F8C-E0CF1BE95A4C}" type="presParOf" srcId="{BA0BF8C8-878F-436A-8BA1-D7558EAB1F3E}" destId="{7AF8AA92-22DA-4AFC-A0A2-B22781CBF248}" srcOrd="0" destOrd="0" presId="urn:microsoft.com/office/officeart/2005/8/layout/cycle4"/>
    <dgm:cxn modelId="{AE1B714E-1E09-4CF5-8B05-A6526604C273}" type="presParOf" srcId="{7AF8AA92-22DA-4AFC-A0A2-B22781CBF248}" destId="{6B759CB6-3B68-481E-8FC0-6D8EB23A6FB1}" srcOrd="0" destOrd="0" presId="urn:microsoft.com/office/officeart/2005/8/layout/cycle4"/>
    <dgm:cxn modelId="{57D555E8-5978-4A01-87E5-C5042139FDBD}" type="presParOf" srcId="{7AF8AA92-22DA-4AFC-A0A2-B22781CBF248}" destId="{DA1D6DA7-8B68-4446-8ADA-BBF94F2BE4D7}" srcOrd="1" destOrd="0" presId="urn:microsoft.com/office/officeart/2005/8/layout/cycle4"/>
    <dgm:cxn modelId="{6A05B813-16A5-44CE-9323-89E11DC8931B}" type="presParOf" srcId="{BA0BF8C8-878F-436A-8BA1-D7558EAB1F3E}" destId="{9216F7A4-6B91-4ED4-B385-397E6D95C213}" srcOrd="1" destOrd="0" presId="urn:microsoft.com/office/officeart/2005/8/layout/cycle4"/>
    <dgm:cxn modelId="{4CAF1453-6C69-4A39-A78A-0E8AEB5F1C8B}" type="presParOf" srcId="{9216F7A4-6B91-4ED4-B385-397E6D95C213}" destId="{248D4CC2-7068-48BA-AA84-F00288A5B83F}" srcOrd="0" destOrd="0" presId="urn:microsoft.com/office/officeart/2005/8/layout/cycle4"/>
    <dgm:cxn modelId="{7DFD7AEE-83B9-4C1C-8B00-6ED96E595F73}" type="presParOf" srcId="{9216F7A4-6B91-4ED4-B385-397E6D95C213}" destId="{3A05D038-4190-4BCD-93AA-76EBCF6FA936}" srcOrd="1" destOrd="0" presId="urn:microsoft.com/office/officeart/2005/8/layout/cycle4"/>
    <dgm:cxn modelId="{CAC5306E-A8A6-482F-BBA6-1E976C126235}" type="presParOf" srcId="{BA0BF8C8-878F-436A-8BA1-D7558EAB1F3E}" destId="{D0947D60-0695-4D7B-9B80-2AD5696151D3}" srcOrd="2" destOrd="0" presId="urn:microsoft.com/office/officeart/2005/8/layout/cycle4"/>
    <dgm:cxn modelId="{2B222B18-CA8D-45EE-943E-63EDEA316DC0}" type="presParOf" srcId="{D0947D60-0695-4D7B-9B80-2AD5696151D3}" destId="{F8748B05-9810-41A9-9882-1B1EA78C7329}" srcOrd="0" destOrd="0" presId="urn:microsoft.com/office/officeart/2005/8/layout/cycle4"/>
    <dgm:cxn modelId="{1737840D-FDA3-44CA-9DD7-7C2502570A2E}" type="presParOf" srcId="{D0947D60-0695-4D7B-9B80-2AD5696151D3}" destId="{67D123D0-51D6-4424-9885-082C0BE66F82}" srcOrd="1" destOrd="0" presId="urn:microsoft.com/office/officeart/2005/8/layout/cycle4"/>
    <dgm:cxn modelId="{FDDA2927-63CB-4DB1-B3AE-05C3F4982644}" type="presParOf" srcId="{BA0BF8C8-878F-436A-8BA1-D7558EAB1F3E}" destId="{16872E52-A7DA-4DDC-AF5A-C843437797C7}" srcOrd="3" destOrd="0" presId="urn:microsoft.com/office/officeart/2005/8/layout/cycle4"/>
    <dgm:cxn modelId="{864E7810-97B0-4AFF-A31F-219F2664D9E1}" type="presParOf" srcId="{16872E52-A7DA-4DDC-AF5A-C843437797C7}" destId="{89AAEEE0-3646-4185-934C-452F3F42F0ED}" srcOrd="0" destOrd="0" presId="urn:microsoft.com/office/officeart/2005/8/layout/cycle4"/>
    <dgm:cxn modelId="{57AAF558-9AE5-4F6C-9874-6945F64BECB4}" type="presParOf" srcId="{16872E52-A7DA-4DDC-AF5A-C843437797C7}" destId="{7F6A8563-31CF-48FD-B580-4C9B84DA149C}" srcOrd="1" destOrd="0" presId="urn:microsoft.com/office/officeart/2005/8/layout/cycle4"/>
    <dgm:cxn modelId="{3EC4A004-D7B3-465E-B6A3-0AA63E7E5264}" type="presParOf" srcId="{BA0BF8C8-878F-436A-8BA1-D7558EAB1F3E}" destId="{45241E94-D1AA-419F-B1C0-9F9D93F787C2}" srcOrd="4" destOrd="0" presId="urn:microsoft.com/office/officeart/2005/8/layout/cycle4"/>
    <dgm:cxn modelId="{4FDBAF64-C2A9-41FA-A832-C13F1D50B526}" type="presParOf" srcId="{8FB7609C-26B7-4B20-9319-13D6FE6BA10B}" destId="{E5E12089-0A0B-423F-995F-013738195145}" srcOrd="1" destOrd="0" presId="urn:microsoft.com/office/officeart/2005/8/layout/cycle4"/>
    <dgm:cxn modelId="{0DA4CC9A-9AAC-4DD3-819A-186A1C0DD499}" type="presParOf" srcId="{E5E12089-0A0B-423F-995F-013738195145}" destId="{419976CB-1913-4789-9365-01192878E22C}" srcOrd="0" destOrd="0" presId="urn:microsoft.com/office/officeart/2005/8/layout/cycle4"/>
    <dgm:cxn modelId="{EF7682EC-B1D9-4BF6-BA5A-FCB6783EC168}" type="presParOf" srcId="{E5E12089-0A0B-423F-995F-013738195145}" destId="{C2EC129A-0F61-453E-BDD4-5B6E3C268130}" srcOrd="1" destOrd="0" presId="urn:microsoft.com/office/officeart/2005/8/layout/cycle4"/>
    <dgm:cxn modelId="{2C2A87A9-5BF9-4C0A-9025-016E8E31E35D}" type="presParOf" srcId="{E5E12089-0A0B-423F-995F-013738195145}" destId="{2AEE66B4-5B4A-45F2-A7E8-A7850941628D}" srcOrd="2" destOrd="0" presId="urn:microsoft.com/office/officeart/2005/8/layout/cycle4"/>
    <dgm:cxn modelId="{4185D2BF-8D4C-4027-8B98-55201ABB300C}" type="presParOf" srcId="{E5E12089-0A0B-423F-995F-013738195145}" destId="{7B162C80-F19C-4B39-B2B2-4265292D673D}" srcOrd="3" destOrd="0" presId="urn:microsoft.com/office/officeart/2005/8/layout/cycle4"/>
    <dgm:cxn modelId="{D181D22E-91DF-4E5F-BF4C-9838113D80AE}" type="presParOf" srcId="{E5E12089-0A0B-423F-995F-013738195145}" destId="{CC72FED9-D40B-49C0-966F-67CFF158E226}" srcOrd="4" destOrd="0" presId="urn:microsoft.com/office/officeart/2005/8/layout/cycle4"/>
    <dgm:cxn modelId="{2A952027-6C2E-4125-8B79-E8FD039BF465}" type="presParOf" srcId="{8FB7609C-26B7-4B20-9319-13D6FE6BA10B}" destId="{5DA7C9DD-E7C1-44D1-B4C4-3E906B1D7ACF}" srcOrd="2" destOrd="0" presId="urn:microsoft.com/office/officeart/2005/8/layout/cycle4"/>
    <dgm:cxn modelId="{5B31655A-4DF1-4C73-8F0E-A0CCC273AD40}" type="presParOf" srcId="{8FB7609C-26B7-4B20-9319-13D6FE6BA10B}" destId="{E5C6875F-2C4B-4D91-B6A6-F06A372242D9}" srcOrd="3" destOrd="0" presId="urn:microsoft.com/office/officeart/2005/8/layout/cycle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748B05-9810-41A9-9882-1B1EA78C7329}">
      <dsp:nvSpPr>
        <dsp:cNvPr id="0" name=""/>
        <dsp:cNvSpPr/>
      </dsp:nvSpPr>
      <dsp:spPr>
        <a:xfrm>
          <a:off x="3201085" y="2182749"/>
          <a:ext cx="1585702" cy="10271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s-MX" sz="900" kern="1200"/>
            <a:t>Competencia: Es elemento en riesgo constante sin ser peligroso</a:t>
          </a:r>
        </a:p>
      </dsp:txBody>
      <dsp:txXfrm>
        <a:off x="3699360" y="2462107"/>
        <a:ext cx="1064864" cy="725254"/>
      </dsp:txXfrm>
    </dsp:sp>
    <dsp:sp modelId="{89AAEEE0-3646-4185-934C-452F3F42F0ED}">
      <dsp:nvSpPr>
        <dsp:cNvPr id="0" name=""/>
        <dsp:cNvSpPr/>
      </dsp:nvSpPr>
      <dsp:spPr>
        <a:xfrm>
          <a:off x="613886" y="2182749"/>
          <a:ext cx="1585702" cy="10271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s-MX" sz="900" kern="1200"/>
            <a:t>Cultura Corporativa: Falta actualización.</a:t>
          </a:r>
        </a:p>
      </dsp:txBody>
      <dsp:txXfrm>
        <a:off x="636450" y="2462107"/>
        <a:ext cx="1064864" cy="725254"/>
      </dsp:txXfrm>
    </dsp:sp>
    <dsp:sp modelId="{248D4CC2-7068-48BA-AA84-F00288A5B83F}">
      <dsp:nvSpPr>
        <dsp:cNvPr id="0" name=""/>
        <dsp:cNvSpPr/>
      </dsp:nvSpPr>
      <dsp:spPr>
        <a:xfrm>
          <a:off x="3201085" y="0"/>
          <a:ext cx="1585702" cy="10271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s-MX" sz="900" kern="1200"/>
            <a:t>Auditoria Interna: Seguimiento </a:t>
          </a:r>
        </a:p>
      </dsp:txBody>
      <dsp:txXfrm>
        <a:off x="3699360" y="22564"/>
        <a:ext cx="1064864" cy="725254"/>
      </dsp:txXfrm>
    </dsp:sp>
    <dsp:sp modelId="{6B759CB6-3B68-481E-8FC0-6D8EB23A6FB1}">
      <dsp:nvSpPr>
        <dsp:cNvPr id="0" name=""/>
        <dsp:cNvSpPr/>
      </dsp:nvSpPr>
      <dsp:spPr>
        <a:xfrm>
          <a:off x="613886" y="9521"/>
          <a:ext cx="1585702" cy="102717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s-MX" sz="900" kern="1200"/>
            <a:t>Auditoria Externa: Control externo</a:t>
          </a:r>
        </a:p>
      </dsp:txBody>
      <dsp:txXfrm>
        <a:off x="636450" y="32085"/>
        <a:ext cx="1064864" cy="725254"/>
      </dsp:txXfrm>
    </dsp:sp>
    <dsp:sp modelId="{419976CB-1913-4789-9365-01192878E22C}">
      <dsp:nvSpPr>
        <dsp:cNvPr id="0" name=""/>
        <dsp:cNvSpPr/>
      </dsp:nvSpPr>
      <dsp:spPr>
        <a:xfrm>
          <a:off x="1267193" y="227553"/>
          <a:ext cx="1389897" cy="1389897"/>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Oportunidades: Comercialización</a:t>
          </a:r>
        </a:p>
      </dsp:txBody>
      <dsp:txXfrm>
        <a:off x="1674284" y="634644"/>
        <a:ext cx="982806" cy="982806"/>
      </dsp:txXfrm>
    </dsp:sp>
    <dsp:sp modelId="{C2EC129A-0F61-453E-BDD4-5B6E3C268130}">
      <dsp:nvSpPr>
        <dsp:cNvPr id="0" name=""/>
        <dsp:cNvSpPr/>
      </dsp:nvSpPr>
      <dsp:spPr>
        <a:xfrm rot="5400000">
          <a:off x="2732436" y="182965"/>
          <a:ext cx="1389897" cy="1389897"/>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Debilidades: Comunicación interna</a:t>
          </a:r>
        </a:p>
      </dsp:txBody>
      <dsp:txXfrm rot="-5400000">
        <a:off x="2732436" y="590056"/>
        <a:ext cx="982806" cy="982806"/>
      </dsp:txXfrm>
    </dsp:sp>
    <dsp:sp modelId="{2AEE66B4-5B4A-45F2-A7E8-A7850941628D}">
      <dsp:nvSpPr>
        <dsp:cNvPr id="0" name=""/>
        <dsp:cNvSpPr/>
      </dsp:nvSpPr>
      <dsp:spPr>
        <a:xfrm rot="10800000">
          <a:off x="2732436" y="1637061"/>
          <a:ext cx="1389897" cy="1389897"/>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Amenazas: Gubernamental</a:t>
          </a:r>
        </a:p>
      </dsp:txBody>
      <dsp:txXfrm rot="10800000">
        <a:off x="2732436" y="1637061"/>
        <a:ext cx="982806" cy="982806"/>
      </dsp:txXfrm>
    </dsp:sp>
    <dsp:sp modelId="{7B162C80-F19C-4B39-B2B2-4265292D673D}">
      <dsp:nvSpPr>
        <dsp:cNvPr id="0" name=""/>
        <dsp:cNvSpPr/>
      </dsp:nvSpPr>
      <dsp:spPr>
        <a:xfrm rot="16200000">
          <a:off x="1278340" y="1637061"/>
          <a:ext cx="1389897" cy="1389897"/>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Fortalezas: Comercialización</a:t>
          </a:r>
        </a:p>
      </dsp:txBody>
      <dsp:txXfrm rot="5400000">
        <a:off x="1685431" y="1637061"/>
        <a:ext cx="982806" cy="982806"/>
      </dsp:txXfrm>
    </dsp:sp>
    <dsp:sp modelId="{5DA7C9DD-E7C1-44D1-B4C4-3E906B1D7ACF}">
      <dsp:nvSpPr>
        <dsp:cNvPr id="0" name=""/>
        <dsp:cNvSpPr/>
      </dsp:nvSpPr>
      <dsp:spPr>
        <a:xfrm>
          <a:off x="2460395" y="1316069"/>
          <a:ext cx="479883" cy="417290"/>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5C6875F-2C4B-4D91-B6A6-F06A372242D9}">
      <dsp:nvSpPr>
        <dsp:cNvPr id="0" name=""/>
        <dsp:cNvSpPr/>
      </dsp:nvSpPr>
      <dsp:spPr>
        <a:xfrm rot="10800000">
          <a:off x="2460395" y="1476565"/>
          <a:ext cx="479883" cy="417290"/>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9</Pages>
  <Words>762</Words>
  <Characters>4193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Jorge Padilla</cp:lastModifiedBy>
  <cp:revision>11</cp:revision>
  <dcterms:created xsi:type="dcterms:W3CDTF">2015-05-05T00:13:00Z</dcterms:created>
  <dcterms:modified xsi:type="dcterms:W3CDTF">2015-05-08T21:07:00Z</dcterms:modified>
</cp:coreProperties>
</file>