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768847177"/>
        <w:docPartObj>
          <w:docPartGallery w:val="Cover Pages"/>
          <w:docPartUnique/>
        </w:docPartObj>
      </w:sdtPr>
      <w:sdtEndPr>
        <w:rPr>
          <w:rFonts w:ascii="Arial" w:hAnsi="Arial"/>
          <w:sz w:val="24"/>
        </w:rPr>
      </w:sdtEndPr>
      <w:sdtContent>
        <w:p w14:paraId="0D7694AC" w14:textId="45AAFA15" w:rsidR="00733C66" w:rsidRDefault="00733C66">
          <w:pPr>
            <w:pStyle w:val="Sinespaciado"/>
            <w:rPr>
              <w:sz w:val="2"/>
            </w:rPr>
          </w:pPr>
        </w:p>
        <w:p w14:paraId="19323040" w14:textId="52D8DD7F" w:rsidR="00733C66" w:rsidRDefault="00733C66">
          <w:r>
            <w:rPr>
              <w:noProof/>
              <w:lang w:eastAsia="es-MX"/>
            </w:rPr>
            <mc:AlternateContent>
              <mc:Choice Requires="wps">
                <w:drawing>
                  <wp:anchor distT="0" distB="0" distL="114300" distR="114300" simplePos="0" relativeHeight="251661312" behindDoc="0" locked="0" layoutInCell="1" allowOverlap="1" wp14:anchorId="3571CFB5" wp14:editId="5821F9FB">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imes New Roman" w:hAnsi="Arial" w:cs="Arial"/>
                                    <w:b/>
                                    <w:bCs/>
                                    <w:color w:val="222222"/>
                                    <w:sz w:val="44"/>
                                    <w:szCs w:val="44"/>
                                    <w:lang w:eastAsia="es-MX"/>
                                  </w:rPr>
                                  <w:alias w:val="Título"/>
                                  <w:tag w:val=""/>
                                  <w:id w:val="-1452704169"/>
                                  <w:dataBinding w:prefixMappings="xmlns:ns0='http://purl.org/dc/elements/1.1/' xmlns:ns1='http://schemas.openxmlformats.org/package/2006/metadata/core-properties' " w:xpath="/ns1:coreProperties[1]/ns0:title[1]" w:storeItemID="{6C3C8BC8-F283-45AE-878A-BAB7291924A1}"/>
                                  <w:text/>
                                </w:sdtPr>
                                <w:sdtEndPr/>
                                <w:sdtContent>
                                  <w:p w14:paraId="1BE1322C" w14:textId="194B1EC8" w:rsidR="00733C66" w:rsidRDefault="00733C66" w:rsidP="00733C66">
                                    <w:pPr>
                                      <w:pStyle w:val="Sinespaciado"/>
                                      <w:rPr>
                                        <w:rFonts w:asciiTheme="majorHAnsi" w:eastAsiaTheme="majorEastAsia" w:hAnsiTheme="majorHAnsi" w:cstheme="majorBidi"/>
                                        <w:caps/>
                                        <w:color w:val="8496B0" w:themeColor="text2" w:themeTint="99"/>
                                        <w:sz w:val="68"/>
                                        <w:szCs w:val="68"/>
                                      </w:rPr>
                                    </w:pPr>
                                    <w:r w:rsidRPr="00733C66">
                                      <w:rPr>
                                        <w:rFonts w:ascii="Arial" w:eastAsia="Times New Roman" w:hAnsi="Arial" w:cs="Arial"/>
                                        <w:b/>
                                        <w:bCs/>
                                        <w:color w:val="222222"/>
                                        <w:sz w:val="44"/>
                                        <w:szCs w:val="44"/>
                                        <w:lang w:eastAsia="es-MX"/>
                                      </w:rPr>
                                      <w:t>Instituto De Administración Pública Del Estado De Chiapas, A.C.</w:t>
                                    </w:r>
                                  </w:p>
                                </w:sdtContent>
                              </w:sdt>
                              <w:p w14:paraId="294E8EA3" w14:textId="4BDA8214" w:rsidR="00733C66" w:rsidRDefault="00C30E15" w:rsidP="00733C66">
                                <w:pPr>
                                  <w:pStyle w:val="Sinespaciado"/>
                                  <w:spacing w:before="120"/>
                                  <w:rPr>
                                    <w:color w:val="5B9BD5" w:themeColor="accent1"/>
                                    <w:sz w:val="36"/>
                                    <w:szCs w:val="36"/>
                                  </w:rPr>
                                </w:pPr>
                                <w:sdt>
                                  <w:sdtPr>
                                    <w:rPr>
                                      <w:rFonts w:ascii="Arial" w:eastAsia="Times New Roman" w:hAnsi="Arial" w:cs="Arial"/>
                                      <w:b/>
                                      <w:bCs/>
                                      <w:color w:val="222222"/>
                                      <w:sz w:val="36"/>
                                      <w:szCs w:val="36"/>
                                      <w:lang w:eastAsia="es-MX"/>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33C66" w:rsidRPr="00733C66">
                                      <w:rPr>
                                        <w:rFonts w:ascii="Arial" w:eastAsia="Times New Roman" w:hAnsi="Arial" w:cs="Arial"/>
                                        <w:b/>
                                        <w:bCs/>
                                        <w:color w:val="222222"/>
                                        <w:sz w:val="36"/>
                                        <w:szCs w:val="36"/>
                                        <w:lang w:eastAsia="es-MX"/>
                                      </w:rPr>
                                      <w:t>Entregable de Protocolo de Investigación</w:t>
                                    </w:r>
                                    <w:r w:rsidR="00A62E8D">
                                      <w:rPr>
                                        <w:rFonts w:ascii="Arial" w:eastAsia="Times New Roman" w:hAnsi="Arial" w:cs="Arial"/>
                                        <w:b/>
                                        <w:bCs/>
                                        <w:color w:val="222222"/>
                                        <w:sz w:val="36"/>
                                        <w:szCs w:val="36"/>
                                        <w:lang w:eastAsia="es-MX"/>
                                      </w:rPr>
                                      <w:t xml:space="preserve"> (Cap del 1 al 8)</w:t>
                                    </w:r>
                                  </w:sdtContent>
                                </w:sdt>
                                <w:r w:rsidR="00733C66">
                                  <w:rPr>
                                    <w:lang w:val="es-ES"/>
                                  </w:rPr>
                                  <w:t xml:space="preserve">                </w:t>
                                </w:r>
                              </w:p>
                              <w:p w14:paraId="45C2D616" w14:textId="77777777" w:rsidR="00733C66" w:rsidRDefault="00733C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3571CFB5"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Arial" w:eastAsia="Times New Roman" w:hAnsi="Arial" w:cs="Arial"/>
                              <w:b/>
                              <w:bCs/>
                              <w:color w:val="222222"/>
                              <w:sz w:val="44"/>
                              <w:szCs w:val="44"/>
                              <w:lang w:eastAsia="es-MX"/>
                            </w:rPr>
                            <w:alias w:val="Título"/>
                            <w:tag w:val=""/>
                            <w:id w:val="-1452704169"/>
                            <w:dataBinding w:prefixMappings="xmlns:ns0='http://purl.org/dc/elements/1.1/' xmlns:ns1='http://schemas.openxmlformats.org/package/2006/metadata/core-properties' " w:xpath="/ns1:coreProperties[1]/ns0:title[1]" w:storeItemID="{6C3C8BC8-F283-45AE-878A-BAB7291924A1}"/>
                            <w:text/>
                          </w:sdtPr>
                          <w:sdtEndPr/>
                          <w:sdtContent>
                            <w:p w14:paraId="1BE1322C" w14:textId="194B1EC8" w:rsidR="00733C66" w:rsidRDefault="00733C66" w:rsidP="00733C66">
                              <w:pPr>
                                <w:pStyle w:val="Sinespaciado"/>
                                <w:rPr>
                                  <w:rFonts w:asciiTheme="majorHAnsi" w:eastAsiaTheme="majorEastAsia" w:hAnsiTheme="majorHAnsi" w:cstheme="majorBidi"/>
                                  <w:caps/>
                                  <w:color w:val="8496B0" w:themeColor="text2" w:themeTint="99"/>
                                  <w:sz w:val="68"/>
                                  <w:szCs w:val="68"/>
                                </w:rPr>
                              </w:pPr>
                              <w:r w:rsidRPr="00733C66">
                                <w:rPr>
                                  <w:rFonts w:ascii="Arial" w:eastAsia="Times New Roman" w:hAnsi="Arial" w:cs="Arial"/>
                                  <w:b/>
                                  <w:bCs/>
                                  <w:color w:val="222222"/>
                                  <w:sz w:val="44"/>
                                  <w:szCs w:val="44"/>
                                  <w:lang w:eastAsia="es-MX"/>
                                </w:rPr>
                                <w:t>Instituto De Administración Pública Del Estado De Chiapas, A.C.</w:t>
                              </w:r>
                            </w:p>
                          </w:sdtContent>
                        </w:sdt>
                        <w:p w14:paraId="294E8EA3" w14:textId="4BDA8214" w:rsidR="00733C66" w:rsidRDefault="00C30E15" w:rsidP="00733C66">
                          <w:pPr>
                            <w:pStyle w:val="Sinespaciado"/>
                            <w:spacing w:before="120"/>
                            <w:rPr>
                              <w:color w:val="5B9BD5" w:themeColor="accent1"/>
                              <w:sz w:val="36"/>
                              <w:szCs w:val="36"/>
                            </w:rPr>
                          </w:pPr>
                          <w:sdt>
                            <w:sdtPr>
                              <w:rPr>
                                <w:rFonts w:ascii="Arial" w:eastAsia="Times New Roman" w:hAnsi="Arial" w:cs="Arial"/>
                                <w:b/>
                                <w:bCs/>
                                <w:color w:val="222222"/>
                                <w:sz w:val="36"/>
                                <w:szCs w:val="36"/>
                                <w:lang w:eastAsia="es-MX"/>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33C66" w:rsidRPr="00733C66">
                                <w:rPr>
                                  <w:rFonts w:ascii="Arial" w:eastAsia="Times New Roman" w:hAnsi="Arial" w:cs="Arial"/>
                                  <w:b/>
                                  <w:bCs/>
                                  <w:color w:val="222222"/>
                                  <w:sz w:val="36"/>
                                  <w:szCs w:val="36"/>
                                  <w:lang w:eastAsia="es-MX"/>
                                </w:rPr>
                                <w:t>Entregable de Protocolo de Investigación</w:t>
                              </w:r>
                              <w:r w:rsidR="00A62E8D">
                                <w:rPr>
                                  <w:rFonts w:ascii="Arial" w:eastAsia="Times New Roman" w:hAnsi="Arial" w:cs="Arial"/>
                                  <w:b/>
                                  <w:bCs/>
                                  <w:color w:val="222222"/>
                                  <w:sz w:val="36"/>
                                  <w:szCs w:val="36"/>
                                  <w:lang w:eastAsia="es-MX"/>
                                </w:rPr>
                                <w:t xml:space="preserve"> (Cap del 1 al 8)</w:t>
                              </w:r>
                            </w:sdtContent>
                          </w:sdt>
                          <w:r w:rsidR="00733C66">
                            <w:rPr>
                              <w:lang w:val="es-ES"/>
                            </w:rPr>
                            <w:t xml:space="preserve">                </w:t>
                          </w:r>
                        </w:p>
                        <w:p w14:paraId="45C2D616" w14:textId="77777777" w:rsidR="00733C66" w:rsidRDefault="00733C66"/>
                      </w:txbxContent>
                    </v:textbox>
                    <w10:wrap anchorx="page" anchory="margin"/>
                  </v:shape>
                </w:pict>
              </mc:Fallback>
            </mc:AlternateContent>
          </w:r>
          <w:r>
            <w:rPr>
              <w:noProof/>
              <w:color w:val="5B9BD5" w:themeColor="accent1"/>
              <w:sz w:val="36"/>
              <w:szCs w:val="36"/>
              <w:lang w:eastAsia="es-MX"/>
            </w:rPr>
            <mc:AlternateContent>
              <mc:Choice Requires="wpg">
                <w:drawing>
                  <wp:anchor distT="0" distB="0" distL="114300" distR="114300" simplePos="0" relativeHeight="251660288" behindDoc="1" locked="0" layoutInCell="1" allowOverlap="1" wp14:anchorId="52C54C4C" wp14:editId="760CEA0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FAFE713"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MX"/>
            </w:rPr>
            <mc:AlternateContent>
              <mc:Choice Requires="wps">
                <w:drawing>
                  <wp:anchor distT="0" distB="0" distL="114300" distR="114300" simplePos="0" relativeHeight="251659264" behindDoc="0" locked="0" layoutInCell="1" allowOverlap="1" wp14:anchorId="687A25DE" wp14:editId="310B9914">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E4FB09" w14:textId="37016358" w:rsidR="00733C66" w:rsidRDefault="00C30E15" w:rsidP="00733C66">
                                <w:pPr>
                                  <w:pStyle w:val="Sinespaciado"/>
                                  <w:jc w:val="right"/>
                                  <w:rPr>
                                    <w:color w:val="5B9BD5" w:themeColor="accent1"/>
                                    <w:sz w:val="36"/>
                                    <w:szCs w:val="36"/>
                                  </w:rPr>
                                </w:pPr>
                                <w:sdt>
                                  <w:sdtPr>
                                    <w:rPr>
                                      <w:rFonts w:ascii="Arial" w:hAnsi="Arial" w:cs="Arial"/>
                                      <w:b/>
                                      <w:bCs/>
                                      <w:color w:val="222222"/>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733C66" w:rsidRPr="00733C66">
                                      <w:rPr>
                                        <w:rFonts w:ascii="Arial" w:hAnsi="Arial" w:cs="Arial"/>
                                        <w:b/>
                                        <w:bCs/>
                                        <w:color w:val="222222"/>
                                        <w:sz w:val="36"/>
                                        <w:szCs w:val="36"/>
                                      </w:rPr>
                                      <w:t xml:space="preserve">Mtro. Ricardo David Estrada </w:t>
                                    </w:r>
                                    <w:r w:rsidR="00733C66">
                                      <w:rPr>
                                        <w:rFonts w:ascii="Arial" w:hAnsi="Arial" w:cs="Arial"/>
                                        <w:b/>
                                        <w:bCs/>
                                        <w:color w:val="222222"/>
                                        <w:sz w:val="36"/>
                                        <w:szCs w:val="36"/>
                                      </w:rPr>
                                      <w:t xml:space="preserve"> Soto</w:t>
                                    </w:r>
                                  </w:sdtContent>
                                </w:sdt>
                              </w:p>
                              <w:sdt>
                                <w:sdtPr>
                                  <w:rPr>
                                    <w:rFonts w:ascii="Arial" w:hAnsi="Arial" w:cs="Arial"/>
                                    <w:b/>
                                    <w:bCs/>
                                    <w:color w:val="222222"/>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77F5A05" w14:textId="3095CCBE" w:rsidR="00733C66" w:rsidRDefault="00733C66">
                                    <w:pPr>
                                      <w:pStyle w:val="Sinespaciado"/>
                                      <w:jc w:val="right"/>
                                      <w:rPr>
                                        <w:color w:val="5B9BD5" w:themeColor="accent1"/>
                                        <w:sz w:val="36"/>
                                        <w:szCs w:val="36"/>
                                      </w:rPr>
                                    </w:pPr>
                                    <w:r w:rsidRPr="00733C66">
                                      <w:rPr>
                                        <w:rFonts w:ascii="Arial" w:hAnsi="Arial" w:cs="Arial"/>
                                        <w:b/>
                                        <w:bCs/>
                                        <w:color w:val="222222"/>
                                        <w:sz w:val="36"/>
                                        <w:szCs w:val="36"/>
                                      </w:rPr>
                                      <w:t>Sandra Luz Carvajal Magaña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87A25D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1CE4FB09" w14:textId="37016358" w:rsidR="00733C66" w:rsidRDefault="00D73187" w:rsidP="00733C66">
                          <w:pPr>
                            <w:pStyle w:val="Sinespaciado"/>
                            <w:jc w:val="right"/>
                            <w:rPr>
                              <w:color w:val="5B9BD5" w:themeColor="accent1"/>
                              <w:sz w:val="36"/>
                              <w:szCs w:val="36"/>
                            </w:rPr>
                          </w:pPr>
                          <w:sdt>
                            <w:sdtPr>
                              <w:rPr>
                                <w:rFonts w:ascii="Arial" w:hAnsi="Arial" w:cs="Arial"/>
                                <w:b/>
                                <w:bCs/>
                                <w:color w:val="222222"/>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733C66" w:rsidRPr="00733C66">
                                <w:rPr>
                                  <w:rFonts w:ascii="Arial" w:hAnsi="Arial" w:cs="Arial"/>
                                  <w:b/>
                                  <w:bCs/>
                                  <w:color w:val="222222"/>
                                  <w:sz w:val="36"/>
                                  <w:szCs w:val="36"/>
                                </w:rPr>
                                <w:t xml:space="preserve">Mtro. Ricardo David Estrada </w:t>
                              </w:r>
                              <w:r w:rsidR="00733C66">
                                <w:rPr>
                                  <w:rFonts w:ascii="Arial" w:hAnsi="Arial" w:cs="Arial"/>
                                  <w:b/>
                                  <w:bCs/>
                                  <w:color w:val="222222"/>
                                  <w:sz w:val="36"/>
                                  <w:szCs w:val="36"/>
                                </w:rPr>
                                <w:t xml:space="preserve"> Soto</w:t>
                              </w:r>
                            </w:sdtContent>
                          </w:sdt>
                        </w:p>
                        <w:sdt>
                          <w:sdtPr>
                            <w:rPr>
                              <w:rFonts w:ascii="Arial" w:hAnsi="Arial" w:cs="Arial"/>
                              <w:b/>
                              <w:bCs/>
                              <w:color w:val="222222"/>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77F5A05" w14:textId="3095CCBE" w:rsidR="00733C66" w:rsidRDefault="00733C66">
                              <w:pPr>
                                <w:pStyle w:val="Sinespaciado"/>
                                <w:jc w:val="right"/>
                                <w:rPr>
                                  <w:color w:val="5B9BD5" w:themeColor="accent1"/>
                                  <w:sz w:val="36"/>
                                  <w:szCs w:val="36"/>
                                </w:rPr>
                              </w:pPr>
                              <w:r w:rsidRPr="00733C66">
                                <w:rPr>
                                  <w:rFonts w:ascii="Arial" w:hAnsi="Arial" w:cs="Arial"/>
                                  <w:b/>
                                  <w:bCs/>
                                  <w:color w:val="222222"/>
                                  <w:sz w:val="36"/>
                                  <w:szCs w:val="36"/>
                                </w:rPr>
                                <w:t>Sandra Luz Carvajal Magaña</w:t>
                              </w:r>
                            </w:p>
                          </w:sdtContent>
                        </w:sdt>
                      </w:txbxContent>
                    </v:textbox>
                    <w10:wrap anchorx="page" anchory="margin"/>
                  </v:shape>
                </w:pict>
              </mc:Fallback>
            </mc:AlternateContent>
          </w:r>
          <w:r w:rsidR="00A62E8D">
            <w:t xml:space="preserve"> </w:t>
          </w:r>
        </w:p>
        <w:p w14:paraId="0985C1D8" w14:textId="0D1057AB" w:rsidR="00122F96" w:rsidRPr="00733C66" w:rsidRDefault="00733C66" w:rsidP="00A62E8D">
          <w:pPr>
            <w:pStyle w:val="Estiloslcm"/>
          </w:pPr>
          <w:r>
            <w:br w:type="page"/>
          </w:r>
        </w:p>
      </w:sdtContent>
    </w:sdt>
    <w:p w14:paraId="7BA57FCA" w14:textId="0D24FA23" w:rsidR="005F6BD4" w:rsidRDefault="000934EC" w:rsidP="008C2D00">
      <w:pPr>
        <w:pStyle w:val="Estiloslcm"/>
        <w:numPr>
          <w:ilvl w:val="0"/>
          <w:numId w:val="14"/>
        </w:numPr>
        <w:ind w:left="1417"/>
        <w:jc w:val="both"/>
      </w:pPr>
      <w:r w:rsidRPr="0027075B">
        <w:rPr>
          <w:b/>
        </w:rPr>
        <w:lastRenderedPageBreak/>
        <w:t>El tema</w:t>
      </w:r>
      <w:r w:rsidR="008C2D00">
        <w:rPr>
          <w:b/>
        </w:rPr>
        <w:t xml:space="preserve"> de investigación</w:t>
      </w:r>
      <w:r w:rsidR="0034418B" w:rsidRPr="0027075B">
        <w:rPr>
          <w:b/>
        </w:rPr>
        <w:t>:</w:t>
      </w:r>
      <w:r w:rsidR="0034418B">
        <w:t xml:space="preserve"> </w:t>
      </w:r>
      <w:r w:rsidR="001D60CF">
        <w:t xml:space="preserve">El </w:t>
      </w:r>
      <w:r w:rsidR="007F4D1D">
        <w:t xml:space="preserve">Sistema de Medición </w:t>
      </w:r>
      <w:r w:rsidR="006816F4">
        <w:t>del desempeño</w:t>
      </w:r>
      <w:r w:rsidR="00B452B9">
        <w:rPr>
          <w:color w:val="FF0000"/>
        </w:rPr>
        <w:t xml:space="preserve"> </w:t>
      </w:r>
      <w:r w:rsidR="007F4D1D">
        <w:t xml:space="preserve">en el </w:t>
      </w:r>
      <w:r w:rsidR="00141753">
        <w:t>C</w:t>
      </w:r>
      <w:r w:rsidR="007F4D1D">
        <w:t>onsejo Consultivo de la Profeco</w:t>
      </w:r>
    </w:p>
    <w:p w14:paraId="6C4E42E8" w14:textId="5C8EA69A" w:rsidR="000934EC" w:rsidRDefault="000934EC" w:rsidP="008C2D00">
      <w:pPr>
        <w:pStyle w:val="Estiloslcm"/>
        <w:numPr>
          <w:ilvl w:val="0"/>
          <w:numId w:val="14"/>
        </w:numPr>
        <w:ind w:left="1417"/>
        <w:jc w:val="both"/>
      </w:pPr>
      <w:r w:rsidRPr="0027075B">
        <w:rPr>
          <w:b/>
        </w:rPr>
        <w:t>El título</w:t>
      </w:r>
      <w:r w:rsidR="0034418B">
        <w:t>:</w:t>
      </w:r>
      <w:r w:rsidR="005F6BD4">
        <w:t xml:space="preserve"> </w:t>
      </w:r>
      <w:r w:rsidR="001D60CF">
        <w:t>El Sistema de Medición</w:t>
      </w:r>
      <w:r w:rsidR="006816F4">
        <w:t xml:space="preserve"> del Desempeño</w:t>
      </w:r>
      <w:r w:rsidR="001D60CF">
        <w:t xml:space="preserve"> </w:t>
      </w:r>
      <w:r w:rsidR="006816F4">
        <w:t>d</w:t>
      </w:r>
      <w:r w:rsidR="001D60CF">
        <w:t xml:space="preserve">el </w:t>
      </w:r>
      <w:r w:rsidR="00141753">
        <w:t xml:space="preserve">Consejo Consultivo de Consumo de la Profeco </w:t>
      </w:r>
      <w:r w:rsidR="00B47395">
        <w:t xml:space="preserve">en Chiapas, </w:t>
      </w:r>
      <w:r w:rsidR="001D60CF">
        <w:t xml:space="preserve">periodo 2015-2016: propuesta de un </w:t>
      </w:r>
      <w:r w:rsidR="00CE6109">
        <w:t>sistema de medición con indicadores de desempeño.</w:t>
      </w:r>
      <w:r w:rsidR="00141753">
        <w:t xml:space="preserve"> </w:t>
      </w:r>
    </w:p>
    <w:p w14:paraId="1169B5DF" w14:textId="3DA6644A" w:rsidR="000934EC" w:rsidRDefault="000934EC" w:rsidP="008C2D00">
      <w:pPr>
        <w:pStyle w:val="Estiloslcm"/>
        <w:numPr>
          <w:ilvl w:val="0"/>
          <w:numId w:val="14"/>
        </w:numPr>
        <w:ind w:left="1417"/>
        <w:jc w:val="both"/>
      </w:pPr>
      <w:r w:rsidRPr="0027075B">
        <w:rPr>
          <w:b/>
        </w:rPr>
        <w:t>Objeto del estudio</w:t>
      </w:r>
      <w:r w:rsidR="00141753" w:rsidRPr="00087198">
        <w:rPr>
          <w:b/>
        </w:rPr>
        <w:t>:</w:t>
      </w:r>
      <w:r w:rsidR="0027075B" w:rsidRPr="00087198">
        <w:t xml:space="preserve"> </w:t>
      </w:r>
      <w:r w:rsidR="00337567" w:rsidRPr="00087198">
        <w:t>Nivel de desempeño en las actividades del Consejo Consultivo de Consumo de la Profeco en Chiapas para el</w:t>
      </w:r>
      <w:r w:rsidR="00437B84" w:rsidRPr="00087198">
        <w:t xml:space="preserve"> establecimiento de un sistema de medición con indicadores. </w:t>
      </w:r>
    </w:p>
    <w:p w14:paraId="1F72DB98" w14:textId="77777777" w:rsidR="00437B84" w:rsidRDefault="000934EC" w:rsidP="008C2D00">
      <w:pPr>
        <w:pStyle w:val="Estiloslcm"/>
        <w:numPr>
          <w:ilvl w:val="0"/>
          <w:numId w:val="14"/>
        </w:numPr>
        <w:ind w:left="1417"/>
        <w:jc w:val="both"/>
      </w:pPr>
      <w:r w:rsidRPr="0027075B">
        <w:rPr>
          <w:b/>
        </w:rPr>
        <w:t>Objetivos de la investigación</w:t>
      </w:r>
      <w:r w:rsidR="00FA5334" w:rsidRPr="0027075B">
        <w:rPr>
          <w:b/>
        </w:rPr>
        <w:t>:</w:t>
      </w:r>
      <w:r w:rsidR="0027075B">
        <w:t xml:space="preserve"> </w:t>
      </w:r>
    </w:p>
    <w:p w14:paraId="145F16CF" w14:textId="77777777" w:rsidR="000934EC" w:rsidRDefault="00437B84" w:rsidP="008C2D00">
      <w:pPr>
        <w:pStyle w:val="Estiloslcm"/>
        <w:ind w:left="1417"/>
        <w:jc w:val="both"/>
      </w:pPr>
      <w:r>
        <w:t xml:space="preserve">4.1.- </w:t>
      </w:r>
      <w:r>
        <w:tab/>
        <w:t xml:space="preserve">Objetivo General: </w:t>
      </w:r>
      <w:r w:rsidR="003223AC">
        <w:t>Proponer un modelo que incluya un sistema con criterios de evaluación que sirvan de base para vigilar el avance hacia el cumplimiento de los objetivos  de creación de este Consejo</w:t>
      </w:r>
      <w:r w:rsidR="00FA5334">
        <w:t>.</w:t>
      </w:r>
    </w:p>
    <w:p w14:paraId="1EFACCB5" w14:textId="1BF8F14C" w:rsidR="003223AC" w:rsidRPr="00B452B9" w:rsidRDefault="003223AC" w:rsidP="008C2D00">
      <w:pPr>
        <w:pStyle w:val="Estiloslcm"/>
        <w:ind w:left="1417"/>
        <w:jc w:val="both"/>
        <w:rPr>
          <w:b/>
        </w:rPr>
      </w:pPr>
      <w:r>
        <w:t xml:space="preserve">4.2- </w:t>
      </w:r>
      <w:r>
        <w:tab/>
      </w:r>
      <w:r w:rsidRPr="00B452B9">
        <w:rPr>
          <w:b/>
        </w:rPr>
        <w:t xml:space="preserve">Objetivos específicos: </w:t>
      </w:r>
    </w:p>
    <w:p w14:paraId="168BF680" w14:textId="64C70891" w:rsidR="00916893" w:rsidRDefault="00916893" w:rsidP="008C2D00">
      <w:pPr>
        <w:pStyle w:val="Estiloslcm"/>
        <w:ind w:left="1417" w:hanging="1"/>
        <w:jc w:val="both"/>
      </w:pPr>
      <w:r>
        <w:t xml:space="preserve">4.2.1 </w:t>
      </w:r>
      <w:r>
        <w:tab/>
      </w:r>
      <w:r w:rsidR="00A62E8D" w:rsidRPr="00A62E8D">
        <w:rPr>
          <w:strike/>
        </w:rPr>
        <w:t>A</w:t>
      </w:r>
      <w:r w:rsidR="004D27A1" w:rsidRPr="00A62E8D">
        <w:t xml:space="preserve">nalizar la razón de ser, propósito, reglamento interior, atribuciones y funciones del </w:t>
      </w:r>
      <w:r>
        <w:t>Consejo Consultivo del Consumo</w:t>
      </w:r>
      <w:r w:rsidR="00A62E8D">
        <w:t xml:space="preserve"> y</w:t>
      </w:r>
      <w:r w:rsidR="004D27A1">
        <w:rPr>
          <w:color w:val="0070C0"/>
        </w:rPr>
        <w:t xml:space="preserve"> </w:t>
      </w:r>
      <w:r w:rsidR="00B60839">
        <w:t>de sus miembros.</w:t>
      </w:r>
    </w:p>
    <w:p w14:paraId="127C4F90" w14:textId="77777777" w:rsidR="00916893" w:rsidRDefault="00B60839" w:rsidP="008C2D00">
      <w:pPr>
        <w:pStyle w:val="Estiloslcm"/>
        <w:ind w:left="1417" w:hanging="1"/>
        <w:jc w:val="both"/>
      </w:pPr>
      <w:r>
        <w:t xml:space="preserve">4.2.2.  Analizar las variables que puede generar este estudio de caso y su impacto para la implantación </w:t>
      </w:r>
    </w:p>
    <w:p w14:paraId="46051098" w14:textId="7D74A56C" w:rsidR="00B60839" w:rsidRDefault="00B60839" w:rsidP="008C2D00">
      <w:pPr>
        <w:pStyle w:val="Estiloslcm"/>
        <w:ind w:left="1417" w:hanging="1"/>
        <w:jc w:val="both"/>
      </w:pPr>
      <w:r>
        <w:t xml:space="preserve">4.2.3. Diseñar y proponer un modelo de sistema de medición que sea coadyuvante en el resultado de los objetivos de los consejos consultivos de consejo de la PROFECO, que permita exterderse a toda la nación. </w:t>
      </w:r>
    </w:p>
    <w:p w14:paraId="4B5A636C" w14:textId="77777777" w:rsidR="00B60839" w:rsidRDefault="00B60839" w:rsidP="008C2D00">
      <w:pPr>
        <w:pStyle w:val="Estiloslcm"/>
        <w:ind w:left="1417" w:hanging="702"/>
        <w:jc w:val="both"/>
      </w:pPr>
    </w:p>
    <w:p w14:paraId="65A4F5A8" w14:textId="6386654B" w:rsidR="000934EC" w:rsidRDefault="000934EC" w:rsidP="008C2D00">
      <w:pPr>
        <w:pStyle w:val="Estiloslcm"/>
        <w:numPr>
          <w:ilvl w:val="0"/>
          <w:numId w:val="14"/>
        </w:numPr>
        <w:ind w:left="1417"/>
        <w:jc w:val="both"/>
      </w:pPr>
      <w:r w:rsidRPr="0027075B">
        <w:rPr>
          <w:b/>
        </w:rPr>
        <w:t>Problema de la investigación</w:t>
      </w:r>
      <w:r w:rsidR="00FA5334" w:rsidRPr="0027075B">
        <w:rPr>
          <w:b/>
        </w:rPr>
        <w:t>:</w:t>
      </w:r>
      <w:r w:rsidR="00B60839">
        <w:t xml:space="preserve"> En la act</w:t>
      </w:r>
      <w:r w:rsidR="00D87A7E">
        <w:t>ualidad, los organismos gubernam</w:t>
      </w:r>
      <w:r w:rsidR="00B60839">
        <w:t>entales crean los Conse</w:t>
      </w:r>
      <w:r w:rsidR="00D87A7E">
        <w:t>jos Consultivos,</w:t>
      </w:r>
      <w:r w:rsidR="0082022A">
        <w:rPr>
          <w:rStyle w:val="Refdenotaalpie"/>
        </w:rPr>
        <w:footnoteReference w:id="1"/>
      </w:r>
      <w:r w:rsidR="00D87A7E">
        <w:t xml:space="preserve"> </w:t>
      </w:r>
      <w:r w:rsidR="00B60839">
        <w:t xml:space="preserve"> estos deben ser </w:t>
      </w:r>
      <w:r w:rsidR="00B60839">
        <w:lastRenderedPageBreak/>
        <w:t>asesores y apoyo a la entidad en donde fue constituido; sin embargo no se tiene información sobre su d</w:t>
      </w:r>
      <w:r w:rsidR="00466219">
        <w:t>esempeño ni sobre la efectivida</w:t>
      </w:r>
      <w:r w:rsidR="00F04D4F">
        <w:t>d</w:t>
      </w:r>
      <w:r w:rsidR="00466219">
        <w:t xml:space="preserve"> o para lo que fue creado. Generando una inquietud en la ciudadanía, por saber cual ha sido el desem</w:t>
      </w:r>
      <w:r w:rsidR="00F04D4F">
        <w:t>p</w:t>
      </w:r>
      <w:r w:rsidR="00466219">
        <w:t>eño de estos Consejos.</w:t>
      </w:r>
    </w:p>
    <w:p w14:paraId="3C3A19B4" w14:textId="77777777" w:rsidR="00E813E0" w:rsidRDefault="00E813E0" w:rsidP="00E813E0">
      <w:pPr>
        <w:pStyle w:val="Estiloslcm"/>
        <w:ind w:left="1417"/>
        <w:jc w:val="both"/>
      </w:pPr>
    </w:p>
    <w:p w14:paraId="04711C8E" w14:textId="7B7A7669" w:rsidR="000934EC" w:rsidRDefault="000934EC" w:rsidP="008C2D00">
      <w:pPr>
        <w:pStyle w:val="Estiloslcm"/>
        <w:numPr>
          <w:ilvl w:val="0"/>
          <w:numId w:val="14"/>
        </w:numPr>
        <w:ind w:left="1417"/>
        <w:jc w:val="both"/>
      </w:pPr>
      <w:r w:rsidRPr="0027075B">
        <w:rPr>
          <w:b/>
        </w:rPr>
        <w:t>Planteamiento del problema</w:t>
      </w:r>
      <w:r w:rsidR="00FA5334" w:rsidRPr="0027075B">
        <w:rPr>
          <w:b/>
        </w:rPr>
        <w:t>:</w:t>
      </w:r>
      <w:r w:rsidR="00FA5334">
        <w:t xml:space="preserve"> </w:t>
      </w:r>
      <w:r w:rsidR="00F04D4F">
        <w:t xml:space="preserve">La importancia de este paso, es la búsqueda de las respuestas a los siguientes planteamientos </w:t>
      </w:r>
      <w:r w:rsidR="000215BA">
        <w:t>o cuestionamientos</w:t>
      </w:r>
      <w:r w:rsidR="00F04D4F">
        <w:t xml:space="preserve">, </w:t>
      </w:r>
      <w:r w:rsidR="00200D7B">
        <w:t xml:space="preserve">mismos </w:t>
      </w:r>
      <w:r w:rsidR="00F04D4F">
        <w:t>que se van a ir contestando conforme</w:t>
      </w:r>
      <w:r w:rsidR="00200D7B">
        <w:t xml:space="preserve"> se</w:t>
      </w:r>
      <w:r w:rsidR="00F04D4F">
        <w:t xml:space="preserve"> va</w:t>
      </w:r>
      <w:r w:rsidR="00B12500">
        <w:t xml:space="preserve"> desarrollando la investigación.</w:t>
      </w:r>
      <w:r w:rsidR="00F04D4F">
        <w:t xml:space="preserve"> Para tal efecto, el estudio de este </w:t>
      </w:r>
      <w:r w:rsidR="00893281">
        <w:t>c</w:t>
      </w:r>
      <w:r w:rsidR="00F04D4F">
        <w:t xml:space="preserve">aso será las respuestas a los siguientes </w:t>
      </w:r>
      <w:commentRangeStart w:id="0"/>
      <w:r w:rsidR="00F04D4F">
        <w:t>planteamientos</w:t>
      </w:r>
      <w:commentRangeEnd w:id="0"/>
      <w:r w:rsidR="00F04D4F">
        <w:rPr>
          <w:rStyle w:val="Refdecomentario"/>
          <w:rFonts w:asciiTheme="minorHAnsi" w:hAnsiTheme="minorHAnsi"/>
        </w:rPr>
        <w:commentReference w:id="0"/>
      </w:r>
      <w:sdt>
        <w:sdtPr>
          <w:id w:val="-575591094"/>
          <w:citation/>
        </w:sdtPr>
        <w:sdtEndPr/>
        <w:sdtContent>
          <w:r w:rsidR="00F04D4F">
            <w:fldChar w:fldCharType="begin"/>
          </w:r>
          <w:r w:rsidR="00F04D4F">
            <w:instrText xml:space="preserve"> CITATION AMDAID13 \l 2058 </w:instrText>
          </w:r>
          <w:r w:rsidR="00F04D4F">
            <w:fldChar w:fldCharType="separate"/>
          </w:r>
          <w:r w:rsidR="00CD7FF4">
            <w:rPr>
              <w:noProof/>
            </w:rPr>
            <w:t xml:space="preserve"> (Academia Mexicana de Auditoría Integral y al Desempeño AC, 2013)</w:t>
          </w:r>
          <w:r w:rsidR="00F04D4F">
            <w:fldChar w:fldCharType="end"/>
          </w:r>
        </w:sdtContent>
      </w:sdt>
      <w:r w:rsidR="00F04D4F">
        <w:t>:</w:t>
      </w:r>
    </w:p>
    <w:p w14:paraId="026123FE" w14:textId="77777777" w:rsidR="001F2AC0" w:rsidRDefault="001F2AC0" w:rsidP="008C2D00">
      <w:pPr>
        <w:pStyle w:val="Estiloslcm"/>
        <w:ind w:left="1417"/>
        <w:jc w:val="both"/>
      </w:pPr>
      <w:r>
        <w:t>6.1</w:t>
      </w:r>
      <w:r>
        <w:tab/>
      </w:r>
      <w:r w:rsidR="002742B5">
        <w:t>¿Cuál es el fundamento legal que los cons</w:t>
      </w:r>
      <w:r w:rsidR="00F04D4F">
        <w:t>e</w:t>
      </w:r>
      <w:r w:rsidR="002742B5">
        <w:t>jeros deben conocer y aplicar para el desarrollo de las actividades encomendadas?</w:t>
      </w:r>
    </w:p>
    <w:p w14:paraId="63AE87C9" w14:textId="77777777" w:rsidR="002742B5" w:rsidRDefault="002742B5" w:rsidP="008C2D00">
      <w:pPr>
        <w:pStyle w:val="Estiloslcm"/>
        <w:ind w:left="1417"/>
        <w:jc w:val="both"/>
      </w:pPr>
      <w:r>
        <w:t>6.2</w:t>
      </w:r>
      <w:r>
        <w:tab/>
        <w:t>¿Los integrantes de este consejo consultivo, cuentan con la información relativa a las obligaciones y derechos a que están sujetos como consejeros?</w:t>
      </w:r>
    </w:p>
    <w:p w14:paraId="399C12EC" w14:textId="77777777" w:rsidR="002742B5" w:rsidRDefault="002742B5" w:rsidP="008C2D00">
      <w:pPr>
        <w:pStyle w:val="Estiloslcm"/>
        <w:ind w:left="1417"/>
        <w:jc w:val="both"/>
      </w:pPr>
      <w:r>
        <w:t>6.3</w:t>
      </w:r>
      <w:r>
        <w:tab/>
        <w:t>¿Cuál es el impacto social que genera este Consejo?</w:t>
      </w:r>
    </w:p>
    <w:p w14:paraId="338EBD9A" w14:textId="77777777" w:rsidR="002742B5" w:rsidRDefault="002742B5" w:rsidP="008C2D00">
      <w:pPr>
        <w:pStyle w:val="Estiloslcm"/>
        <w:ind w:left="1417"/>
        <w:jc w:val="both"/>
      </w:pPr>
      <w:r>
        <w:t>6.4</w:t>
      </w:r>
      <w:r>
        <w:tab/>
        <w:t>¿Qué porcentaje de casos que atiende la Profeco, se ha visto beneficiada con la integración del Consejo Cosultivo del Consumo?</w:t>
      </w:r>
    </w:p>
    <w:p w14:paraId="060C9CEF" w14:textId="4046DA16" w:rsidR="002742B5" w:rsidRDefault="002742B5" w:rsidP="008C2D00">
      <w:pPr>
        <w:pStyle w:val="Estiloslcm"/>
        <w:ind w:left="1417"/>
        <w:jc w:val="both"/>
      </w:pPr>
      <w:r>
        <w:t xml:space="preserve">6.5 </w:t>
      </w:r>
      <w:r>
        <w:tab/>
        <w:t>¿Existe la evaluación de resultados con base a indicadores</w:t>
      </w:r>
      <w:r w:rsidR="00200D7B">
        <w:rPr>
          <w:rStyle w:val="Refdenotaalpie"/>
        </w:rPr>
        <w:footnoteReference w:id="2"/>
      </w:r>
      <w:r>
        <w:t>?</w:t>
      </w:r>
    </w:p>
    <w:p w14:paraId="2CED2417" w14:textId="77777777" w:rsidR="002742B5" w:rsidRDefault="002742B5" w:rsidP="008C2D00">
      <w:pPr>
        <w:pStyle w:val="Estiloslcm"/>
        <w:ind w:left="1417"/>
        <w:jc w:val="both"/>
      </w:pPr>
      <w:r>
        <w:t>6.6</w:t>
      </w:r>
      <w:r>
        <w:tab/>
        <w:t>¿Se cuenta con listado de acciones que pretenden beneficiar al consumidor, por intermediación del Consejo Consultivo de Consumo?</w:t>
      </w:r>
    </w:p>
    <w:p w14:paraId="208E40BA" w14:textId="77777777" w:rsidR="002742B5" w:rsidRDefault="002742B5" w:rsidP="008C2D00">
      <w:pPr>
        <w:pStyle w:val="Estiloslcm"/>
        <w:ind w:left="1417"/>
        <w:jc w:val="both"/>
      </w:pPr>
      <w:r>
        <w:t xml:space="preserve">6.7 </w:t>
      </w:r>
      <w:r>
        <w:tab/>
        <w:t>¿Se registra el seguimiento a las acciones recomendadas por el Consejo Consultivo de Consumo?</w:t>
      </w:r>
    </w:p>
    <w:p w14:paraId="0C55E628" w14:textId="77777777" w:rsidR="002742B5" w:rsidRDefault="002742B5" w:rsidP="008C2D00">
      <w:pPr>
        <w:pStyle w:val="Estiloslcm"/>
        <w:ind w:left="1417"/>
        <w:jc w:val="both"/>
      </w:pPr>
      <w:r>
        <w:lastRenderedPageBreak/>
        <w:t>6.8</w:t>
      </w:r>
      <w:r>
        <w:tab/>
        <w:t xml:space="preserve">¿Existe un indicador que pueda determinar la existencia de una ventaja por </w:t>
      </w:r>
      <w:r w:rsidR="00F04D4F">
        <w:t xml:space="preserve"> la integración considerando la </w:t>
      </w:r>
      <w:r>
        <w:t xml:space="preserve">equidad de género? </w:t>
      </w:r>
    </w:p>
    <w:p w14:paraId="566B440D" w14:textId="63110FD7" w:rsidR="005C657C" w:rsidRDefault="005C657C" w:rsidP="008C2D00">
      <w:pPr>
        <w:pStyle w:val="Estiloslcm"/>
        <w:ind w:left="1417"/>
        <w:jc w:val="both"/>
      </w:pPr>
      <w:r>
        <w:t>6.9</w:t>
      </w:r>
      <w:r>
        <w:tab/>
        <w:t>¿El responder todos estos planteamientos, podremos integrar un sistema de medición efectivo para el C</w:t>
      </w:r>
      <w:r w:rsidR="00F87DBE">
        <w:t>oo</w:t>
      </w:r>
      <w:r>
        <w:t>onsejo Consultivo del Consumo en Chiapas?</w:t>
      </w:r>
    </w:p>
    <w:p w14:paraId="6C1E976A" w14:textId="77777777" w:rsidR="002742B5" w:rsidRDefault="002742B5" w:rsidP="008C2D00">
      <w:pPr>
        <w:pStyle w:val="Estiloslcm"/>
        <w:ind w:left="1417"/>
        <w:jc w:val="both"/>
      </w:pPr>
    </w:p>
    <w:p w14:paraId="6CA39E8A" w14:textId="4F617417" w:rsidR="000934EC" w:rsidRDefault="000934EC" w:rsidP="008C2D00">
      <w:pPr>
        <w:pStyle w:val="Estiloslcm"/>
        <w:numPr>
          <w:ilvl w:val="0"/>
          <w:numId w:val="14"/>
        </w:numPr>
        <w:ind w:left="1417"/>
        <w:jc w:val="both"/>
      </w:pPr>
      <w:r w:rsidRPr="0027075B">
        <w:rPr>
          <w:b/>
        </w:rPr>
        <w:t>Justificación</w:t>
      </w:r>
      <w:r w:rsidR="00B12500" w:rsidRPr="0027075B">
        <w:rPr>
          <w:b/>
        </w:rPr>
        <w:t>:</w:t>
      </w:r>
      <w:r w:rsidR="00B12500">
        <w:t xml:space="preserve"> </w:t>
      </w:r>
      <w:r w:rsidR="005C657C">
        <w:t>Los indicadores son parte importante del sistema de medición, es decir, del proceso de control y se utilizan para la toma de decisiones a lo largo de todo el proceso asministrativo</w:t>
      </w:r>
      <w:r w:rsidR="00F87DBE">
        <w:t xml:space="preserve">, es por ello que se considera pertinente agregarlo a las funciones del Consejo </w:t>
      </w:r>
      <w:bookmarkStart w:id="1" w:name="_GoBack"/>
      <w:bookmarkEnd w:id="1"/>
      <w:r w:rsidR="00F87DBE">
        <w:t>Consultivo del Consumo</w:t>
      </w:r>
      <w:r w:rsidR="005C657C">
        <w:t>. Lo anterior es una razón importante para localizar e implem</w:t>
      </w:r>
      <w:r w:rsidR="001F6792">
        <w:t>e</w:t>
      </w:r>
      <w:r w:rsidR="005C657C">
        <w:t>ntar un sistema de medición con indicadores para el Consejo Consultivo del Consumo</w:t>
      </w:r>
      <w:r w:rsidR="006C5CA3">
        <w:t xml:space="preserve"> que </w:t>
      </w:r>
      <w:r w:rsidR="001F6792">
        <w:t>permita conocer e informar a ciencia cierta la efectividad y eficacia de este órgano consultivo.</w:t>
      </w:r>
    </w:p>
    <w:p w14:paraId="68AF83AC" w14:textId="77777777" w:rsidR="00E813E0" w:rsidRDefault="00E813E0" w:rsidP="00E813E0">
      <w:pPr>
        <w:pStyle w:val="Estiloslcm"/>
        <w:ind w:left="1417"/>
        <w:jc w:val="both"/>
      </w:pPr>
    </w:p>
    <w:p w14:paraId="1B09AF23" w14:textId="717786C6" w:rsidR="000934EC" w:rsidRDefault="000934EC" w:rsidP="00893281">
      <w:pPr>
        <w:pStyle w:val="Estiloslcm"/>
        <w:numPr>
          <w:ilvl w:val="0"/>
          <w:numId w:val="14"/>
        </w:numPr>
        <w:ind w:left="1417"/>
        <w:jc w:val="both"/>
      </w:pPr>
      <w:r w:rsidRPr="0027075B">
        <w:rPr>
          <w:b/>
        </w:rPr>
        <w:t>Vinculación y/o pertinencia del tema</w:t>
      </w:r>
      <w:r w:rsidR="007F4A34">
        <w:t>:</w:t>
      </w:r>
      <w:r w:rsidR="00254CDB">
        <w:t xml:space="preserve"> </w:t>
      </w:r>
      <w:r w:rsidR="001F6792">
        <w:t>El desarrollar este tema, es decir, el lograr implementar un sistema de medición con indicadores sobre las actividades del Consejo Consutivo, es un beneficio para la administración pública como para el consumidor final. Para la administración pública porque tendrá un referente del beneficio otorgado a los consumidores, la razón principal de su existencia, y para los consumidores, porque tendrán información que les permitirá corroborar y confirmar la buena administración gubernamental en esta dependencia del órden federal.</w:t>
      </w:r>
      <w:r w:rsidR="00E26823">
        <w:t xml:space="preserve"> </w:t>
      </w:r>
    </w:p>
    <w:p w14:paraId="5D90967F" w14:textId="3070FE4E" w:rsidR="00893281" w:rsidRDefault="00893281">
      <w:pPr>
        <w:rPr>
          <w:rFonts w:ascii="Arial" w:hAnsi="Arial"/>
          <w:sz w:val="24"/>
        </w:rPr>
      </w:pPr>
      <w:r>
        <w:br w:type="page"/>
      </w:r>
    </w:p>
    <w:p w14:paraId="79D8BF76" w14:textId="77777777" w:rsidR="000934EC" w:rsidRDefault="000934EC" w:rsidP="00893281">
      <w:pPr>
        <w:pStyle w:val="Estiloslcm"/>
        <w:ind w:left="1417"/>
        <w:jc w:val="both"/>
      </w:pPr>
    </w:p>
    <w:p w14:paraId="54BADA17" w14:textId="6422DCAC" w:rsidR="000934EC" w:rsidRDefault="000934EC" w:rsidP="00893281">
      <w:pPr>
        <w:pStyle w:val="Estiloslcm"/>
        <w:ind w:left="1417"/>
        <w:jc w:val="both"/>
        <w:rPr>
          <w:b/>
        </w:rPr>
      </w:pPr>
      <w:r w:rsidRPr="00F75400">
        <w:rPr>
          <w:b/>
        </w:rPr>
        <w:t>Fuente d</w:t>
      </w:r>
      <w:r w:rsidR="00E26823" w:rsidRPr="00F75400">
        <w:rPr>
          <w:b/>
        </w:rPr>
        <w:t>e</w:t>
      </w:r>
      <w:r w:rsidRPr="00F75400">
        <w:rPr>
          <w:b/>
        </w:rPr>
        <w:t xml:space="preserve"> información básica y complementaria</w:t>
      </w:r>
      <w:r w:rsidR="00E26823" w:rsidRPr="00F75400">
        <w:rPr>
          <w:b/>
        </w:rPr>
        <w:t xml:space="preserve">: </w:t>
      </w:r>
    </w:p>
    <w:p w14:paraId="11BF7FCB" w14:textId="3FEF37E0" w:rsidR="002D4763" w:rsidRPr="002D4763" w:rsidRDefault="002D4763" w:rsidP="004D27A1">
      <w:pPr>
        <w:pStyle w:val="Estiloslcm"/>
        <w:numPr>
          <w:ilvl w:val="2"/>
          <w:numId w:val="25"/>
        </w:numPr>
        <w:jc w:val="both"/>
      </w:pPr>
      <w:r>
        <w:t xml:space="preserve">Academia Mexicana de Auditoría Integral y al Desempeño. A.C. </w:t>
      </w:r>
      <w:r w:rsidRPr="002D4763">
        <w:rPr>
          <w:i/>
        </w:rPr>
        <w:t>Indicadores del desempeño</w:t>
      </w:r>
      <w:r>
        <w:t>. Instituto Mexicano de Contadores Públicos. Marzo 2013.</w:t>
      </w:r>
    </w:p>
    <w:p w14:paraId="20D25571" w14:textId="573F6E4E" w:rsidR="00051208" w:rsidRPr="004D27A1" w:rsidRDefault="00677BD8" w:rsidP="004D27A1">
      <w:pPr>
        <w:pStyle w:val="Prrafodelista"/>
        <w:numPr>
          <w:ilvl w:val="2"/>
          <w:numId w:val="25"/>
        </w:numPr>
        <w:spacing w:after="0" w:line="240" w:lineRule="auto"/>
        <w:outlineLvl w:val="1"/>
        <w:rPr>
          <w:rFonts w:ascii="Arial" w:hAnsi="Arial" w:cs="Arial"/>
          <w:sz w:val="24"/>
          <w:szCs w:val="24"/>
        </w:rPr>
      </w:pPr>
      <w:r w:rsidRPr="004D27A1">
        <w:rPr>
          <w:rFonts w:ascii="Arial" w:hAnsi="Arial" w:cs="Arial"/>
          <w:sz w:val="24"/>
          <w:szCs w:val="24"/>
        </w:rPr>
        <w:t>Acuerdo de Cr</w:t>
      </w:r>
      <w:r w:rsidR="00F75400" w:rsidRPr="004D27A1">
        <w:rPr>
          <w:rFonts w:ascii="Arial" w:hAnsi="Arial" w:cs="Arial"/>
          <w:sz w:val="24"/>
          <w:szCs w:val="24"/>
        </w:rPr>
        <w:t>eación publicado en el Diario</w:t>
      </w:r>
      <w:r w:rsidRPr="004D27A1">
        <w:rPr>
          <w:rFonts w:ascii="Arial" w:hAnsi="Arial" w:cs="Arial"/>
          <w:sz w:val="24"/>
          <w:szCs w:val="24"/>
        </w:rPr>
        <w:t xml:space="preserve"> Oficial</w:t>
      </w:r>
      <w:r w:rsidR="00F75400" w:rsidRPr="004D27A1">
        <w:rPr>
          <w:rFonts w:ascii="Arial" w:hAnsi="Arial" w:cs="Arial"/>
          <w:sz w:val="24"/>
          <w:szCs w:val="24"/>
        </w:rPr>
        <w:t xml:space="preserve"> de la Federación de </w:t>
      </w:r>
      <w:r w:rsidRPr="004D27A1">
        <w:rPr>
          <w:rFonts w:ascii="Arial" w:hAnsi="Arial" w:cs="Arial"/>
          <w:sz w:val="24"/>
          <w:szCs w:val="24"/>
        </w:rPr>
        <w:t xml:space="preserve">fecha </w:t>
      </w:r>
      <w:r w:rsidR="00F75400" w:rsidRPr="004D27A1">
        <w:rPr>
          <w:rFonts w:ascii="Arial" w:hAnsi="Arial" w:cs="Arial"/>
          <w:sz w:val="24"/>
          <w:szCs w:val="24"/>
        </w:rPr>
        <w:t>27 de abril del 2005.</w:t>
      </w:r>
    </w:p>
    <w:p w14:paraId="705CA924" w14:textId="37778FB0" w:rsidR="00051208" w:rsidRPr="004D27A1" w:rsidRDefault="00051208" w:rsidP="004D27A1">
      <w:pPr>
        <w:pStyle w:val="Prrafodelista"/>
        <w:numPr>
          <w:ilvl w:val="2"/>
          <w:numId w:val="25"/>
        </w:numPr>
        <w:spacing w:before="240" w:after="30" w:line="240" w:lineRule="auto"/>
        <w:jc w:val="both"/>
        <w:outlineLvl w:val="1"/>
        <w:rPr>
          <w:rFonts w:ascii="Arial" w:hAnsi="Arial" w:cs="Arial"/>
          <w:sz w:val="24"/>
          <w:szCs w:val="24"/>
        </w:rPr>
      </w:pPr>
      <w:r w:rsidRPr="004D27A1">
        <w:rPr>
          <w:rFonts w:ascii="Arial" w:hAnsi="Arial" w:cs="Arial"/>
          <w:bCs/>
          <w:sz w:val="24"/>
          <w:szCs w:val="24"/>
        </w:rPr>
        <w:t>Estrategia 4.3</w:t>
      </w:r>
      <w:r w:rsidRPr="004D27A1">
        <w:rPr>
          <w:rFonts w:ascii="Arial" w:hAnsi="Arial" w:cs="Arial"/>
          <w:sz w:val="24"/>
          <w:szCs w:val="24"/>
        </w:rPr>
        <w:t xml:space="preserve">, línea de acción 4.3.1. del Acuerdo por el que se aprueba el Programa Nacional de Protección a los Derechos del Consumidor 2013-2018: </w:t>
      </w:r>
      <w:r w:rsidRPr="004D27A1">
        <w:rPr>
          <w:rFonts w:ascii="Arial" w:hAnsi="Arial" w:cs="Arial"/>
          <w:i/>
          <w:sz w:val="24"/>
          <w:szCs w:val="24"/>
        </w:rPr>
        <w:t>Crear y difundir los Consejos Consultivos del Consumidor en todas las Entidades Federativas del país</w:t>
      </w:r>
      <w:r w:rsidRPr="004D27A1">
        <w:rPr>
          <w:rFonts w:ascii="Arial" w:hAnsi="Arial" w:cs="Arial"/>
          <w:sz w:val="24"/>
          <w:szCs w:val="24"/>
        </w:rPr>
        <w:t>.</w:t>
      </w:r>
    </w:p>
    <w:p w14:paraId="17943AE7" w14:textId="00D01541" w:rsidR="00051208" w:rsidRPr="004D27A1" w:rsidRDefault="00051208" w:rsidP="004D27A1">
      <w:pPr>
        <w:pStyle w:val="Prrafodelista"/>
        <w:numPr>
          <w:ilvl w:val="2"/>
          <w:numId w:val="25"/>
        </w:numPr>
        <w:spacing w:before="240" w:after="30" w:line="240" w:lineRule="auto"/>
        <w:jc w:val="both"/>
        <w:outlineLvl w:val="1"/>
        <w:rPr>
          <w:rFonts w:ascii="Arial" w:hAnsi="Arial" w:cs="Arial"/>
          <w:sz w:val="24"/>
          <w:szCs w:val="24"/>
        </w:rPr>
      </w:pPr>
      <w:r w:rsidRPr="004D27A1">
        <w:rPr>
          <w:rFonts w:ascii="Arial" w:hAnsi="Arial" w:cs="Arial"/>
          <w:sz w:val="24"/>
          <w:szCs w:val="24"/>
        </w:rPr>
        <w:t>Artículo 5°, Fracción V del Acuerdo por el que se crea el CCC: V.-</w:t>
      </w:r>
      <w:r w:rsidRPr="004D27A1">
        <w:rPr>
          <w:rFonts w:ascii="Arial" w:hAnsi="Arial" w:cs="Arial"/>
          <w:i/>
          <w:sz w:val="24"/>
          <w:szCs w:val="24"/>
        </w:rPr>
        <w:t xml:space="preserve"> Promover la realización de foros y otros eventos en coordinación con Instituciones interesadas, para permitir el intercambio de ideas entre los diversos actores en las relaciones de consumo, así como de consultas a la ciudadanía para contar con mejores elementos al estructurar los planes y programas de la Procuraduría y promover la creación de Consejos Consultivos en las diversas entidades federativas. </w:t>
      </w:r>
    </w:p>
    <w:p w14:paraId="3371BE74" w14:textId="77777777" w:rsidR="004D27A1" w:rsidRDefault="004D27A1" w:rsidP="00D3676E">
      <w:pPr>
        <w:spacing w:after="240" w:line="240" w:lineRule="auto"/>
        <w:ind w:left="708" w:firstLine="708"/>
      </w:pPr>
    </w:p>
    <w:p w14:paraId="0008C9C6" w14:textId="49CC0893" w:rsidR="00F75400" w:rsidRPr="004D27A1" w:rsidRDefault="00C30E15" w:rsidP="004D27A1">
      <w:pPr>
        <w:pStyle w:val="Prrafodelista"/>
        <w:numPr>
          <w:ilvl w:val="2"/>
          <w:numId w:val="25"/>
        </w:numPr>
        <w:spacing w:after="240" w:line="240" w:lineRule="auto"/>
        <w:rPr>
          <w:rFonts w:ascii="Arial" w:eastAsia="Times New Roman" w:hAnsi="Arial" w:cs="Arial"/>
          <w:sz w:val="24"/>
          <w:szCs w:val="24"/>
          <w:lang w:val="es-ES" w:eastAsia="es-MX"/>
        </w:rPr>
      </w:pPr>
      <w:hyperlink r:id="rId10" w:tgtFrame="_blank" w:history="1">
        <w:r w:rsidR="00F75400" w:rsidRPr="004D27A1">
          <w:rPr>
            <w:rFonts w:ascii="Arial" w:eastAsia="Times New Roman" w:hAnsi="Arial" w:cs="Arial"/>
            <w:bCs/>
            <w:sz w:val="24"/>
            <w:szCs w:val="24"/>
            <w:lang w:val="es-ES" w:eastAsia="es-MX"/>
          </w:rPr>
          <w:t>Reglamento Interno De Funcionamiento Del CCC</w:t>
        </w:r>
      </w:hyperlink>
    </w:p>
    <w:p w14:paraId="7708EF77" w14:textId="2DA43F49" w:rsidR="00D3676E" w:rsidRPr="004D27A1" w:rsidRDefault="00F75400" w:rsidP="004D27A1">
      <w:pPr>
        <w:pStyle w:val="Prrafodelista"/>
        <w:numPr>
          <w:ilvl w:val="2"/>
          <w:numId w:val="25"/>
        </w:numPr>
        <w:spacing w:after="240" w:line="240" w:lineRule="auto"/>
        <w:rPr>
          <w:rFonts w:ascii="Arial" w:eastAsia="Times New Roman" w:hAnsi="Arial" w:cs="Arial"/>
          <w:sz w:val="24"/>
          <w:szCs w:val="24"/>
          <w:lang w:val="es-ES" w:eastAsia="es-MX"/>
        </w:rPr>
      </w:pPr>
      <w:r w:rsidRPr="004D27A1">
        <w:rPr>
          <w:rFonts w:ascii="Arial" w:eastAsia="Times New Roman" w:hAnsi="Arial" w:cs="Arial"/>
          <w:bCs/>
          <w:sz w:val="24"/>
          <w:szCs w:val="24"/>
          <w:lang w:val="es-ES" w:eastAsia="es-MX"/>
        </w:rPr>
        <w:t>Ley Federal De Protección Al Consumidor</w:t>
      </w:r>
    </w:p>
    <w:p w14:paraId="0C24D833" w14:textId="111C9084" w:rsidR="00200C41" w:rsidRPr="004D27A1" w:rsidRDefault="00C30E15" w:rsidP="004D27A1">
      <w:pPr>
        <w:pStyle w:val="Prrafodelista"/>
        <w:numPr>
          <w:ilvl w:val="2"/>
          <w:numId w:val="25"/>
        </w:numPr>
        <w:spacing w:after="240" w:line="240" w:lineRule="auto"/>
        <w:rPr>
          <w:rFonts w:ascii="Arial" w:eastAsia="Times New Roman" w:hAnsi="Arial" w:cs="Arial"/>
          <w:sz w:val="24"/>
          <w:szCs w:val="24"/>
          <w:lang w:val="es-ES" w:eastAsia="es-MX"/>
        </w:rPr>
      </w:pPr>
      <w:hyperlink r:id="rId11" w:history="1">
        <w:r w:rsidR="00F75400" w:rsidRPr="004D27A1">
          <w:rPr>
            <w:rStyle w:val="Hipervnculo"/>
            <w:rFonts w:ascii="Arial" w:eastAsia="Times New Roman" w:hAnsi="Arial" w:cs="Arial"/>
            <w:sz w:val="24"/>
            <w:szCs w:val="24"/>
            <w:lang w:val="es-ES" w:eastAsia="es-MX"/>
          </w:rPr>
          <w:t>http://www.diputados.gob.mx/LeyesBiblio/pdf/113_261214.pdf</w:t>
        </w:r>
      </w:hyperlink>
    </w:p>
    <w:p w14:paraId="5A652DDA" w14:textId="0FE0C5E3" w:rsidR="00FA61CF" w:rsidRPr="004D27A1" w:rsidRDefault="00E56FF8" w:rsidP="004D27A1">
      <w:pPr>
        <w:pStyle w:val="Prrafodelista"/>
        <w:numPr>
          <w:ilvl w:val="2"/>
          <w:numId w:val="25"/>
        </w:numPr>
        <w:spacing w:before="240" w:after="240" w:line="240" w:lineRule="auto"/>
        <w:rPr>
          <w:rFonts w:ascii="Times New Roman" w:eastAsia="Times New Roman" w:hAnsi="Times New Roman" w:cs="Times New Roman"/>
          <w:sz w:val="24"/>
          <w:szCs w:val="24"/>
          <w:lang w:val="es-ES" w:eastAsia="es-MX"/>
        </w:rPr>
      </w:pPr>
      <w:r w:rsidRPr="004D27A1">
        <w:rPr>
          <w:rFonts w:ascii="Arial" w:eastAsia="Times New Roman" w:hAnsi="Arial" w:cs="Arial"/>
          <w:sz w:val="24"/>
          <w:szCs w:val="24"/>
          <w:lang w:val="es-ES" w:eastAsia="es-MX"/>
        </w:rPr>
        <w:t>w</w:t>
      </w:r>
      <w:r w:rsidR="00F75400" w:rsidRPr="004D27A1">
        <w:rPr>
          <w:rFonts w:ascii="Arial" w:eastAsia="Times New Roman" w:hAnsi="Arial" w:cs="Arial"/>
          <w:sz w:val="24"/>
          <w:szCs w:val="24"/>
          <w:lang w:val="es-ES" w:eastAsia="es-MX"/>
        </w:rPr>
        <w:t>ww.profeco.gob.mx/juridico/pdf/a_cons_consulpfc_27abr05.pdf</w:t>
      </w:r>
      <w:r w:rsidR="00FA61CF" w:rsidRPr="004D27A1">
        <w:rPr>
          <w:rFonts w:ascii="Times New Roman" w:eastAsia="Times New Roman" w:hAnsi="Times New Roman" w:cs="Times New Roman"/>
          <w:sz w:val="24"/>
          <w:szCs w:val="24"/>
          <w:lang w:val="es-ES" w:eastAsia="es-MX"/>
        </w:rPr>
        <w:t> </w:t>
      </w:r>
    </w:p>
    <w:p w14:paraId="769CFDA7" w14:textId="77777777" w:rsidR="00D0424B" w:rsidRPr="00F75400" w:rsidRDefault="00D0424B" w:rsidP="008C2D00">
      <w:pPr>
        <w:pStyle w:val="NormalWeb"/>
        <w:shd w:val="clear" w:color="auto" w:fill="FFFFFF"/>
        <w:spacing w:line="300" w:lineRule="atLeast"/>
        <w:ind w:left="1417"/>
        <w:rPr>
          <w:rFonts w:ascii="Arial" w:hAnsi="Arial" w:cs="Arial"/>
          <w:color w:val="222222"/>
          <w:lang w:val="es-ES"/>
        </w:rPr>
      </w:pPr>
    </w:p>
    <w:sectPr w:rsidR="00D0424B" w:rsidRPr="00F75400" w:rsidSect="00733C66">
      <w:headerReference w:type="default" r:id="rId12"/>
      <w:pgSz w:w="12240" w:h="15840" w:code="1"/>
      <w:pgMar w:top="1417" w:right="1701" w:bottom="1417" w:left="1701" w:header="1417" w:footer="1417"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ndra Luz Carvajal Magaña" w:date="2016-03-30T19:08:00Z" w:initials="SLCM">
    <w:p w14:paraId="1E8118A2" w14:textId="77777777" w:rsidR="00F04D4F" w:rsidRDefault="00F04D4F">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8118A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A67BD" w14:textId="77777777" w:rsidR="00C30E15" w:rsidRDefault="00C30E15" w:rsidP="004D0C98">
      <w:pPr>
        <w:spacing w:after="0" w:line="240" w:lineRule="auto"/>
      </w:pPr>
      <w:r>
        <w:separator/>
      </w:r>
    </w:p>
  </w:endnote>
  <w:endnote w:type="continuationSeparator" w:id="0">
    <w:p w14:paraId="5AE0CA73" w14:textId="77777777" w:rsidR="00C30E15" w:rsidRDefault="00C30E15" w:rsidP="004D0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7C2F0A" w14:textId="77777777" w:rsidR="00C30E15" w:rsidRDefault="00C30E15" w:rsidP="004D0C98">
      <w:pPr>
        <w:spacing w:after="0" w:line="240" w:lineRule="auto"/>
      </w:pPr>
      <w:r>
        <w:separator/>
      </w:r>
    </w:p>
  </w:footnote>
  <w:footnote w:type="continuationSeparator" w:id="0">
    <w:p w14:paraId="167F18ED" w14:textId="77777777" w:rsidR="00C30E15" w:rsidRDefault="00C30E15" w:rsidP="004D0C98">
      <w:pPr>
        <w:spacing w:after="0" w:line="240" w:lineRule="auto"/>
      </w:pPr>
      <w:r>
        <w:continuationSeparator/>
      </w:r>
    </w:p>
  </w:footnote>
  <w:footnote w:id="1">
    <w:p w14:paraId="35E8D1AD" w14:textId="5AAC2B72" w:rsidR="0082022A" w:rsidRPr="0082022A" w:rsidRDefault="0082022A">
      <w:pPr>
        <w:pStyle w:val="Textonotapie"/>
        <w:rPr>
          <w:sz w:val="18"/>
          <w:szCs w:val="18"/>
        </w:rPr>
      </w:pPr>
      <w:r>
        <w:rPr>
          <w:rStyle w:val="Refdenotaalpie"/>
        </w:rPr>
        <w:footnoteRef/>
      </w:r>
      <w:r>
        <w:t xml:space="preserve"> </w:t>
      </w:r>
      <w:r w:rsidRPr="0082022A">
        <w:rPr>
          <w:sz w:val="18"/>
          <w:szCs w:val="18"/>
        </w:rPr>
        <w:t xml:space="preserve">Acuerdo de Creación </w:t>
      </w:r>
      <w:r>
        <w:rPr>
          <w:sz w:val="18"/>
          <w:szCs w:val="18"/>
        </w:rPr>
        <w:t xml:space="preserve">del Consejo Consultivo del Consumo para las PROFECO </w:t>
      </w:r>
      <w:r w:rsidRPr="0082022A">
        <w:rPr>
          <w:sz w:val="18"/>
          <w:szCs w:val="18"/>
        </w:rPr>
        <w:t>publicado en el Diario Oficial de la Federación de fecha 27 de abril del 2005</w:t>
      </w:r>
    </w:p>
  </w:footnote>
  <w:footnote w:id="2">
    <w:p w14:paraId="792948B1" w14:textId="7C4085CC" w:rsidR="00200D7B" w:rsidRDefault="00200D7B" w:rsidP="0028053D">
      <w:pPr>
        <w:pStyle w:val="Textonotapie"/>
        <w:jc w:val="both"/>
      </w:pPr>
      <w:r>
        <w:rPr>
          <w:rStyle w:val="Refdenotaalpie"/>
        </w:rPr>
        <w:footnoteRef/>
      </w:r>
      <w:r>
        <w:t xml:space="preserve"> </w:t>
      </w:r>
      <w:r w:rsidR="0028053D">
        <w:t xml:space="preserve">Vera Smith, Dr. Fernando de la </w:t>
      </w:r>
      <w:r>
        <w:t>Academia Mexicana de Auditoría Integral y al Desempeño, AC. Indicadores del Desempeño</w:t>
      </w:r>
      <w:r w:rsidR="0028053D">
        <w:t xml:space="preserve"> Características, metodología y utilización. Marzo 2013. Este texto plantea de forma clara información necesaria para la práctica profesional de la Auditoría Integrla y al Desempeño.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383B9" w14:textId="77777777" w:rsidR="00AB7229" w:rsidRDefault="00AB7229">
    <w:pPr>
      <w:pStyle w:val="Encabezado"/>
    </w:pPr>
  </w:p>
  <w:p w14:paraId="2DB13C08" w14:textId="77777777" w:rsidR="00AB7229" w:rsidRDefault="00AB722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5759"/>
    <w:multiLevelType w:val="hybridMultilevel"/>
    <w:tmpl w:val="9BB88C3C"/>
    <w:lvl w:ilvl="0" w:tplc="080A000F">
      <w:start w:val="1"/>
      <w:numFmt w:val="decimal"/>
      <w:lvlText w:val="%1."/>
      <w:lvlJc w:val="left"/>
      <w:pPr>
        <w:ind w:left="1020" w:hanging="360"/>
      </w:pPr>
    </w:lvl>
    <w:lvl w:ilvl="1" w:tplc="080A0001">
      <w:start w:val="1"/>
      <w:numFmt w:val="bullet"/>
      <w:lvlText w:val=""/>
      <w:lvlJc w:val="left"/>
      <w:pPr>
        <w:ind w:left="1740" w:hanging="360"/>
      </w:pPr>
      <w:rPr>
        <w:rFonts w:ascii="Symbol" w:hAnsi="Symbol" w:hint="default"/>
      </w:r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1" w15:restartNumberingAfterBreak="0">
    <w:nsid w:val="047C3C88"/>
    <w:multiLevelType w:val="hybridMultilevel"/>
    <w:tmpl w:val="EBB4DE4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09243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3B0E54"/>
    <w:multiLevelType w:val="hybridMultilevel"/>
    <w:tmpl w:val="DE2CC7EE"/>
    <w:lvl w:ilvl="0" w:tplc="080A000F">
      <w:start w:val="1"/>
      <w:numFmt w:val="decimal"/>
      <w:lvlText w:val="%1."/>
      <w:lvlJc w:val="left"/>
      <w:pPr>
        <w:ind w:left="1440" w:hanging="360"/>
      </w:p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0A7F56D1"/>
    <w:multiLevelType w:val="hybridMultilevel"/>
    <w:tmpl w:val="8A36AAD0"/>
    <w:lvl w:ilvl="0" w:tplc="080A000F">
      <w:start w:val="1"/>
      <w:numFmt w:val="decimal"/>
      <w:lvlText w:val="%1."/>
      <w:lvlJc w:val="left"/>
      <w:pPr>
        <w:ind w:left="2137" w:hanging="360"/>
      </w:pPr>
    </w:lvl>
    <w:lvl w:ilvl="1" w:tplc="080A0019" w:tentative="1">
      <w:start w:val="1"/>
      <w:numFmt w:val="lowerLetter"/>
      <w:lvlText w:val="%2."/>
      <w:lvlJc w:val="left"/>
      <w:pPr>
        <w:ind w:left="2857" w:hanging="360"/>
      </w:pPr>
    </w:lvl>
    <w:lvl w:ilvl="2" w:tplc="080A001B" w:tentative="1">
      <w:start w:val="1"/>
      <w:numFmt w:val="lowerRoman"/>
      <w:lvlText w:val="%3."/>
      <w:lvlJc w:val="right"/>
      <w:pPr>
        <w:ind w:left="3577" w:hanging="180"/>
      </w:pPr>
    </w:lvl>
    <w:lvl w:ilvl="3" w:tplc="080A000F" w:tentative="1">
      <w:start w:val="1"/>
      <w:numFmt w:val="decimal"/>
      <w:lvlText w:val="%4."/>
      <w:lvlJc w:val="left"/>
      <w:pPr>
        <w:ind w:left="4297" w:hanging="360"/>
      </w:pPr>
    </w:lvl>
    <w:lvl w:ilvl="4" w:tplc="080A0019" w:tentative="1">
      <w:start w:val="1"/>
      <w:numFmt w:val="lowerLetter"/>
      <w:lvlText w:val="%5."/>
      <w:lvlJc w:val="left"/>
      <w:pPr>
        <w:ind w:left="5017" w:hanging="360"/>
      </w:pPr>
    </w:lvl>
    <w:lvl w:ilvl="5" w:tplc="080A001B" w:tentative="1">
      <w:start w:val="1"/>
      <w:numFmt w:val="lowerRoman"/>
      <w:lvlText w:val="%6."/>
      <w:lvlJc w:val="right"/>
      <w:pPr>
        <w:ind w:left="5737" w:hanging="180"/>
      </w:pPr>
    </w:lvl>
    <w:lvl w:ilvl="6" w:tplc="080A000F" w:tentative="1">
      <w:start w:val="1"/>
      <w:numFmt w:val="decimal"/>
      <w:lvlText w:val="%7."/>
      <w:lvlJc w:val="left"/>
      <w:pPr>
        <w:ind w:left="6457" w:hanging="360"/>
      </w:pPr>
    </w:lvl>
    <w:lvl w:ilvl="7" w:tplc="080A0019" w:tentative="1">
      <w:start w:val="1"/>
      <w:numFmt w:val="lowerLetter"/>
      <w:lvlText w:val="%8."/>
      <w:lvlJc w:val="left"/>
      <w:pPr>
        <w:ind w:left="7177" w:hanging="360"/>
      </w:pPr>
    </w:lvl>
    <w:lvl w:ilvl="8" w:tplc="080A001B" w:tentative="1">
      <w:start w:val="1"/>
      <w:numFmt w:val="lowerRoman"/>
      <w:lvlText w:val="%9."/>
      <w:lvlJc w:val="right"/>
      <w:pPr>
        <w:ind w:left="7897" w:hanging="180"/>
      </w:pPr>
    </w:lvl>
  </w:abstractNum>
  <w:abstractNum w:abstractNumId="5" w15:restartNumberingAfterBreak="0">
    <w:nsid w:val="15687413"/>
    <w:multiLevelType w:val="hybridMultilevel"/>
    <w:tmpl w:val="B4BAFA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2E214A"/>
    <w:multiLevelType w:val="multilevel"/>
    <w:tmpl w:val="917E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36725A"/>
    <w:multiLevelType w:val="hybridMultilevel"/>
    <w:tmpl w:val="522238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B242FE7"/>
    <w:multiLevelType w:val="hybridMultilevel"/>
    <w:tmpl w:val="BC9E8E88"/>
    <w:lvl w:ilvl="0" w:tplc="080A0001">
      <w:start w:val="1"/>
      <w:numFmt w:val="bullet"/>
      <w:lvlText w:val=""/>
      <w:lvlJc w:val="left"/>
      <w:pPr>
        <w:ind w:left="774" w:hanging="360"/>
      </w:pPr>
      <w:rPr>
        <w:rFonts w:ascii="Symbol" w:hAnsi="Symbol" w:hint="default"/>
      </w:rPr>
    </w:lvl>
    <w:lvl w:ilvl="1" w:tplc="080A0003" w:tentative="1">
      <w:start w:val="1"/>
      <w:numFmt w:val="bullet"/>
      <w:lvlText w:val="o"/>
      <w:lvlJc w:val="left"/>
      <w:pPr>
        <w:ind w:left="1494" w:hanging="360"/>
      </w:pPr>
      <w:rPr>
        <w:rFonts w:ascii="Courier New" w:hAnsi="Courier New" w:cs="Courier New" w:hint="default"/>
      </w:rPr>
    </w:lvl>
    <w:lvl w:ilvl="2" w:tplc="080A0005" w:tentative="1">
      <w:start w:val="1"/>
      <w:numFmt w:val="bullet"/>
      <w:lvlText w:val=""/>
      <w:lvlJc w:val="left"/>
      <w:pPr>
        <w:ind w:left="2214" w:hanging="360"/>
      </w:pPr>
      <w:rPr>
        <w:rFonts w:ascii="Wingdings" w:hAnsi="Wingdings" w:hint="default"/>
      </w:rPr>
    </w:lvl>
    <w:lvl w:ilvl="3" w:tplc="080A0001" w:tentative="1">
      <w:start w:val="1"/>
      <w:numFmt w:val="bullet"/>
      <w:lvlText w:val=""/>
      <w:lvlJc w:val="left"/>
      <w:pPr>
        <w:ind w:left="2934" w:hanging="360"/>
      </w:pPr>
      <w:rPr>
        <w:rFonts w:ascii="Symbol" w:hAnsi="Symbol" w:hint="default"/>
      </w:rPr>
    </w:lvl>
    <w:lvl w:ilvl="4" w:tplc="080A0003" w:tentative="1">
      <w:start w:val="1"/>
      <w:numFmt w:val="bullet"/>
      <w:lvlText w:val="o"/>
      <w:lvlJc w:val="left"/>
      <w:pPr>
        <w:ind w:left="3654" w:hanging="360"/>
      </w:pPr>
      <w:rPr>
        <w:rFonts w:ascii="Courier New" w:hAnsi="Courier New" w:cs="Courier New" w:hint="default"/>
      </w:rPr>
    </w:lvl>
    <w:lvl w:ilvl="5" w:tplc="080A0005" w:tentative="1">
      <w:start w:val="1"/>
      <w:numFmt w:val="bullet"/>
      <w:lvlText w:val=""/>
      <w:lvlJc w:val="left"/>
      <w:pPr>
        <w:ind w:left="4374" w:hanging="360"/>
      </w:pPr>
      <w:rPr>
        <w:rFonts w:ascii="Wingdings" w:hAnsi="Wingdings" w:hint="default"/>
      </w:rPr>
    </w:lvl>
    <w:lvl w:ilvl="6" w:tplc="080A0001" w:tentative="1">
      <w:start w:val="1"/>
      <w:numFmt w:val="bullet"/>
      <w:lvlText w:val=""/>
      <w:lvlJc w:val="left"/>
      <w:pPr>
        <w:ind w:left="5094" w:hanging="360"/>
      </w:pPr>
      <w:rPr>
        <w:rFonts w:ascii="Symbol" w:hAnsi="Symbol" w:hint="default"/>
      </w:rPr>
    </w:lvl>
    <w:lvl w:ilvl="7" w:tplc="080A0003" w:tentative="1">
      <w:start w:val="1"/>
      <w:numFmt w:val="bullet"/>
      <w:lvlText w:val="o"/>
      <w:lvlJc w:val="left"/>
      <w:pPr>
        <w:ind w:left="5814" w:hanging="360"/>
      </w:pPr>
      <w:rPr>
        <w:rFonts w:ascii="Courier New" w:hAnsi="Courier New" w:cs="Courier New" w:hint="default"/>
      </w:rPr>
    </w:lvl>
    <w:lvl w:ilvl="8" w:tplc="080A0005" w:tentative="1">
      <w:start w:val="1"/>
      <w:numFmt w:val="bullet"/>
      <w:lvlText w:val=""/>
      <w:lvlJc w:val="left"/>
      <w:pPr>
        <w:ind w:left="6534" w:hanging="360"/>
      </w:pPr>
      <w:rPr>
        <w:rFonts w:ascii="Wingdings" w:hAnsi="Wingdings" w:hint="default"/>
      </w:rPr>
    </w:lvl>
  </w:abstractNum>
  <w:abstractNum w:abstractNumId="9" w15:restartNumberingAfterBreak="0">
    <w:nsid w:val="2D850B91"/>
    <w:multiLevelType w:val="multilevel"/>
    <w:tmpl w:val="C5FC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448B3"/>
    <w:multiLevelType w:val="hybridMultilevel"/>
    <w:tmpl w:val="840C4B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6A87BDF"/>
    <w:multiLevelType w:val="hybridMultilevel"/>
    <w:tmpl w:val="7AA8FDCA"/>
    <w:lvl w:ilvl="0" w:tplc="F33AB378">
      <w:numFmt w:val="bullet"/>
      <w:lvlText w:val="-"/>
      <w:lvlJc w:val="left"/>
      <w:pPr>
        <w:ind w:left="975" w:hanging="360"/>
      </w:pPr>
      <w:rPr>
        <w:rFonts w:ascii="Arial" w:eastAsia="Times New Roman" w:hAnsi="Arial" w:cs="Arial" w:hint="default"/>
      </w:rPr>
    </w:lvl>
    <w:lvl w:ilvl="1" w:tplc="080A0003" w:tentative="1">
      <w:start w:val="1"/>
      <w:numFmt w:val="bullet"/>
      <w:lvlText w:val="o"/>
      <w:lvlJc w:val="left"/>
      <w:pPr>
        <w:ind w:left="1695" w:hanging="360"/>
      </w:pPr>
      <w:rPr>
        <w:rFonts w:ascii="Courier New" w:hAnsi="Courier New" w:cs="Courier New" w:hint="default"/>
      </w:rPr>
    </w:lvl>
    <w:lvl w:ilvl="2" w:tplc="080A0005" w:tentative="1">
      <w:start w:val="1"/>
      <w:numFmt w:val="bullet"/>
      <w:lvlText w:val=""/>
      <w:lvlJc w:val="left"/>
      <w:pPr>
        <w:ind w:left="2415" w:hanging="360"/>
      </w:pPr>
      <w:rPr>
        <w:rFonts w:ascii="Wingdings" w:hAnsi="Wingdings" w:hint="default"/>
      </w:rPr>
    </w:lvl>
    <w:lvl w:ilvl="3" w:tplc="080A0001" w:tentative="1">
      <w:start w:val="1"/>
      <w:numFmt w:val="bullet"/>
      <w:lvlText w:val=""/>
      <w:lvlJc w:val="left"/>
      <w:pPr>
        <w:ind w:left="3135" w:hanging="360"/>
      </w:pPr>
      <w:rPr>
        <w:rFonts w:ascii="Symbol" w:hAnsi="Symbol" w:hint="default"/>
      </w:rPr>
    </w:lvl>
    <w:lvl w:ilvl="4" w:tplc="080A0003" w:tentative="1">
      <w:start w:val="1"/>
      <w:numFmt w:val="bullet"/>
      <w:lvlText w:val="o"/>
      <w:lvlJc w:val="left"/>
      <w:pPr>
        <w:ind w:left="3855" w:hanging="360"/>
      </w:pPr>
      <w:rPr>
        <w:rFonts w:ascii="Courier New" w:hAnsi="Courier New" w:cs="Courier New" w:hint="default"/>
      </w:rPr>
    </w:lvl>
    <w:lvl w:ilvl="5" w:tplc="080A0005" w:tentative="1">
      <w:start w:val="1"/>
      <w:numFmt w:val="bullet"/>
      <w:lvlText w:val=""/>
      <w:lvlJc w:val="left"/>
      <w:pPr>
        <w:ind w:left="4575" w:hanging="360"/>
      </w:pPr>
      <w:rPr>
        <w:rFonts w:ascii="Wingdings" w:hAnsi="Wingdings" w:hint="default"/>
      </w:rPr>
    </w:lvl>
    <w:lvl w:ilvl="6" w:tplc="080A0001" w:tentative="1">
      <w:start w:val="1"/>
      <w:numFmt w:val="bullet"/>
      <w:lvlText w:val=""/>
      <w:lvlJc w:val="left"/>
      <w:pPr>
        <w:ind w:left="5295" w:hanging="360"/>
      </w:pPr>
      <w:rPr>
        <w:rFonts w:ascii="Symbol" w:hAnsi="Symbol" w:hint="default"/>
      </w:rPr>
    </w:lvl>
    <w:lvl w:ilvl="7" w:tplc="080A0003" w:tentative="1">
      <w:start w:val="1"/>
      <w:numFmt w:val="bullet"/>
      <w:lvlText w:val="o"/>
      <w:lvlJc w:val="left"/>
      <w:pPr>
        <w:ind w:left="6015" w:hanging="360"/>
      </w:pPr>
      <w:rPr>
        <w:rFonts w:ascii="Courier New" w:hAnsi="Courier New" w:cs="Courier New" w:hint="default"/>
      </w:rPr>
    </w:lvl>
    <w:lvl w:ilvl="8" w:tplc="080A0005" w:tentative="1">
      <w:start w:val="1"/>
      <w:numFmt w:val="bullet"/>
      <w:lvlText w:val=""/>
      <w:lvlJc w:val="left"/>
      <w:pPr>
        <w:ind w:left="6735" w:hanging="360"/>
      </w:pPr>
      <w:rPr>
        <w:rFonts w:ascii="Wingdings" w:hAnsi="Wingdings" w:hint="default"/>
      </w:rPr>
    </w:lvl>
  </w:abstractNum>
  <w:abstractNum w:abstractNumId="12" w15:restartNumberingAfterBreak="0">
    <w:nsid w:val="36FD5071"/>
    <w:multiLevelType w:val="multilevel"/>
    <w:tmpl w:val="81C84D4A"/>
    <w:lvl w:ilvl="0">
      <w:start w:val="5"/>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7920" w:hanging="72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1880" w:hanging="108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abstractNum w:abstractNumId="13" w15:restartNumberingAfterBreak="0">
    <w:nsid w:val="3A731D11"/>
    <w:multiLevelType w:val="hybridMultilevel"/>
    <w:tmpl w:val="BD2CE3C2"/>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15:restartNumberingAfterBreak="0">
    <w:nsid w:val="3C802D70"/>
    <w:multiLevelType w:val="multilevel"/>
    <w:tmpl w:val="B754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1523F"/>
    <w:multiLevelType w:val="hybridMultilevel"/>
    <w:tmpl w:val="EB4C4E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7F6776C"/>
    <w:multiLevelType w:val="hybridMultilevel"/>
    <w:tmpl w:val="66E4A7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8D006B4"/>
    <w:multiLevelType w:val="hybridMultilevel"/>
    <w:tmpl w:val="70921E72"/>
    <w:lvl w:ilvl="0" w:tplc="D4F09804">
      <w:start w:val="1"/>
      <w:numFmt w:val="upperLetter"/>
      <w:lvlText w:val="%1."/>
      <w:lvlJc w:val="left"/>
      <w:pPr>
        <w:ind w:left="780" w:hanging="420"/>
      </w:pPr>
      <w:rPr>
        <w:rFonts w:ascii="Arial" w:eastAsia="Times New Roman" w:hAnsi="Arial" w:cs="Arial" w:hint="default"/>
        <w:b/>
        <w:color w:val="222222"/>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DC13B68"/>
    <w:multiLevelType w:val="multilevel"/>
    <w:tmpl w:val="845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C0128C"/>
    <w:multiLevelType w:val="multilevel"/>
    <w:tmpl w:val="DE2CC7E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59F13A26"/>
    <w:multiLevelType w:val="hybridMultilevel"/>
    <w:tmpl w:val="E24AD3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1CF7B46"/>
    <w:multiLevelType w:val="hybridMultilevel"/>
    <w:tmpl w:val="E206C5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7754735"/>
    <w:multiLevelType w:val="hybridMultilevel"/>
    <w:tmpl w:val="E7F4FB98"/>
    <w:lvl w:ilvl="0" w:tplc="A0FE989A">
      <w:start w:val="1"/>
      <w:numFmt w:val="decimal"/>
      <w:lvlText w:val="%1"/>
      <w:lvlJc w:val="left"/>
      <w:pPr>
        <w:ind w:left="1606"/>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F2C03E5A">
      <w:start w:val="1"/>
      <w:numFmt w:val="lowerLetter"/>
      <w:lvlText w:val="%2"/>
      <w:lvlJc w:val="left"/>
      <w:pPr>
        <w:ind w:left="118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621C4428">
      <w:start w:val="1"/>
      <w:numFmt w:val="lowerRoman"/>
      <w:lvlText w:val="%3"/>
      <w:lvlJc w:val="left"/>
      <w:pPr>
        <w:ind w:left="190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275AF19E">
      <w:start w:val="1"/>
      <w:numFmt w:val="decimal"/>
      <w:lvlText w:val="%4"/>
      <w:lvlJc w:val="left"/>
      <w:pPr>
        <w:ind w:left="262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DA1874D6">
      <w:start w:val="1"/>
      <w:numFmt w:val="lowerLetter"/>
      <w:lvlText w:val="%5"/>
      <w:lvlJc w:val="left"/>
      <w:pPr>
        <w:ind w:left="334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A19683CC">
      <w:start w:val="1"/>
      <w:numFmt w:val="lowerRoman"/>
      <w:lvlText w:val="%6"/>
      <w:lvlJc w:val="left"/>
      <w:pPr>
        <w:ind w:left="406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9CB8E5DA">
      <w:start w:val="1"/>
      <w:numFmt w:val="decimal"/>
      <w:lvlText w:val="%7"/>
      <w:lvlJc w:val="left"/>
      <w:pPr>
        <w:ind w:left="478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76EE02D2">
      <w:start w:val="1"/>
      <w:numFmt w:val="lowerLetter"/>
      <w:lvlText w:val="%8"/>
      <w:lvlJc w:val="left"/>
      <w:pPr>
        <w:ind w:left="550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7E04FD84">
      <w:start w:val="1"/>
      <w:numFmt w:val="lowerRoman"/>
      <w:lvlText w:val="%9"/>
      <w:lvlJc w:val="left"/>
      <w:pPr>
        <w:ind w:left="622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9CB6EA8"/>
    <w:multiLevelType w:val="multilevel"/>
    <w:tmpl w:val="F6BA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021BBE"/>
    <w:multiLevelType w:val="hybridMultilevel"/>
    <w:tmpl w:val="5D1692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1"/>
  </w:num>
  <w:num w:numId="3">
    <w:abstractNumId w:val="14"/>
  </w:num>
  <w:num w:numId="4">
    <w:abstractNumId w:val="4"/>
  </w:num>
  <w:num w:numId="5">
    <w:abstractNumId w:val="0"/>
  </w:num>
  <w:num w:numId="6">
    <w:abstractNumId w:val="9"/>
  </w:num>
  <w:num w:numId="7">
    <w:abstractNumId w:val="3"/>
  </w:num>
  <w:num w:numId="8">
    <w:abstractNumId w:val="19"/>
  </w:num>
  <w:num w:numId="9">
    <w:abstractNumId w:val="12"/>
  </w:num>
  <w:num w:numId="10">
    <w:abstractNumId w:val="18"/>
  </w:num>
  <w:num w:numId="11">
    <w:abstractNumId w:val="22"/>
  </w:num>
  <w:num w:numId="12">
    <w:abstractNumId w:val="13"/>
  </w:num>
  <w:num w:numId="13">
    <w:abstractNumId w:val="23"/>
  </w:num>
  <w:num w:numId="14">
    <w:abstractNumId w:val="1"/>
  </w:num>
  <w:num w:numId="15">
    <w:abstractNumId w:val="17"/>
  </w:num>
  <w:num w:numId="16">
    <w:abstractNumId w:val="24"/>
  </w:num>
  <w:num w:numId="17">
    <w:abstractNumId w:val="15"/>
  </w:num>
  <w:num w:numId="18">
    <w:abstractNumId w:val="7"/>
  </w:num>
  <w:num w:numId="19">
    <w:abstractNumId w:val="10"/>
  </w:num>
  <w:num w:numId="20">
    <w:abstractNumId w:val="20"/>
  </w:num>
  <w:num w:numId="21">
    <w:abstractNumId w:val="21"/>
  </w:num>
  <w:num w:numId="22">
    <w:abstractNumId w:val="16"/>
  </w:num>
  <w:num w:numId="23">
    <w:abstractNumId w:val="6"/>
  </w:num>
  <w:num w:numId="24">
    <w:abstractNumId w:val="8"/>
  </w:num>
  <w:num w:numId="2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dra Luz Carvajal Magaña">
    <w15:presenceInfo w15:providerId="Windows Live" w15:userId="8570f7d21f8e7a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98"/>
    <w:rsid w:val="000012D7"/>
    <w:rsid w:val="00007A1E"/>
    <w:rsid w:val="0002087D"/>
    <w:rsid w:val="000215BA"/>
    <w:rsid w:val="0004559D"/>
    <w:rsid w:val="00051208"/>
    <w:rsid w:val="00085141"/>
    <w:rsid w:val="00085A9C"/>
    <w:rsid w:val="00087198"/>
    <w:rsid w:val="000934EC"/>
    <w:rsid w:val="000D1BA0"/>
    <w:rsid w:val="000F3A57"/>
    <w:rsid w:val="000F3EBF"/>
    <w:rsid w:val="00110835"/>
    <w:rsid w:val="0012186D"/>
    <w:rsid w:val="00122DE0"/>
    <w:rsid w:val="00122F96"/>
    <w:rsid w:val="001349F6"/>
    <w:rsid w:val="00137D05"/>
    <w:rsid w:val="00141753"/>
    <w:rsid w:val="00163C46"/>
    <w:rsid w:val="0017597D"/>
    <w:rsid w:val="00175B4E"/>
    <w:rsid w:val="00183A9B"/>
    <w:rsid w:val="00196325"/>
    <w:rsid w:val="001A10ED"/>
    <w:rsid w:val="001A6902"/>
    <w:rsid w:val="001B594A"/>
    <w:rsid w:val="001D427E"/>
    <w:rsid w:val="001D60CF"/>
    <w:rsid w:val="001D7693"/>
    <w:rsid w:val="001F2AC0"/>
    <w:rsid w:val="001F6792"/>
    <w:rsid w:val="00200C41"/>
    <w:rsid w:val="00200D7B"/>
    <w:rsid w:val="00202303"/>
    <w:rsid w:val="002026FF"/>
    <w:rsid w:val="00207B92"/>
    <w:rsid w:val="00225C41"/>
    <w:rsid w:val="00252101"/>
    <w:rsid w:val="0025214D"/>
    <w:rsid w:val="00254CDB"/>
    <w:rsid w:val="0026188F"/>
    <w:rsid w:val="00265278"/>
    <w:rsid w:val="0027075B"/>
    <w:rsid w:val="002742B5"/>
    <w:rsid w:val="0028053D"/>
    <w:rsid w:val="002B0879"/>
    <w:rsid w:val="002C0584"/>
    <w:rsid w:val="002D4763"/>
    <w:rsid w:val="002E243B"/>
    <w:rsid w:val="003120D3"/>
    <w:rsid w:val="00313498"/>
    <w:rsid w:val="003223AC"/>
    <w:rsid w:val="00336D46"/>
    <w:rsid w:val="00337567"/>
    <w:rsid w:val="0034418B"/>
    <w:rsid w:val="003566E2"/>
    <w:rsid w:val="00367369"/>
    <w:rsid w:val="003705E4"/>
    <w:rsid w:val="003A43E3"/>
    <w:rsid w:val="003B3B57"/>
    <w:rsid w:val="003E127A"/>
    <w:rsid w:val="003F286B"/>
    <w:rsid w:val="003F4B5F"/>
    <w:rsid w:val="004035F7"/>
    <w:rsid w:val="00420A8E"/>
    <w:rsid w:val="00437B84"/>
    <w:rsid w:val="00446DAA"/>
    <w:rsid w:val="00451C7F"/>
    <w:rsid w:val="00456F28"/>
    <w:rsid w:val="00466219"/>
    <w:rsid w:val="00475704"/>
    <w:rsid w:val="0048444F"/>
    <w:rsid w:val="0048476A"/>
    <w:rsid w:val="0049534B"/>
    <w:rsid w:val="004C7337"/>
    <w:rsid w:val="004D0C98"/>
    <w:rsid w:val="004D27A1"/>
    <w:rsid w:val="004D371E"/>
    <w:rsid w:val="004F17E5"/>
    <w:rsid w:val="0051293E"/>
    <w:rsid w:val="005211BB"/>
    <w:rsid w:val="005233B2"/>
    <w:rsid w:val="00560AA1"/>
    <w:rsid w:val="00560CC4"/>
    <w:rsid w:val="00563F9B"/>
    <w:rsid w:val="00575E21"/>
    <w:rsid w:val="00576CEB"/>
    <w:rsid w:val="00581838"/>
    <w:rsid w:val="005979D4"/>
    <w:rsid w:val="005B1205"/>
    <w:rsid w:val="005B4EAE"/>
    <w:rsid w:val="005B57CB"/>
    <w:rsid w:val="005B7EB7"/>
    <w:rsid w:val="005C657C"/>
    <w:rsid w:val="005D2197"/>
    <w:rsid w:val="005D4F91"/>
    <w:rsid w:val="005F6BD4"/>
    <w:rsid w:val="0060497E"/>
    <w:rsid w:val="00630914"/>
    <w:rsid w:val="0065735A"/>
    <w:rsid w:val="00664E2C"/>
    <w:rsid w:val="00677BD8"/>
    <w:rsid w:val="006816F4"/>
    <w:rsid w:val="006A46B7"/>
    <w:rsid w:val="006A7369"/>
    <w:rsid w:val="006B1EE7"/>
    <w:rsid w:val="006B3BB9"/>
    <w:rsid w:val="006C5CA3"/>
    <w:rsid w:val="006D24CB"/>
    <w:rsid w:val="006D5A94"/>
    <w:rsid w:val="006E0E7E"/>
    <w:rsid w:val="006E2B86"/>
    <w:rsid w:val="006E54F8"/>
    <w:rsid w:val="006F02CA"/>
    <w:rsid w:val="006F0890"/>
    <w:rsid w:val="006F56E2"/>
    <w:rsid w:val="00710AAF"/>
    <w:rsid w:val="00712B5E"/>
    <w:rsid w:val="00721D05"/>
    <w:rsid w:val="00726DE0"/>
    <w:rsid w:val="007275F3"/>
    <w:rsid w:val="00733C66"/>
    <w:rsid w:val="00734885"/>
    <w:rsid w:val="00785592"/>
    <w:rsid w:val="007A00B4"/>
    <w:rsid w:val="007A2FA6"/>
    <w:rsid w:val="007A4564"/>
    <w:rsid w:val="007A497D"/>
    <w:rsid w:val="007B14C3"/>
    <w:rsid w:val="007B1A9D"/>
    <w:rsid w:val="007F4A34"/>
    <w:rsid w:val="007F4D1D"/>
    <w:rsid w:val="007F7F6A"/>
    <w:rsid w:val="0080059D"/>
    <w:rsid w:val="00810A96"/>
    <w:rsid w:val="0082022A"/>
    <w:rsid w:val="00823678"/>
    <w:rsid w:val="00840840"/>
    <w:rsid w:val="008409C7"/>
    <w:rsid w:val="0084477E"/>
    <w:rsid w:val="00852E05"/>
    <w:rsid w:val="00875521"/>
    <w:rsid w:val="00875BAD"/>
    <w:rsid w:val="008767CA"/>
    <w:rsid w:val="00893281"/>
    <w:rsid w:val="00895E35"/>
    <w:rsid w:val="008B398C"/>
    <w:rsid w:val="008C1C30"/>
    <w:rsid w:val="008C2D00"/>
    <w:rsid w:val="008E5B89"/>
    <w:rsid w:val="008F3BA0"/>
    <w:rsid w:val="009012CD"/>
    <w:rsid w:val="0091192A"/>
    <w:rsid w:val="00916893"/>
    <w:rsid w:val="00932B59"/>
    <w:rsid w:val="00933EFF"/>
    <w:rsid w:val="0095236C"/>
    <w:rsid w:val="009628D2"/>
    <w:rsid w:val="00980B26"/>
    <w:rsid w:val="00981280"/>
    <w:rsid w:val="009838A9"/>
    <w:rsid w:val="00992C0B"/>
    <w:rsid w:val="009C65A1"/>
    <w:rsid w:val="00A02F86"/>
    <w:rsid w:val="00A06CB5"/>
    <w:rsid w:val="00A073A7"/>
    <w:rsid w:val="00A32088"/>
    <w:rsid w:val="00A52ADF"/>
    <w:rsid w:val="00A62999"/>
    <w:rsid w:val="00A62E8D"/>
    <w:rsid w:val="00A704DF"/>
    <w:rsid w:val="00AA17D9"/>
    <w:rsid w:val="00AB7229"/>
    <w:rsid w:val="00AC6208"/>
    <w:rsid w:val="00AD137A"/>
    <w:rsid w:val="00B024CA"/>
    <w:rsid w:val="00B12500"/>
    <w:rsid w:val="00B225F9"/>
    <w:rsid w:val="00B24071"/>
    <w:rsid w:val="00B452B9"/>
    <w:rsid w:val="00B47395"/>
    <w:rsid w:val="00B60839"/>
    <w:rsid w:val="00B67B54"/>
    <w:rsid w:val="00BA6842"/>
    <w:rsid w:val="00BB680E"/>
    <w:rsid w:val="00BD096F"/>
    <w:rsid w:val="00BF43FD"/>
    <w:rsid w:val="00BF4A5A"/>
    <w:rsid w:val="00BF6E4E"/>
    <w:rsid w:val="00C11D54"/>
    <w:rsid w:val="00C30E15"/>
    <w:rsid w:val="00C35079"/>
    <w:rsid w:val="00C44015"/>
    <w:rsid w:val="00C52B5F"/>
    <w:rsid w:val="00C54ECE"/>
    <w:rsid w:val="00C60902"/>
    <w:rsid w:val="00C62E2F"/>
    <w:rsid w:val="00C667F0"/>
    <w:rsid w:val="00C720EA"/>
    <w:rsid w:val="00C860BA"/>
    <w:rsid w:val="00C92890"/>
    <w:rsid w:val="00CB49BC"/>
    <w:rsid w:val="00CC7763"/>
    <w:rsid w:val="00CD7FF4"/>
    <w:rsid w:val="00CE6109"/>
    <w:rsid w:val="00D0424B"/>
    <w:rsid w:val="00D15732"/>
    <w:rsid w:val="00D16764"/>
    <w:rsid w:val="00D2631C"/>
    <w:rsid w:val="00D3676E"/>
    <w:rsid w:val="00D37840"/>
    <w:rsid w:val="00D449ED"/>
    <w:rsid w:val="00D640A3"/>
    <w:rsid w:val="00D73187"/>
    <w:rsid w:val="00D861F4"/>
    <w:rsid w:val="00D87A7E"/>
    <w:rsid w:val="00DA47DD"/>
    <w:rsid w:val="00DC01E0"/>
    <w:rsid w:val="00DC3D9C"/>
    <w:rsid w:val="00DC3E18"/>
    <w:rsid w:val="00DD1087"/>
    <w:rsid w:val="00DD4534"/>
    <w:rsid w:val="00DE7A10"/>
    <w:rsid w:val="00DF41B9"/>
    <w:rsid w:val="00E16E83"/>
    <w:rsid w:val="00E26823"/>
    <w:rsid w:val="00E56FF8"/>
    <w:rsid w:val="00E61EB3"/>
    <w:rsid w:val="00E77E23"/>
    <w:rsid w:val="00E813E0"/>
    <w:rsid w:val="00EA7DAA"/>
    <w:rsid w:val="00EB5804"/>
    <w:rsid w:val="00ED0605"/>
    <w:rsid w:val="00EE2977"/>
    <w:rsid w:val="00F04D4F"/>
    <w:rsid w:val="00F244A1"/>
    <w:rsid w:val="00F375E5"/>
    <w:rsid w:val="00F540A4"/>
    <w:rsid w:val="00F75400"/>
    <w:rsid w:val="00F81CA5"/>
    <w:rsid w:val="00F84E24"/>
    <w:rsid w:val="00F87CDC"/>
    <w:rsid w:val="00F87DBE"/>
    <w:rsid w:val="00F936EF"/>
    <w:rsid w:val="00FA5334"/>
    <w:rsid w:val="00FA61CF"/>
    <w:rsid w:val="00FA72C8"/>
    <w:rsid w:val="00FB2CED"/>
    <w:rsid w:val="00FC6598"/>
    <w:rsid w:val="00FE6493"/>
    <w:rsid w:val="00FF37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5F0E"/>
  <w15:chartTrackingRefBased/>
  <w15:docId w15:val="{BE3988CB-087D-429B-8878-470EBD04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20" w:line="36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0C98"/>
  </w:style>
  <w:style w:type="paragraph" w:styleId="Ttulo1">
    <w:name w:val="heading 1"/>
    <w:basedOn w:val="Normal"/>
    <w:next w:val="Normal"/>
    <w:link w:val="Ttulo1Car"/>
    <w:uiPriority w:val="9"/>
    <w:qFormat/>
    <w:rsid w:val="000F3A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F3A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F3A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0F3A5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F3A5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0F3A57"/>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0F3A5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0F3A5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0F3A5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0C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0C98"/>
  </w:style>
  <w:style w:type="paragraph" w:styleId="Piedepgina">
    <w:name w:val="footer"/>
    <w:basedOn w:val="Normal"/>
    <w:link w:val="PiedepginaCar"/>
    <w:uiPriority w:val="99"/>
    <w:unhideWhenUsed/>
    <w:rsid w:val="004D0C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0C98"/>
  </w:style>
  <w:style w:type="paragraph" w:styleId="Prrafodelista">
    <w:name w:val="List Paragraph"/>
    <w:basedOn w:val="Normal"/>
    <w:uiPriority w:val="34"/>
    <w:qFormat/>
    <w:rsid w:val="004D0C98"/>
    <w:pPr>
      <w:ind w:left="720"/>
      <w:contextualSpacing/>
    </w:pPr>
  </w:style>
  <w:style w:type="character" w:styleId="Hipervnculo">
    <w:name w:val="Hyperlink"/>
    <w:basedOn w:val="Fuentedeprrafopredeter"/>
    <w:uiPriority w:val="99"/>
    <w:unhideWhenUsed/>
    <w:rsid w:val="00A62999"/>
    <w:rPr>
      <w:color w:val="0563C1" w:themeColor="hyperlink"/>
      <w:u w:val="single"/>
    </w:rPr>
  </w:style>
  <w:style w:type="paragraph" w:styleId="NormalWeb">
    <w:name w:val="Normal (Web)"/>
    <w:basedOn w:val="Normal"/>
    <w:uiPriority w:val="99"/>
    <w:unhideWhenUsed/>
    <w:rsid w:val="00A073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073A7"/>
    <w:rPr>
      <w:b/>
      <w:bCs/>
    </w:rPr>
  </w:style>
  <w:style w:type="character" w:customStyle="1" w:styleId="apple-converted-space">
    <w:name w:val="apple-converted-space"/>
    <w:basedOn w:val="Fuentedeprrafopredeter"/>
    <w:rsid w:val="00A073A7"/>
  </w:style>
  <w:style w:type="character" w:customStyle="1" w:styleId="Ttulo1Car">
    <w:name w:val="Título 1 Car"/>
    <w:basedOn w:val="Fuentedeprrafopredeter"/>
    <w:link w:val="Ttulo1"/>
    <w:uiPriority w:val="9"/>
    <w:rsid w:val="000F3A5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F3A5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F3A57"/>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0F3A5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0F3A57"/>
    <w:rPr>
      <w:rFonts w:asciiTheme="majorHAnsi" w:eastAsiaTheme="majorEastAsia" w:hAnsiTheme="majorHAnsi" w:cstheme="majorBidi"/>
      <w:color w:val="2E74B5" w:themeColor="accent1" w:themeShade="BF"/>
    </w:rPr>
  </w:style>
  <w:style w:type="paragraph" w:styleId="Sinespaciado">
    <w:name w:val="No Spacing"/>
    <w:link w:val="SinespaciadoCar"/>
    <w:uiPriority w:val="1"/>
    <w:qFormat/>
    <w:rsid w:val="000F3A57"/>
    <w:pPr>
      <w:spacing w:after="0" w:line="240" w:lineRule="auto"/>
    </w:pPr>
  </w:style>
  <w:style w:type="character" w:customStyle="1" w:styleId="Ttulo6Car">
    <w:name w:val="Título 6 Car"/>
    <w:basedOn w:val="Fuentedeprrafopredeter"/>
    <w:link w:val="Ttulo6"/>
    <w:uiPriority w:val="9"/>
    <w:rsid w:val="000F3A57"/>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0F3A57"/>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0F3A5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0F3A57"/>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
    <w:uiPriority w:val="10"/>
    <w:qFormat/>
    <w:rsid w:val="000F3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3A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3A5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F3A57"/>
    <w:rPr>
      <w:rFonts w:eastAsiaTheme="minorEastAsia"/>
      <w:color w:val="5A5A5A" w:themeColor="text1" w:themeTint="A5"/>
      <w:spacing w:val="15"/>
    </w:rPr>
  </w:style>
  <w:style w:type="character" w:styleId="nfasissutil">
    <w:name w:val="Subtle Emphasis"/>
    <w:basedOn w:val="Fuentedeprrafopredeter"/>
    <w:uiPriority w:val="19"/>
    <w:qFormat/>
    <w:rsid w:val="000F3A57"/>
    <w:rPr>
      <w:i/>
      <w:iCs/>
      <w:color w:val="404040" w:themeColor="text1" w:themeTint="BF"/>
    </w:rPr>
  </w:style>
  <w:style w:type="character" w:styleId="Referenciaintensa">
    <w:name w:val="Intense Reference"/>
    <w:basedOn w:val="Fuentedeprrafopredeter"/>
    <w:uiPriority w:val="32"/>
    <w:qFormat/>
    <w:rsid w:val="000F3A57"/>
    <w:rPr>
      <w:b/>
      <w:bCs/>
      <w:smallCaps/>
      <w:color w:val="5B9BD5" w:themeColor="accent1"/>
      <w:spacing w:val="5"/>
    </w:rPr>
  </w:style>
  <w:style w:type="paragraph" w:styleId="Citadestacada">
    <w:name w:val="Intense Quote"/>
    <w:basedOn w:val="Normal"/>
    <w:next w:val="Normal"/>
    <w:link w:val="CitadestacadaCar"/>
    <w:uiPriority w:val="30"/>
    <w:qFormat/>
    <w:rsid w:val="000F3A5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F3A57"/>
    <w:rPr>
      <w:i/>
      <w:iCs/>
      <w:color w:val="5B9BD5" w:themeColor="accent1"/>
    </w:rPr>
  </w:style>
  <w:style w:type="character" w:styleId="nfasisintenso">
    <w:name w:val="Intense Emphasis"/>
    <w:basedOn w:val="Fuentedeprrafopredeter"/>
    <w:uiPriority w:val="21"/>
    <w:qFormat/>
    <w:rsid w:val="000F3A57"/>
    <w:rPr>
      <w:i/>
      <w:iCs/>
      <w:color w:val="5B9BD5" w:themeColor="accent1"/>
    </w:rPr>
  </w:style>
  <w:style w:type="paragraph" w:customStyle="1" w:styleId="Estiloslcm">
    <w:name w:val="Estilo slcm"/>
    <w:basedOn w:val="Normal"/>
    <w:link w:val="EstiloslcmCar"/>
    <w:qFormat/>
    <w:rsid w:val="000F3A57"/>
    <w:rPr>
      <w:rFonts w:ascii="Arial" w:hAnsi="Arial"/>
      <w:sz w:val="24"/>
    </w:rPr>
  </w:style>
  <w:style w:type="character" w:customStyle="1" w:styleId="EstiloslcmCar">
    <w:name w:val="Estilo slcm Car"/>
    <w:basedOn w:val="Fuentedeprrafopredeter"/>
    <w:link w:val="Estiloslcm"/>
    <w:rsid w:val="000F3A57"/>
    <w:rPr>
      <w:rFonts w:ascii="Arial" w:hAnsi="Arial"/>
      <w:sz w:val="24"/>
    </w:rPr>
  </w:style>
  <w:style w:type="character" w:styleId="Refdecomentario">
    <w:name w:val="annotation reference"/>
    <w:basedOn w:val="Fuentedeprrafopredeter"/>
    <w:uiPriority w:val="99"/>
    <w:semiHidden/>
    <w:unhideWhenUsed/>
    <w:rsid w:val="00F04D4F"/>
    <w:rPr>
      <w:sz w:val="16"/>
      <w:szCs w:val="16"/>
    </w:rPr>
  </w:style>
  <w:style w:type="paragraph" w:styleId="Textocomentario">
    <w:name w:val="annotation text"/>
    <w:basedOn w:val="Normal"/>
    <w:link w:val="TextocomentarioCar"/>
    <w:uiPriority w:val="99"/>
    <w:semiHidden/>
    <w:unhideWhenUsed/>
    <w:rsid w:val="00F04D4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4D4F"/>
    <w:rPr>
      <w:sz w:val="20"/>
      <w:szCs w:val="20"/>
    </w:rPr>
  </w:style>
  <w:style w:type="paragraph" w:styleId="Asuntodelcomentario">
    <w:name w:val="annotation subject"/>
    <w:basedOn w:val="Textocomentario"/>
    <w:next w:val="Textocomentario"/>
    <w:link w:val="AsuntodelcomentarioCar"/>
    <w:uiPriority w:val="99"/>
    <w:semiHidden/>
    <w:unhideWhenUsed/>
    <w:rsid w:val="00F04D4F"/>
    <w:rPr>
      <w:b/>
      <w:bCs/>
    </w:rPr>
  </w:style>
  <w:style w:type="character" w:customStyle="1" w:styleId="AsuntodelcomentarioCar">
    <w:name w:val="Asunto del comentario Car"/>
    <w:basedOn w:val="TextocomentarioCar"/>
    <w:link w:val="Asuntodelcomentario"/>
    <w:uiPriority w:val="99"/>
    <w:semiHidden/>
    <w:rsid w:val="00F04D4F"/>
    <w:rPr>
      <w:b/>
      <w:bCs/>
      <w:sz w:val="20"/>
      <w:szCs w:val="20"/>
    </w:rPr>
  </w:style>
  <w:style w:type="paragraph" w:styleId="Textodeglobo">
    <w:name w:val="Balloon Text"/>
    <w:basedOn w:val="Normal"/>
    <w:link w:val="TextodegloboCar"/>
    <w:uiPriority w:val="99"/>
    <w:semiHidden/>
    <w:unhideWhenUsed/>
    <w:rsid w:val="00F04D4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4D4F"/>
    <w:rPr>
      <w:rFonts w:ascii="Segoe UI" w:hAnsi="Segoe UI" w:cs="Segoe UI"/>
      <w:sz w:val="18"/>
      <w:szCs w:val="18"/>
    </w:rPr>
  </w:style>
  <w:style w:type="paragraph" w:styleId="Bibliografa">
    <w:name w:val="Bibliography"/>
    <w:basedOn w:val="Normal"/>
    <w:next w:val="Normal"/>
    <w:uiPriority w:val="37"/>
    <w:unhideWhenUsed/>
    <w:rsid w:val="00F04D4F"/>
  </w:style>
  <w:style w:type="character" w:customStyle="1" w:styleId="reference-text">
    <w:name w:val="reference-text"/>
    <w:basedOn w:val="Fuentedeprrafopredeter"/>
    <w:rsid w:val="00D2631C"/>
  </w:style>
  <w:style w:type="paragraph" w:styleId="Textonotapie">
    <w:name w:val="footnote text"/>
    <w:basedOn w:val="Normal"/>
    <w:link w:val="TextonotapieCar"/>
    <w:uiPriority w:val="99"/>
    <w:unhideWhenUsed/>
    <w:rsid w:val="00D2631C"/>
    <w:pPr>
      <w:spacing w:after="0" w:line="240" w:lineRule="auto"/>
    </w:pPr>
    <w:rPr>
      <w:sz w:val="20"/>
      <w:szCs w:val="20"/>
    </w:rPr>
  </w:style>
  <w:style w:type="character" w:customStyle="1" w:styleId="TextonotapieCar">
    <w:name w:val="Texto nota pie Car"/>
    <w:basedOn w:val="Fuentedeprrafopredeter"/>
    <w:link w:val="Textonotapie"/>
    <w:uiPriority w:val="99"/>
    <w:rsid w:val="00D2631C"/>
    <w:rPr>
      <w:sz w:val="20"/>
      <w:szCs w:val="20"/>
    </w:rPr>
  </w:style>
  <w:style w:type="character" w:styleId="Refdenotaalpie">
    <w:name w:val="footnote reference"/>
    <w:basedOn w:val="Fuentedeprrafopredeter"/>
    <w:uiPriority w:val="99"/>
    <w:semiHidden/>
    <w:unhideWhenUsed/>
    <w:rsid w:val="00D2631C"/>
    <w:rPr>
      <w:vertAlign w:val="superscript"/>
    </w:rPr>
  </w:style>
  <w:style w:type="character" w:customStyle="1" w:styleId="SinespaciadoCar">
    <w:name w:val="Sin espaciado Car"/>
    <w:basedOn w:val="Fuentedeprrafopredeter"/>
    <w:link w:val="Sinespaciado"/>
    <w:uiPriority w:val="1"/>
    <w:rsid w:val="00733C66"/>
  </w:style>
  <w:style w:type="paragraph" w:styleId="Textonotaalfinal">
    <w:name w:val="endnote text"/>
    <w:basedOn w:val="Normal"/>
    <w:link w:val="TextonotaalfinalCar"/>
    <w:uiPriority w:val="99"/>
    <w:semiHidden/>
    <w:unhideWhenUsed/>
    <w:rsid w:val="00451C7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1C7F"/>
    <w:rPr>
      <w:sz w:val="20"/>
      <w:szCs w:val="20"/>
    </w:rPr>
  </w:style>
  <w:style w:type="character" w:styleId="Refdenotaalfinal">
    <w:name w:val="endnote reference"/>
    <w:basedOn w:val="Fuentedeprrafopredeter"/>
    <w:uiPriority w:val="99"/>
    <w:semiHidden/>
    <w:unhideWhenUsed/>
    <w:rsid w:val="00451C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80725">
      <w:bodyDiv w:val="1"/>
      <w:marLeft w:val="0"/>
      <w:marRight w:val="0"/>
      <w:marTop w:val="0"/>
      <w:marBottom w:val="0"/>
      <w:divBdr>
        <w:top w:val="none" w:sz="0" w:space="0" w:color="auto"/>
        <w:left w:val="none" w:sz="0" w:space="0" w:color="auto"/>
        <w:bottom w:val="none" w:sz="0" w:space="0" w:color="auto"/>
        <w:right w:val="none" w:sz="0" w:space="0" w:color="auto"/>
      </w:divBdr>
    </w:div>
    <w:div w:id="174081260">
      <w:bodyDiv w:val="1"/>
      <w:marLeft w:val="0"/>
      <w:marRight w:val="0"/>
      <w:marTop w:val="0"/>
      <w:marBottom w:val="0"/>
      <w:divBdr>
        <w:top w:val="none" w:sz="0" w:space="0" w:color="auto"/>
        <w:left w:val="none" w:sz="0" w:space="0" w:color="auto"/>
        <w:bottom w:val="none" w:sz="0" w:space="0" w:color="auto"/>
        <w:right w:val="none" w:sz="0" w:space="0" w:color="auto"/>
      </w:divBdr>
      <w:divsChild>
        <w:div w:id="1155757108">
          <w:marLeft w:val="0"/>
          <w:marRight w:val="0"/>
          <w:marTop w:val="0"/>
          <w:marBottom w:val="0"/>
          <w:divBdr>
            <w:top w:val="none" w:sz="0" w:space="0" w:color="auto"/>
            <w:left w:val="none" w:sz="0" w:space="0" w:color="auto"/>
            <w:bottom w:val="none" w:sz="0" w:space="0" w:color="auto"/>
            <w:right w:val="none" w:sz="0" w:space="0" w:color="auto"/>
          </w:divBdr>
          <w:divsChild>
            <w:div w:id="935671053">
              <w:marLeft w:val="0"/>
              <w:marRight w:val="0"/>
              <w:marTop w:val="0"/>
              <w:marBottom w:val="0"/>
              <w:divBdr>
                <w:top w:val="none" w:sz="0" w:space="0" w:color="auto"/>
                <w:left w:val="none" w:sz="0" w:space="0" w:color="auto"/>
                <w:bottom w:val="none" w:sz="0" w:space="0" w:color="auto"/>
                <w:right w:val="none" w:sz="0" w:space="0" w:color="auto"/>
              </w:divBdr>
              <w:divsChild>
                <w:div w:id="903949316">
                  <w:marLeft w:val="0"/>
                  <w:marRight w:val="0"/>
                  <w:marTop w:val="0"/>
                  <w:marBottom w:val="0"/>
                  <w:divBdr>
                    <w:top w:val="none" w:sz="0" w:space="0" w:color="auto"/>
                    <w:left w:val="none" w:sz="0" w:space="0" w:color="auto"/>
                    <w:bottom w:val="none" w:sz="0" w:space="0" w:color="auto"/>
                    <w:right w:val="none" w:sz="0" w:space="0" w:color="auto"/>
                  </w:divBdr>
                  <w:divsChild>
                    <w:div w:id="1306931752">
                      <w:marLeft w:val="0"/>
                      <w:marRight w:val="0"/>
                      <w:marTop w:val="0"/>
                      <w:marBottom w:val="0"/>
                      <w:divBdr>
                        <w:top w:val="single" w:sz="6" w:space="8" w:color="FFFFFF"/>
                        <w:left w:val="single" w:sz="6" w:space="8" w:color="DBDBDB"/>
                        <w:bottom w:val="single" w:sz="6" w:space="8" w:color="DBDBDB"/>
                        <w:right w:val="single" w:sz="6" w:space="8" w:color="DBDBDB"/>
                      </w:divBdr>
                      <w:divsChild>
                        <w:div w:id="848760111">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301810307">
      <w:bodyDiv w:val="1"/>
      <w:marLeft w:val="0"/>
      <w:marRight w:val="0"/>
      <w:marTop w:val="0"/>
      <w:marBottom w:val="0"/>
      <w:divBdr>
        <w:top w:val="none" w:sz="0" w:space="0" w:color="auto"/>
        <w:left w:val="none" w:sz="0" w:space="0" w:color="auto"/>
        <w:bottom w:val="none" w:sz="0" w:space="0" w:color="auto"/>
        <w:right w:val="none" w:sz="0" w:space="0" w:color="auto"/>
      </w:divBdr>
    </w:div>
    <w:div w:id="331569663">
      <w:bodyDiv w:val="1"/>
      <w:marLeft w:val="0"/>
      <w:marRight w:val="0"/>
      <w:marTop w:val="0"/>
      <w:marBottom w:val="0"/>
      <w:divBdr>
        <w:top w:val="none" w:sz="0" w:space="0" w:color="auto"/>
        <w:left w:val="none" w:sz="0" w:space="0" w:color="auto"/>
        <w:bottom w:val="none" w:sz="0" w:space="0" w:color="auto"/>
        <w:right w:val="none" w:sz="0" w:space="0" w:color="auto"/>
      </w:divBdr>
    </w:div>
    <w:div w:id="422381648">
      <w:bodyDiv w:val="1"/>
      <w:marLeft w:val="0"/>
      <w:marRight w:val="0"/>
      <w:marTop w:val="0"/>
      <w:marBottom w:val="0"/>
      <w:divBdr>
        <w:top w:val="none" w:sz="0" w:space="0" w:color="auto"/>
        <w:left w:val="none" w:sz="0" w:space="0" w:color="auto"/>
        <w:bottom w:val="none" w:sz="0" w:space="0" w:color="auto"/>
        <w:right w:val="none" w:sz="0" w:space="0" w:color="auto"/>
      </w:divBdr>
    </w:div>
    <w:div w:id="485827158">
      <w:bodyDiv w:val="1"/>
      <w:marLeft w:val="0"/>
      <w:marRight w:val="0"/>
      <w:marTop w:val="0"/>
      <w:marBottom w:val="0"/>
      <w:divBdr>
        <w:top w:val="none" w:sz="0" w:space="0" w:color="auto"/>
        <w:left w:val="none" w:sz="0" w:space="0" w:color="auto"/>
        <w:bottom w:val="none" w:sz="0" w:space="0" w:color="auto"/>
        <w:right w:val="none" w:sz="0" w:space="0" w:color="auto"/>
      </w:divBdr>
    </w:div>
    <w:div w:id="598872449">
      <w:bodyDiv w:val="1"/>
      <w:marLeft w:val="0"/>
      <w:marRight w:val="0"/>
      <w:marTop w:val="0"/>
      <w:marBottom w:val="0"/>
      <w:divBdr>
        <w:top w:val="none" w:sz="0" w:space="0" w:color="auto"/>
        <w:left w:val="none" w:sz="0" w:space="0" w:color="auto"/>
        <w:bottom w:val="none" w:sz="0" w:space="0" w:color="auto"/>
        <w:right w:val="none" w:sz="0" w:space="0" w:color="auto"/>
      </w:divBdr>
    </w:div>
    <w:div w:id="716398747">
      <w:bodyDiv w:val="1"/>
      <w:marLeft w:val="0"/>
      <w:marRight w:val="0"/>
      <w:marTop w:val="0"/>
      <w:marBottom w:val="0"/>
      <w:divBdr>
        <w:top w:val="none" w:sz="0" w:space="0" w:color="auto"/>
        <w:left w:val="none" w:sz="0" w:space="0" w:color="auto"/>
        <w:bottom w:val="none" w:sz="0" w:space="0" w:color="auto"/>
        <w:right w:val="none" w:sz="0" w:space="0" w:color="auto"/>
      </w:divBdr>
      <w:divsChild>
        <w:div w:id="302002634">
          <w:marLeft w:val="0"/>
          <w:marRight w:val="0"/>
          <w:marTop w:val="0"/>
          <w:marBottom w:val="0"/>
          <w:divBdr>
            <w:top w:val="none" w:sz="0" w:space="0" w:color="auto"/>
            <w:left w:val="none" w:sz="0" w:space="0" w:color="auto"/>
            <w:bottom w:val="none" w:sz="0" w:space="0" w:color="auto"/>
            <w:right w:val="none" w:sz="0" w:space="0" w:color="auto"/>
          </w:divBdr>
          <w:divsChild>
            <w:div w:id="220557987">
              <w:marLeft w:val="0"/>
              <w:marRight w:val="0"/>
              <w:marTop w:val="0"/>
              <w:marBottom w:val="0"/>
              <w:divBdr>
                <w:top w:val="none" w:sz="0" w:space="0" w:color="auto"/>
                <w:left w:val="none" w:sz="0" w:space="0" w:color="auto"/>
                <w:bottom w:val="none" w:sz="0" w:space="0" w:color="auto"/>
                <w:right w:val="none" w:sz="0" w:space="0" w:color="auto"/>
              </w:divBdr>
              <w:divsChild>
                <w:div w:id="772283851">
                  <w:marLeft w:val="0"/>
                  <w:marRight w:val="0"/>
                  <w:marTop w:val="0"/>
                  <w:marBottom w:val="0"/>
                  <w:divBdr>
                    <w:top w:val="none" w:sz="0" w:space="0" w:color="auto"/>
                    <w:left w:val="none" w:sz="0" w:space="0" w:color="auto"/>
                    <w:bottom w:val="none" w:sz="0" w:space="0" w:color="auto"/>
                    <w:right w:val="none" w:sz="0" w:space="0" w:color="auto"/>
                  </w:divBdr>
                  <w:divsChild>
                    <w:div w:id="1539968763">
                      <w:marLeft w:val="0"/>
                      <w:marRight w:val="0"/>
                      <w:marTop w:val="0"/>
                      <w:marBottom w:val="0"/>
                      <w:divBdr>
                        <w:top w:val="single" w:sz="6" w:space="8" w:color="FFFFFF"/>
                        <w:left w:val="single" w:sz="6" w:space="8" w:color="DBDBDB"/>
                        <w:bottom w:val="single" w:sz="6" w:space="8" w:color="DBDBDB"/>
                        <w:right w:val="single" w:sz="6" w:space="8" w:color="DBDBDB"/>
                      </w:divBdr>
                      <w:divsChild>
                        <w:div w:id="110169190">
                          <w:marLeft w:val="0"/>
                          <w:marRight w:val="0"/>
                          <w:marTop w:val="0"/>
                          <w:marBottom w:val="0"/>
                          <w:divBdr>
                            <w:top w:val="none" w:sz="0" w:space="0" w:color="auto"/>
                            <w:left w:val="none" w:sz="0" w:space="0" w:color="auto"/>
                            <w:bottom w:val="dotted" w:sz="6" w:space="8" w:color="CCCCCC"/>
                            <w:right w:val="none" w:sz="0" w:space="0" w:color="auto"/>
                          </w:divBdr>
                        </w:div>
                        <w:div w:id="70845894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024135453">
      <w:bodyDiv w:val="1"/>
      <w:marLeft w:val="0"/>
      <w:marRight w:val="0"/>
      <w:marTop w:val="0"/>
      <w:marBottom w:val="0"/>
      <w:divBdr>
        <w:top w:val="none" w:sz="0" w:space="0" w:color="auto"/>
        <w:left w:val="none" w:sz="0" w:space="0" w:color="auto"/>
        <w:bottom w:val="none" w:sz="0" w:space="0" w:color="auto"/>
        <w:right w:val="none" w:sz="0" w:space="0" w:color="auto"/>
      </w:divBdr>
      <w:divsChild>
        <w:div w:id="244343046">
          <w:marLeft w:val="0"/>
          <w:marRight w:val="0"/>
          <w:marTop w:val="0"/>
          <w:marBottom w:val="0"/>
          <w:divBdr>
            <w:top w:val="single" w:sz="6" w:space="8" w:color="FFFFFF"/>
            <w:left w:val="single" w:sz="6" w:space="8" w:color="DBDBDB"/>
            <w:bottom w:val="single" w:sz="6" w:space="8" w:color="DBDBDB"/>
            <w:right w:val="single" w:sz="6" w:space="8" w:color="DBDBDB"/>
          </w:divBdr>
          <w:divsChild>
            <w:div w:id="284316425">
              <w:marLeft w:val="0"/>
              <w:marRight w:val="0"/>
              <w:marTop w:val="0"/>
              <w:marBottom w:val="0"/>
              <w:divBdr>
                <w:top w:val="none" w:sz="0" w:space="0" w:color="auto"/>
                <w:left w:val="none" w:sz="0" w:space="0" w:color="auto"/>
                <w:bottom w:val="dotted" w:sz="6" w:space="8" w:color="CCCCCC"/>
                <w:right w:val="none" w:sz="0" w:space="0" w:color="auto"/>
              </w:divBdr>
            </w:div>
            <w:div w:id="1454783713">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377971564">
      <w:bodyDiv w:val="1"/>
      <w:marLeft w:val="0"/>
      <w:marRight w:val="0"/>
      <w:marTop w:val="0"/>
      <w:marBottom w:val="0"/>
      <w:divBdr>
        <w:top w:val="none" w:sz="0" w:space="0" w:color="auto"/>
        <w:left w:val="none" w:sz="0" w:space="0" w:color="auto"/>
        <w:bottom w:val="none" w:sz="0" w:space="0" w:color="auto"/>
        <w:right w:val="none" w:sz="0" w:space="0" w:color="auto"/>
      </w:divBdr>
      <w:divsChild>
        <w:div w:id="1582829374">
          <w:marLeft w:val="0"/>
          <w:marRight w:val="0"/>
          <w:marTop w:val="0"/>
          <w:marBottom w:val="0"/>
          <w:divBdr>
            <w:top w:val="none" w:sz="0" w:space="0" w:color="auto"/>
            <w:left w:val="none" w:sz="0" w:space="0" w:color="auto"/>
            <w:bottom w:val="none" w:sz="0" w:space="0" w:color="auto"/>
            <w:right w:val="none" w:sz="0" w:space="0" w:color="auto"/>
          </w:divBdr>
          <w:divsChild>
            <w:div w:id="591546148">
              <w:marLeft w:val="0"/>
              <w:marRight w:val="0"/>
              <w:marTop w:val="0"/>
              <w:marBottom w:val="0"/>
              <w:divBdr>
                <w:top w:val="none" w:sz="0" w:space="0" w:color="auto"/>
                <w:left w:val="none" w:sz="0" w:space="0" w:color="auto"/>
                <w:bottom w:val="none" w:sz="0" w:space="0" w:color="auto"/>
                <w:right w:val="none" w:sz="0" w:space="0" w:color="auto"/>
              </w:divBdr>
              <w:divsChild>
                <w:div w:id="407847585">
                  <w:marLeft w:val="0"/>
                  <w:marRight w:val="0"/>
                  <w:marTop w:val="0"/>
                  <w:marBottom w:val="0"/>
                  <w:divBdr>
                    <w:top w:val="none" w:sz="0" w:space="0" w:color="auto"/>
                    <w:left w:val="none" w:sz="0" w:space="0" w:color="auto"/>
                    <w:bottom w:val="none" w:sz="0" w:space="0" w:color="auto"/>
                    <w:right w:val="none" w:sz="0" w:space="0" w:color="auto"/>
                  </w:divBdr>
                  <w:divsChild>
                    <w:div w:id="1504667649">
                      <w:marLeft w:val="0"/>
                      <w:marRight w:val="0"/>
                      <w:marTop w:val="0"/>
                      <w:marBottom w:val="0"/>
                      <w:divBdr>
                        <w:top w:val="single" w:sz="6" w:space="8" w:color="FFFFFF"/>
                        <w:left w:val="single" w:sz="6" w:space="8" w:color="DBDBDB"/>
                        <w:bottom w:val="single" w:sz="6" w:space="8" w:color="DBDBDB"/>
                        <w:right w:val="single" w:sz="6" w:space="8" w:color="DBDBDB"/>
                      </w:divBdr>
                      <w:divsChild>
                        <w:div w:id="1342859351">
                          <w:marLeft w:val="0"/>
                          <w:marRight w:val="0"/>
                          <w:marTop w:val="0"/>
                          <w:marBottom w:val="0"/>
                          <w:divBdr>
                            <w:top w:val="none" w:sz="0" w:space="0" w:color="auto"/>
                            <w:left w:val="none" w:sz="0" w:space="0" w:color="auto"/>
                            <w:bottom w:val="dotted" w:sz="6" w:space="8" w:color="CCCCCC"/>
                            <w:right w:val="none" w:sz="0" w:space="0" w:color="auto"/>
                          </w:divBdr>
                        </w:div>
                        <w:div w:id="208845517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491553214">
      <w:bodyDiv w:val="1"/>
      <w:marLeft w:val="0"/>
      <w:marRight w:val="0"/>
      <w:marTop w:val="0"/>
      <w:marBottom w:val="0"/>
      <w:divBdr>
        <w:top w:val="none" w:sz="0" w:space="0" w:color="auto"/>
        <w:left w:val="none" w:sz="0" w:space="0" w:color="auto"/>
        <w:bottom w:val="none" w:sz="0" w:space="0" w:color="auto"/>
        <w:right w:val="none" w:sz="0" w:space="0" w:color="auto"/>
      </w:divBdr>
    </w:div>
    <w:div w:id="1756709904">
      <w:bodyDiv w:val="1"/>
      <w:marLeft w:val="0"/>
      <w:marRight w:val="0"/>
      <w:marTop w:val="0"/>
      <w:marBottom w:val="0"/>
      <w:divBdr>
        <w:top w:val="none" w:sz="0" w:space="0" w:color="auto"/>
        <w:left w:val="none" w:sz="0" w:space="0" w:color="auto"/>
        <w:bottom w:val="none" w:sz="0" w:space="0" w:color="auto"/>
        <w:right w:val="none" w:sz="0" w:space="0" w:color="auto"/>
      </w:divBdr>
      <w:divsChild>
        <w:div w:id="1392730392">
          <w:marLeft w:val="0"/>
          <w:marRight w:val="0"/>
          <w:marTop w:val="0"/>
          <w:marBottom w:val="0"/>
          <w:divBdr>
            <w:top w:val="none" w:sz="0" w:space="0" w:color="auto"/>
            <w:left w:val="none" w:sz="0" w:space="0" w:color="auto"/>
            <w:bottom w:val="none" w:sz="0" w:space="0" w:color="auto"/>
            <w:right w:val="none" w:sz="0" w:space="0" w:color="auto"/>
          </w:divBdr>
          <w:divsChild>
            <w:div w:id="394738504">
              <w:marLeft w:val="0"/>
              <w:marRight w:val="0"/>
              <w:marTop w:val="600"/>
              <w:marBottom w:val="0"/>
              <w:divBdr>
                <w:top w:val="none" w:sz="0" w:space="0" w:color="auto"/>
                <w:left w:val="none" w:sz="0" w:space="0" w:color="auto"/>
                <w:bottom w:val="none" w:sz="0" w:space="0" w:color="auto"/>
                <w:right w:val="none" w:sz="0" w:space="0" w:color="auto"/>
              </w:divBdr>
              <w:divsChild>
                <w:div w:id="200122680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801221018">
      <w:bodyDiv w:val="1"/>
      <w:marLeft w:val="0"/>
      <w:marRight w:val="0"/>
      <w:marTop w:val="0"/>
      <w:marBottom w:val="0"/>
      <w:divBdr>
        <w:top w:val="none" w:sz="0" w:space="0" w:color="auto"/>
        <w:left w:val="none" w:sz="0" w:space="0" w:color="auto"/>
        <w:bottom w:val="none" w:sz="0" w:space="0" w:color="auto"/>
        <w:right w:val="none" w:sz="0" w:space="0" w:color="auto"/>
      </w:divBdr>
      <w:divsChild>
        <w:div w:id="1237326155">
          <w:marLeft w:val="0"/>
          <w:marRight w:val="0"/>
          <w:marTop w:val="0"/>
          <w:marBottom w:val="0"/>
          <w:divBdr>
            <w:top w:val="none" w:sz="0" w:space="0" w:color="auto"/>
            <w:left w:val="none" w:sz="0" w:space="0" w:color="auto"/>
            <w:bottom w:val="none" w:sz="0" w:space="0" w:color="auto"/>
            <w:right w:val="none" w:sz="0" w:space="0" w:color="auto"/>
          </w:divBdr>
          <w:divsChild>
            <w:div w:id="1886791431">
              <w:marLeft w:val="0"/>
              <w:marRight w:val="0"/>
              <w:marTop w:val="600"/>
              <w:marBottom w:val="0"/>
              <w:divBdr>
                <w:top w:val="none" w:sz="0" w:space="0" w:color="auto"/>
                <w:left w:val="none" w:sz="0" w:space="0" w:color="auto"/>
                <w:bottom w:val="none" w:sz="0" w:space="0" w:color="auto"/>
                <w:right w:val="none" w:sz="0" w:space="0" w:color="auto"/>
              </w:divBdr>
              <w:divsChild>
                <w:div w:id="121978062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894416208">
      <w:bodyDiv w:val="1"/>
      <w:marLeft w:val="0"/>
      <w:marRight w:val="0"/>
      <w:marTop w:val="0"/>
      <w:marBottom w:val="0"/>
      <w:divBdr>
        <w:top w:val="none" w:sz="0" w:space="0" w:color="auto"/>
        <w:left w:val="none" w:sz="0" w:space="0" w:color="auto"/>
        <w:bottom w:val="none" w:sz="0" w:space="0" w:color="auto"/>
        <w:right w:val="none" w:sz="0" w:space="0" w:color="auto"/>
      </w:divBdr>
    </w:div>
    <w:div w:id="1951549737">
      <w:bodyDiv w:val="1"/>
      <w:marLeft w:val="0"/>
      <w:marRight w:val="0"/>
      <w:marTop w:val="0"/>
      <w:marBottom w:val="0"/>
      <w:divBdr>
        <w:top w:val="none" w:sz="0" w:space="0" w:color="auto"/>
        <w:left w:val="none" w:sz="0" w:space="0" w:color="auto"/>
        <w:bottom w:val="none" w:sz="0" w:space="0" w:color="auto"/>
        <w:right w:val="none" w:sz="0" w:space="0" w:color="auto"/>
      </w:divBdr>
    </w:div>
    <w:div w:id="1966426843">
      <w:bodyDiv w:val="1"/>
      <w:marLeft w:val="0"/>
      <w:marRight w:val="0"/>
      <w:marTop w:val="0"/>
      <w:marBottom w:val="0"/>
      <w:divBdr>
        <w:top w:val="none" w:sz="0" w:space="0" w:color="auto"/>
        <w:left w:val="none" w:sz="0" w:space="0" w:color="auto"/>
        <w:bottom w:val="none" w:sz="0" w:space="0" w:color="auto"/>
        <w:right w:val="none" w:sz="0" w:space="0" w:color="auto"/>
      </w:divBdr>
      <w:divsChild>
        <w:div w:id="1649044464">
          <w:marLeft w:val="0"/>
          <w:marRight w:val="0"/>
          <w:marTop w:val="0"/>
          <w:marBottom w:val="0"/>
          <w:divBdr>
            <w:top w:val="none" w:sz="0" w:space="0" w:color="auto"/>
            <w:left w:val="none" w:sz="0" w:space="0" w:color="auto"/>
            <w:bottom w:val="none" w:sz="0" w:space="0" w:color="auto"/>
            <w:right w:val="none" w:sz="0" w:space="0" w:color="auto"/>
          </w:divBdr>
          <w:divsChild>
            <w:div w:id="1011224806">
              <w:marLeft w:val="0"/>
              <w:marRight w:val="0"/>
              <w:marTop w:val="0"/>
              <w:marBottom w:val="0"/>
              <w:divBdr>
                <w:top w:val="none" w:sz="0" w:space="0" w:color="auto"/>
                <w:left w:val="none" w:sz="0" w:space="0" w:color="auto"/>
                <w:bottom w:val="none" w:sz="0" w:space="0" w:color="auto"/>
                <w:right w:val="none" w:sz="0" w:space="0" w:color="auto"/>
              </w:divBdr>
              <w:divsChild>
                <w:div w:id="1548563888">
                  <w:marLeft w:val="0"/>
                  <w:marRight w:val="0"/>
                  <w:marTop w:val="0"/>
                  <w:marBottom w:val="0"/>
                  <w:divBdr>
                    <w:top w:val="none" w:sz="0" w:space="0" w:color="auto"/>
                    <w:left w:val="none" w:sz="0" w:space="0" w:color="auto"/>
                    <w:bottom w:val="none" w:sz="0" w:space="0" w:color="auto"/>
                    <w:right w:val="none" w:sz="0" w:space="0" w:color="auto"/>
                  </w:divBdr>
                  <w:divsChild>
                    <w:div w:id="1562406455">
                      <w:marLeft w:val="0"/>
                      <w:marRight w:val="0"/>
                      <w:marTop w:val="0"/>
                      <w:marBottom w:val="0"/>
                      <w:divBdr>
                        <w:top w:val="single" w:sz="6" w:space="8" w:color="FFFFFF"/>
                        <w:left w:val="single" w:sz="6" w:space="8" w:color="DBDBDB"/>
                        <w:bottom w:val="single" w:sz="6" w:space="8" w:color="DBDBDB"/>
                        <w:right w:val="single" w:sz="6" w:space="8" w:color="DBDBDB"/>
                      </w:divBdr>
                      <w:divsChild>
                        <w:div w:id="2069644492">
                          <w:marLeft w:val="0"/>
                          <w:marRight w:val="0"/>
                          <w:marTop w:val="0"/>
                          <w:marBottom w:val="0"/>
                          <w:divBdr>
                            <w:top w:val="none" w:sz="0" w:space="0" w:color="auto"/>
                            <w:left w:val="none" w:sz="0" w:space="0" w:color="auto"/>
                            <w:bottom w:val="dotted" w:sz="6" w:space="8" w:color="CCCCCC"/>
                            <w:right w:val="none" w:sz="0" w:space="0" w:color="auto"/>
                          </w:divBdr>
                        </w:div>
                        <w:div w:id="1523782213">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putados.gob.mx/LeyesBiblio/pdf/113_261214.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open?id=0B3PwmHe9loj-bXRTYnkxd2RwRXM"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Joan16</b:Tag>
    <b:SourceType>DocumentFromInternetSite</b:SourceType>
    <b:Guid>{F06F0CCA-4AED-46DE-A28B-1F6F54BDA696}</b:Guid>
    <b:Title>http://www.diariodemallorca.es/opinion/2009/03/11/sirve-consejo-consultivo/443726.html</b:Title>
    <b:Year>2016</b:Year>
    <b:Author>
      <b:Author>
        <b:NameList>
          <b:Person>
            <b:Last>Araujo</b:Last>
            <b:First>Joan</b:First>
            <b:Middle>Oliver</b:Middle>
          </b:Person>
        </b:NameList>
      </b:Author>
    </b:Author>
    <b:Month>02</b:Month>
    <b:Day>26</b:Day>
    <b:RefOrder>3</b:RefOrder>
  </b:Source>
  <b:Source>
    <b:Tag>AMDAID13</b:Tag>
    <b:SourceType>Book</b:SourceType>
    <b:Guid>{7257A4B3-649D-45F7-8626-E1696DFD62A0}</b:Guid>
    <b:Title>Indicadores del Desempeño</b:Title>
    <b:Year>2013</b:Year>
    <b:City>Mexico DF</b:City>
    <b:Publisher>IMCP</b:Publisher>
    <b:Author>
      <b:Author>
        <b:Corporate>Academia Mexicana de Auditoría Integral y al Desempeño AC</b:Corporate>
      </b:Author>
    </b:Author>
    <b:RefOrder>1</b:RefOrder>
  </b:Source>
  <b:Source>
    <b:Tag>Alb14</b:Tag>
    <b:SourceType>DocumentFromInternetSite</b:SourceType>
    <b:Guid>{C9E7A500-FA41-4404-8346-57CA15B3EB46}</b:Guid>
    <b:Title>http://intersip.org/wordpressv2/2014/09/24/regidores-buscaran-aprobar-sistema-de-indicadores-de-desempeno-y-la-creacion-del-consejo-consultivo/</b:Title>
    <b:Year>2014</b:Year>
    <b:Author>
      <b:Author>
        <b:NameList>
          <b:Person>
            <b:Last>Casas</b:Last>
            <b:First>Alberto</b:First>
          </b:Person>
        </b:NameList>
      </b:Author>
    </b:Author>
    <b:Month>septiembre</b:Month>
    <b:Day>24</b:Day>
    <b:URL>http://intersip.org</b:URL>
    <b:RefOrder>2</b:RefOrder>
  </b:Source>
</b:Sources>
</file>

<file path=customXml/itemProps1.xml><?xml version="1.0" encoding="utf-8"?>
<ds:datastoreItem xmlns:ds="http://schemas.openxmlformats.org/officeDocument/2006/customXml" ds:itemID="{63AF422D-8479-4DFC-99B0-C6D90F731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856</Words>
  <Characters>4714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Instituto De Administración Pública Del Estado De Chiapas, A.C.</vt:lpstr>
    </vt:vector>
  </TitlesOfParts>
  <Company>Mtro. Ricardo David Estrada  Soto</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Administración Pública Del Estado De Chiapas, A.C.</dc:title>
  <dc:subject>Entregable de Protocolo de Investigación (Cap del 1 al 8)</dc:subject>
  <dc:creator>Personal</dc:creator>
  <cp:keywords/>
  <dc:description/>
  <cp:lastModifiedBy>Sandra Luz Carvajal Magaña</cp:lastModifiedBy>
  <cp:revision>4</cp:revision>
  <dcterms:created xsi:type="dcterms:W3CDTF">2016-04-08T01:21:00Z</dcterms:created>
  <dcterms:modified xsi:type="dcterms:W3CDTF">2016-04-08T01:30:00Z</dcterms:modified>
  <cp:category>Sandra Luz Carvajal Magaña</cp:category>
</cp:coreProperties>
</file>