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119" w:rsidRDefault="001A1119" w:rsidP="001A10ED">
      <w:pPr>
        <w:jc w:val="center"/>
        <w:rPr>
          <w:rFonts w:ascii="Arial" w:eastAsia="Times New Roman" w:hAnsi="Arial" w:cs="Arial"/>
          <w:b/>
          <w:bCs/>
          <w:color w:val="222222"/>
          <w:sz w:val="40"/>
          <w:szCs w:val="40"/>
          <w:lang w:eastAsia="es-MX"/>
        </w:rPr>
      </w:pPr>
    </w:p>
    <w:p w:rsidR="001A10ED" w:rsidRDefault="001A10ED" w:rsidP="001A10ED">
      <w:pPr>
        <w:jc w:val="center"/>
        <w:rPr>
          <w:rFonts w:ascii="Arial" w:eastAsia="Times New Roman" w:hAnsi="Arial" w:cs="Arial"/>
          <w:b/>
          <w:bCs/>
          <w:color w:val="222222"/>
          <w:sz w:val="40"/>
          <w:szCs w:val="40"/>
          <w:lang w:eastAsia="es-MX"/>
        </w:rPr>
      </w:pPr>
      <w:r w:rsidRPr="001A1119">
        <w:rPr>
          <w:rFonts w:ascii="Arial" w:eastAsia="Times New Roman" w:hAnsi="Arial" w:cs="Arial"/>
          <w:b/>
          <w:bCs/>
          <w:color w:val="222222"/>
          <w:sz w:val="40"/>
          <w:szCs w:val="40"/>
          <w:lang w:eastAsia="es-MX"/>
        </w:rPr>
        <w:t>INSTITUTO DE ADMINISTRACIÓN PUBLICA DEL ESTADO DE CHIAPAS, A.C.</w:t>
      </w:r>
    </w:p>
    <w:p w:rsidR="001A1119" w:rsidRDefault="001A1119" w:rsidP="001A10ED">
      <w:pPr>
        <w:jc w:val="center"/>
        <w:rPr>
          <w:rFonts w:ascii="Arial" w:eastAsia="Times New Roman" w:hAnsi="Arial" w:cs="Arial"/>
          <w:b/>
          <w:bCs/>
          <w:color w:val="222222"/>
          <w:sz w:val="40"/>
          <w:szCs w:val="40"/>
          <w:lang w:eastAsia="es-MX"/>
        </w:rPr>
      </w:pPr>
    </w:p>
    <w:p w:rsidR="001A1119" w:rsidRPr="001A1119" w:rsidRDefault="001A1119" w:rsidP="001A10ED">
      <w:pPr>
        <w:jc w:val="center"/>
        <w:rPr>
          <w:rFonts w:ascii="Arial" w:eastAsia="Times New Roman" w:hAnsi="Arial" w:cs="Arial"/>
          <w:b/>
          <w:bCs/>
          <w:color w:val="222222"/>
          <w:sz w:val="40"/>
          <w:szCs w:val="40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sz w:val="40"/>
          <w:szCs w:val="40"/>
          <w:lang w:eastAsia="es-MX"/>
        </w:rPr>
        <w:t>Maestría en Administración y Políticas Públicas</w:t>
      </w:r>
    </w:p>
    <w:p w:rsidR="001A10ED" w:rsidRDefault="001A10ED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1A10ED" w:rsidRDefault="001A10ED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1A1119" w:rsidRDefault="001A1119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1A10ED" w:rsidRDefault="006E0E7E" w:rsidP="006E0E7E">
      <w:pPr>
        <w:rPr>
          <w:lang w:eastAsia="es-MX"/>
        </w:rPr>
      </w:pPr>
      <w:r>
        <w:rPr>
          <w:lang w:eastAsia="es-MX"/>
        </w:rPr>
        <w:t xml:space="preserve"> </w:t>
      </w:r>
    </w:p>
    <w:p w:rsidR="006E0E7E" w:rsidRDefault="001A1119" w:rsidP="001A1119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  <w:t>Evaluación e Impacto de Políticas Públicas</w:t>
      </w:r>
    </w:p>
    <w:p w:rsidR="00852E05" w:rsidRDefault="00852E05" w:rsidP="00C62E2F">
      <w:pPr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852E05" w:rsidRDefault="009A53B0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  <w:t>Evaluación Políticas Públicas</w:t>
      </w:r>
    </w:p>
    <w:p w:rsidR="00134563" w:rsidRPr="00134563" w:rsidRDefault="009A53B0" w:rsidP="001A10ED">
      <w:pPr>
        <w:jc w:val="center"/>
        <w:rPr>
          <w:rFonts w:ascii="Arial" w:eastAsia="Times New Roman" w:hAnsi="Arial" w:cs="Arial"/>
          <w:b/>
          <w:bCs/>
          <w:i/>
          <w:color w:val="222222"/>
          <w:sz w:val="32"/>
          <w:szCs w:val="32"/>
          <w:lang w:eastAsia="es-MX"/>
        </w:rPr>
      </w:pPr>
      <w:r>
        <w:rPr>
          <w:rFonts w:ascii="Arial" w:eastAsia="Times New Roman" w:hAnsi="Arial" w:cs="Arial"/>
          <w:b/>
          <w:bCs/>
          <w:i/>
          <w:color w:val="222222"/>
          <w:sz w:val="32"/>
          <w:szCs w:val="32"/>
          <w:lang w:eastAsia="es-MX"/>
        </w:rPr>
        <w:t>Roberto Salcedo y video de Alejandro Montoya</w:t>
      </w:r>
    </w:p>
    <w:p w:rsidR="001A10ED" w:rsidRDefault="001A10ED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1A1119" w:rsidRDefault="001A1119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1A1119" w:rsidRDefault="001A1119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1A10ED" w:rsidRDefault="001A1119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  <w:t>Dra. Hilda María Jiménez Acevedo</w:t>
      </w:r>
    </w:p>
    <w:p w:rsidR="001A1119" w:rsidRDefault="001A1119" w:rsidP="001A10ED">
      <w:pPr>
        <w:jc w:val="center"/>
        <w:rPr>
          <w:rFonts w:ascii="Arial" w:eastAsia="Times New Roman" w:hAnsi="Arial" w:cs="Arial"/>
          <w:b/>
          <w:bCs/>
          <w:color w:val="222222"/>
          <w:sz w:val="32"/>
          <w:szCs w:val="36"/>
          <w:lang w:eastAsia="es-MX"/>
        </w:rPr>
      </w:pPr>
    </w:p>
    <w:p w:rsidR="001A1119" w:rsidRDefault="001A1119" w:rsidP="001A10ED">
      <w:pPr>
        <w:jc w:val="center"/>
        <w:rPr>
          <w:rFonts w:ascii="Arial" w:eastAsia="Times New Roman" w:hAnsi="Arial" w:cs="Arial"/>
          <w:b/>
          <w:bCs/>
          <w:color w:val="222222"/>
          <w:sz w:val="32"/>
          <w:szCs w:val="32"/>
          <w:lang w:eastAsia="es-MX"/>
        </w:rPr>
      </w:pPr>
      <w:r w:rsidRPr="00C62E2F">
        <w:rPr>
          <w:rFonts w:ascii="Arial" w:eastAsia="Times New Roman" w:hAnsi="Arial" w:cs="Arial"/>
          <w:b/>
          <w:bCs/>
          <w:color w:val="222222"/>
          <w:sz w:val="32"/>
          <w:szCs w:val="36"/>
          <w:lang w:eastAsia="es-MX"/>
        </w:rPr>
        <w:t>Sandra Luz Carvajal Magaña</w:t>
      </w:r>
    </w:p>
    <w:p w:rsidR="001A1119" w:rsidRPr="00255E0B" w:rsidRDefault="001A1119" w:rsidP="001A10ED">
      <w:pPr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  <w:r w:rsidRPr="00255E0B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Mayo 10, 2016.</w:t>
      </w:r>
    </w:p>
    <w:p w:rsidR="00255E0B" w:rsidRDefault="00E07926" w:rsidP="00FA2115">
      <w:pPr>
        <w:jc w:val="center"/>
        <w:rPr>
          <w:rFonts w:ascii="Arial" w:eastAsia="Times New Roman" w:hAnsi="Arial" w:cs="Arial"/>
          <w:b/>
          <w:bCs/>
          <w:color w:val="222222"/>
          <w:sz w:val="32"/>
          <w:szCs w:val="32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  <w:lang w:eastAsia="es-MX"/>
        </w:rPr>
        <w:lastRenderedPageBreak/>
        <w:t>Lectura y video:</w:t>
      </w:r>
      <w:r w:rsidR="00255E0B">
        <w:rPr>
          <w:rFonts w:ascii="Arial" w:eastAsia="Times New Roman" w:hAnsi="Arial" w:cs="Arial"/>
          <w:b/>
          <w:bCs/>
          <w:color w:val="222222"/>
          <w:sz w:val="32"/>
          <w:szCs w:val="32"/>
          <w:lang w:eastAsia="es-MX"/>
        </w:rPr>
        <w:t xml:space="preserve"> </w:t>
      </w:r>
      <w:r w:rsidR="009A53B0">
        <w:rPr>
          <w:rFonts w:ascii="Arial" w:eastAsia="Times New Roman" w:hAnsi="Arial" w:cs="Arial"/>
          <w:b/>
          <w:bCs/>
          <w:color w:val="222222"/>
          <w:sz w:val="32"/>
          <w:szCs w:val="32"/>
          <w:lang w:eastAsia="es-MX"/>
        </w:rPr>
        <w:t xml:space="preserve">Evaluación de </w:t>
      </w:r>
      <w:r w:rsidR="002252A4">
        <w:rPr>
          <w:rFonts w:ascii="Arial" w:eastAsia="Times New Roman" w:hAnsi="Arial" w:cs="Arial"/>
          <w:b/>
          <w:bCs/>
          <w:color w:val="222222"/>
          <w:sz w:val="32"/>
          <w:szCs w:val="32"/>
          <w:lang w:eastAsia="es-MX"/>
        </w:rPr>
        <w:t>Políticas</w:t>
      </w:r>
      <w:r w:rsidR="009A53B0">
        <w:rPr>
          <w:rFonts w:ascii="Arial" w:eastAsia="Times New Roman" w:hAnsi="Arial" w:cs="Arial"/>
          <w:b/>
          <w:bCs/>
          <w:color w:val="222222"/>
          <w:sz w:val="32"/>
          <w:szCs w:val="32"/>
          <w:lang w:eastAsia="es-MX"/>
        </w:rPr>
        <w:t xml:space="preserve"> Públicas</w:t>
      </w:r>
    </w:p>
    <w:p w:rsidR="00FA2115" w:rsidRDefault="00FA2115" w:rsidP="00FA2115">
      <w:pPr>
        <w:jc w:val="center"/>
        <w:rPr>
          <w:rFonts w:ascii="Arial" w:eastAsia="Times New Roman" w:hAnsi="Arial" w:cs="Arial"/>
          <w:b/>
          <w:bCs/>
          <w:color w:val="222222"/>
          <w:sz w:val="32"/>
          <w:szCs w:val="32"/>
          <w:lang w:eastAsia="es-MX"/>
        </w:rPr>
      </w:pPr>
    </w:p>
    <w:p w:rsidR="00FA2115" w:rsidRPr="00FA2115" w:rsidRDefault="00FA2115" w:rsidP="00FA2115">
      <w:pP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</w:pPr>
      <w:r w:rsidRPr="00FA2115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Introducción</w:t>
      </w:r>
    </w:p>
    <w:p w:rsidR="002252A4" w:rsidRDefault="009A53B0" w:rsidP="00DB4274">
      <w:pPr>
        <w:spacing w:line="240" w:lineRule="auto"/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La evaluación de las políti</w:t>
      </w:r>
      <w:r w:rsidR="00E07926">
        <w:rPr>
          <w:rFonts w:ascii="Arial" w:hAnsi="Arial" w:cs="Arial"/>
          <w:color w:val="222222"/>
          <w:sz w:val="24"/>
          <w:szCs w:val="24"/>
        </w:rPr>
        <w:t>cas públicas es una tarea de la</w:t>
      </w:r>
      <w:r>
        <w:rPr>
          <w:rFonts w:ascii="Arial" w:hAnsi="Arial" w:cs="Arial"/>
          <w:color w:val="222222"/>
          <w:sz w:val="24"/>
          <w:szCs w:val="24"/>
        </w:rPr>
        <w:t xml:space="preserve"> </w:t>
      </w:r>
      <w:r w:rsidR="00E07926">
        <w:rPr>
          <w:rFonts w:ascii="Arial" w:hAnsi="Arial" w:cs="Arial"/>
          <w:color w:val="222222"/>
          <w:sz w:val="24"/>
          <w:szCs w:val="24"/>
        </w:rPr>
        <w:t>ciencia social</w:t>
      </w:r>
      <w:r>
        <w:rPr>
          <w:rFonts w:ascii="Arial" w:hAnsi="Arial" w:cs="Arial"/>
          <w:color w:val="222222"/>
          <w:sz w:val="24"/>
          <w:szCs w:val="24"/>
        </w:rPr>
        <w:t xml:space="preserve">, porque se basa en la racionalidad de los postulados, </w:t>
      </w:r>
      <w:r w:rsidR="00E07926">
        <w:rPr>
          <w:rFonts w:ascii="Arial" w:hAnsi="Arial" w:cs="Arial"/>
          <w:color w:val="222222"/>
          <w:sz w:val="24"/>
          <w:szCs w:val="24"/>
        </w:rPr>
        <w:t>en la objetividad de los datos y en los métodos de análisis. Pero como se lleva a cabo en un contexto político, debe considerarse los resultados en un terreno de arenas movedizas, llamado así porque la información es utilizada para dañar al contrario o ensalzar al amigo quien conduce la maquinaria gubernamental, en ocasiones hasta en demasía.</w:t>
      </w:r>
    </w:p>
    <w:p w:rsidR="00E07926" w:rsidRDefault="00E07926" w:rsidP="00DB4274">
      <w:pPr>
        <w:spacing w:line="240" w:lineRule="auto"/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De forma general, podemos definir a la evaluación de las políticas pública como la valoración de la acción emprendida por los poderes públicos para abordar un problema, poniendo énfasis en los efectos que traen consigo estas decisiones.</w:t>
      </w:r>
    </w:p>
    <w:p w:rsidR="00FA2115" w:rsidRDefault="00FA2115" w:rsidP="002252A4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</w:rPr>
      </w:pPr>
    </w:p>
    <w:p w:rsidR="00FA2115" w:rsidRPr="00FA2115" w:rsidRDefault="00E07926" w:rsidP="002252A4">
      <w:pPr>
        <w:spacing w:line="360" w:lineRule="auto"/>
        <w:jc w:val="both"/>
        <w:rPr>
          <w:rFonts w:ascii="Arial" w:hAnsi="Arial" w:cs="Arial"/>
          <w:b/>
          <w:color w:val="222222"/>
          <w:sz w:val="24"/>
          <w:szCs w:val="24"/>
        </w:rPr>
      </w:pPr>
      <w:r>
        <w:rPr>
          <w:rFonts w:ascii="Arial" w:hAnsi="Arial" w:cs="Arial"/>
          <w:b/>
          <w:color w:val="222222"/>
          <w:sz w:val="24"/>
          <w:szCs w:val="24"/>
        </w:rPr>
        <w:t>Ventajas de la evaluación</w:t>
      </w:r>
    </w:p>
    <w:p w:rsidR="008B2A3E" w:rsidRDefault="00505062" w:rsidP="00FA2115">
      <w:pPr>
        <w:pStyle w:val="NormalWeb"/>
        <w:shd w:val="clear" w:color="auto" w:fill="FFFFFF"/>
        <w:spacing w:line="300" w:lineRule="atLeast"/>
        <w:jc w:val="both"/>
        <w:rPr>
          <w:rStyle w:val="Textoennegrita"/>
          <w:rFonts w:ascii="Arial" w:hAnsi="Arial" w:cs="Arial"/>
          <w:b w:val="0"/>
          <w:color w:val="222222"/>
        </w:rPr>
      </w:pPr>
      <w:r w:rsidRPr="00505062">
        <w:rPr>
          <w:rStyle w:val="Textoennegrita"/>
          <w:rFonts w:ascii="Arial" w:hAnsi="Arial" w:cs="Arial"/>
          <w:b w:val="0"/>
          <w:color w:val="222222"/>
        </w:rPr>
        <w:t>El evaluador no debe perder la brújula y siempre debe tener presente que su trabajo debe concluir con recomendaciones útiles para ayudar a los diseñadores o ejecutores de las políticas públicas.</w:t>
      </w:r>
    </w:p>
    <w:p w:rsidR="001E085D" w:rsidRDefault="001E085D" w:rsidP="001E085D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</w:t>
      </w:r>
      <w:r w:rsidR="00DB4274">
        <w:rPr>
          <w:rFonts w:ascii="Arial" w:hAnsi="Arial" w:cs="Arial"/>
          <w:color w:val="222222"/>
        </w:rPr>
        <w:t>xisten</w:t>
      </w:r>
      <w:r>
        <w:rPr>
          <w:rFonts w:ascii="Arial" w:hAnsi="Arial" w:cs="Arial"/>
          <w:color w:val="222222"/>
        </w:rPr>
        <w:t xml:space="preserve"> </w:t>
      </w:r>
      <w:r w:rsidR="00505062">
        <w:rPr>
          <w:rFonts w:ascii="Arial" w:hAnsi="Arial" w:cs="Arial"/>
          <w:color w:val="222222"/>
        </w:rPr>
        <w:t>puntos favorables en la utilidad de la evaluación de las políticas públicas que deben tomarse en cuenta:</w:t>
      </w:r>
    </w:p>
    <w:p w:rsidR="00505062" w:rsidRDefault="00505062" w:rsidP="00505062">
      <w:pPr>
        <w:pStyle w:val="NormalWeb"/>
        <w:numPr>
          <w:ilvl w:val="0"/>
          <w:numId w:val="9"/>
        </w:numPr>
        <w:shd w:val="clear" w:color="auto" w:fill="FFFFFF"/>
        <w:spacing w:line="300" w:lineRule="atLeast"/>
        <w:jc w:val="both"/>
        <w:rPr>
          <w:rFonts w:ascii="Arial" w:hAnsi="Arial" w:cs="Arial"/>
          <w:color w:val="222222"/>
        </w:rPr>
      </w:pPr>
      <w:r w:rsidRPr="00505062">
        <w:rPr>
          <w:rFonts w:ascii="Arial" w:hAnsi="Arial" w:cs="Arial"/>
          <w:color w:val="222222"/>
        </w:rPr>
        <w:t>Para verificar, ratificar o corregir el rumbo de la acción gubernamental</w:t>
      </w:r>
    </w:p>
    <w:p w:rsidR="00505062" w:rsidRDefault="00505062" w:rsidP="00505062">
      <w:pPr>
        <w:pStyle w:val="NormalWeb"/>
        <w:numPr>
          <w:ilvl w:val="0"/>
          <w:numId w:val="9"/>
        </w:numPr>
        <w:shd w:val="clear" w:color="auto" w:fill="FFFFFF"/>
        <w:spacing w:line="300" w:lineRule="atLeast"/>
        <w:jc w:val="both"/>
        <w:rPr>
          <w:rFonts w:ascii="Arial" w:hAnsi="Arial" w:cs="Arial"/>
          <w:color w:val="222222"/>
        </w:rPr>
      </w:pPr>
      <w:r w:rsidRPr="00505062">
        <w:rPr>
          <w:rFonts w:ascii="Arial" w:hAnsi="Arial" w:cs="Arial"/>
          <w:color w:val="222222"/>
        </w:rPr>
        <w:t>Aprender de la experiencia y tomar decisiones sobre bases más sólidas.</w:t>
      </w:r>
    </w:p>
    <w:p w:rsidR="00505062" w:rsidRDefault="00505062" w:rsidP="00505062">
      <w:pPr>
        <w:pStyle w:val="NormalWeb"/>
        <w:numPr>
          <w:ilvl w:val="0"/>
          <w:numId w:val="9"/>
        </w:numPr>
        <w:shd w:val="clear" w:color="auto" w:fill="FFFFFF"/>
        <w:spacing w:line="300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Negociaciones presupuestales en el sistema de evaluación por resultados</w:t>
      </w:r>
    </w:p>
    <w:p w:rsidR="00505062" w:rsidRDefault="00505062" w:rsidP="00505062">
      <w:pPr>
        <w:pStyle w:val="NormalWeb"/>
        <w:numPr>
          <w:ilvl w:val="0"/>
          <w:numId w:val="9"/>
        </w:numPr>
        <w:shd w:val="clear" w:color="auto" w:fill="FFFFFF"/>
        <w:spacing w:line="300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Ejercicio democrático de la rendición de cuentas.</w:t>
      </w:r>
    </w:p>
    <w:p w:rsidR="00505062" w:rsidRPr="00505062" w:rsidRDefault="00505062" w:rsidP="00505062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b/>
          <w:color w:val="222222"/>
        </w:rPr>
      </w:pPr>
    </w:p>
    <w:p w:rsidR="00505062" w:rsidRPr="00505062" w:rsidRDefault="00505062" w:rsidP="00505062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b/>
          <w:color w:val="222222"/>
        </w:rPr>
      </w:pPr>
      <w:r w:rsidRPr="00505062">
        <w:rPr>
          <w:rFonts w:ascii="Arial" w:hAnsi="Arial" w:cs="Arial"/>
          <w:b/>
          <w:color w:val="222222"/>
        </w:rPr>
        <w:t>Métodos de evaluación en información experimental/ Experimentos aleatorios</w:t>
      </w:r>
    </w:p>
    <w:p w:rsidR="00505062" w:rsidRDefault="00505062" w:rsidP="00EF751D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222222"/>
        </w:rPr>
      </w:pPr>
      <w:r w:rsidRPr="00505062">
        <w:rPr>
          <w:rFonts w:ascii="Arial" w:hAnsi="Arial" w:cs="Arial"/>
          <w:color w:val="222222"/>
        </w:rPr>
        <w:t>Cons</w:t>
      </w:r>
      <w:r>
        <w:rPr>
          <w:rFonts w:ascii="Arial" w:hAnsi="Arial" w:cs="Arial"/>
          <w:color w:val="222222"/>
        </w:rPr>
        <w:t>iderando que existen varios métodos para la evaluación estadística para medir el impacto de las políticas públicas, en este video observamos que se mencionan dos de ellos, la regresión simple</w:t>
      </w:r>
      <w:r w:rsidR="00FB6DB9">
        <w:rPr>
          <w:rFonts w:ascii="Arial" w:hAnsi="Arial" w:cs="Arial"/>
          <w:color w:val="222222"/>
        </w:rPr>
        <w:t xml:space="preserve"> (mínimos </w:t>
      </w:r>
      <w:proofErr w:type="spellStart"/>
      <w:r w:rsidR="00FB6DB9">
        <w:rPr>
          <w:rFonts w:ascii="Arial" w:hAnsi="Arial" w:cs="Arial"/>
          <w:color w:val="222222"/>
        </w:rPr>
        <w:t>cuadrardos</w:t>
      </w:r>
      <w:proofErr w:type="spellEnd"/>
      <w:r w:rsidR="00FB6DB9">
        <w:rPr>
          <w:rFonts w:ascii="Arial" w:hAnsi="Arial" w:cs="Arial"/>
          <w:color w:val="222222"/>
        </w:rPr>
        <w:t>)</w:t>
      </w:r>
      <w:r>
        <w:rPr>
          <w:rFonts w:ascii="Arial" w:hAnsi="Arial" w:cs="Arial"/>
          <w:color w:val="222222"/>
        </w:rPr>
        <w:t xml:space="preserve"> y l</w:t>
      </w:r>
      <w:r w:rsidR="001A58DE">
        <w:rPr>
          <w:rFonts w:ascii="Arial" w:hAnsi="Arial" w:cs="Arial"/>
          <w:color w:val="222222"/>
        </w:rPr>
        <w:t>a técnica de diferencia</w:t>
      </w:r>
      <w:r>
        <w:rPr>
          <w:rFonts w:ascii="Arial" w:hAnsi="Arial" w:cs="Arial"/>
          <w:color w:val="222222"/>
        </w:rPr>
        <w:t xml:space="preserve"> en diferencias</w:t>
      </w:r>
      <w:r w:rsidR="00FB6DB9">
        <w:rPr>
          <w:rFonts w:ascii="Arial" w:hAnsi="Arial" w:cs="Arial"/>
          <w:color w:val="222222"/>
        </w:rPr>
        <w:t xml:space="preserve"> para aplicarse a información experimental con datos aleatorios.</w:t>
      </w:r>
    </w:p>
    <w:p w:rsidR="00E10C64" w:rsidRDefault="00E10C64" w:rsidP="00EF751D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Para llevar conocer el efecto de un programa, se utiliza una fórmula de regresión lineal que permita conocer los resultados, siempre y cuando, solo y solo sí las variables obtenidas tengan una adecuada aleatorización de modo que se cumplan los supuestos de independencia y participación, adicionalmente que, por supuesto tampoco exista sesgo. Si se cumplen con estas condicionantes el resultado es confiable.</w:t>
      </w:r>
    </w:p>
    <w:p w:rsidR="00FB6DB9" w:rsidRPr="00FB6DB9" w:rsidRDefault="00FB6DB9" w:rsidP="00EF751D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b/>
          <w:color w:val="222222"/>
        </w:rPr>
      </w:pPr>
      <w:r w:rsidRPr="00FB6DB9">
        <w:rPr>
          <w:rFonts w:ascii="Arial" w:hAnsi="Arial" w:cs="Arial"/>
          <w:b/>
          <w:color w:val="222222"/>
        </w:rPr>
        <w:t xml:space="preserve">Problemas que se presentan </w:t>
      </w:r>
      <w:r w:rsidR="001A58DE">
        <w:rPr>
          <w:rFonts w:ascii="Arial" w:hAnsi="Arial" w:cs="Arial"/>
          <w:b/>
          <w:color w:val="222222"/>
        </w:rPr>
        <w:t>en la regresión simple o de MCO</w:t>
      </w:r>
    </w:p>
    <w:p w:rsidR="00FB6DB9" w:rsidRDefault="00FB6DB9" w:rsidP="00FB6DB9">
      <w:pPr>
        <w:pStyle w:val="NormalWeb"/>
        <w:numPr>
          <w:ilvl w:val="0"/>
          <w:numId w:val="10"/>
        </w:numPr>
        <w:shd w:val="clear" w:color="auto" w:fill="FFFFFF"/>
        <w:spacing w:line="300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Problemas de selección</w:t>
      </w:r>
    </w:p>
    <w:p w:rsidR="00FB6DB9" w:rsidRDefault="00FB6DB9" w:rsidP="00FB6DB9">
      <w:pPr>
        <w:pStyle w:val="NormalWeb"/>
        <w:numPr>
          <w:ilvl w:val="0"/>
          <w:numId w:val="10"/>
        </w:numPr>
        <w:shd w:val="clear" w:color="auto" w:fill="FFFFFF"/>
        <w:spacing w:line="300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Personas en estudio, salen del programa antes de su conclusión.</w:t>
      </w:r>
    </w:p>
    <w:p w:rsidR="00FB6DB9" w:rsidRDefault="00FB6DB9" w:rsidP="00FB6DB9">
      <w:pPr>
        <w:pStyle w:val="NormalWeb"/>
        <w:numPr>
          <w:ilvl w:val="0"/>
          <w:numId w:val="10"/>
        </w:numPr>
        <w:shd w:val="clear" w:color="auto" w:fill="FFFFFF"/>
        <w:spacing w:line="300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No hay cumplimiento en algunas personas asignadas.</w:t>
      </w:r>
    </w:p>
    <w:p w:rsidR="00FB6DB9" w:rsidRDefault="00FB6DB9" w:rsidP="00FB6DB9">
      <w:pPr>
        <w:pStyle w:val="NormalWeb"/>
        <w:numPr>
          <w:ilvl w:val="0"/>
          <w:numId w:val="10"/>
        </w:numPr>
        <w:shd w:val="clear" w:color="auto" w:fill="FFFFFF"/>
        <w:spacing w:line="300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Problemas de temporalidad, solo sirve el estudio para el espacio y tiempo de estudio</w:t>
      </w:r>
    </w:p>
    <w:p w:rsidR="00FB6DB9" w:rsidRPr="00505062" w:rsidRDefault="00FB6DB9" w:rsidP="00FB6DB9">
      <w:pPr>
        <w:pStyle w:val="NormalWeb"/>
        <w:numPr>
          <w:ilvl w:val="0"/>
          <w:numId w:val="10"/>
        </w:numPr>
        <w:shd w:val="clear" w:color="auto" w:fill="FFFFFF"/>
        <w:spacing w:line="300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Comportamiento diferente a la vida diaria y con el experimento.</w:t>
      </w:r>
    </w:p>
    <w:p w:rsidR="001A58DE" w:rsidRDefault="001A58DE" w:rsidP="00EF751D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222222"/>
        </w:rPr>
      </w:pPr>
    </w:p>
    <w:p w:rsidR="001A58DE" w:rsidRPr="00E10C64" w:rsidRDefault="00E10C64" w:rsidP="00EF751D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b/>
          <w:color w:val="222222"/>
        </w:rPr>
      </w:pPr>
      <w:r w:rsidRPr="00E10C64">
        <w:rPr>
          <w:rFonts w:ascii="Arial" w:hAnsi="Arial" w:cs="Arial"/>
          <w:b/>
          <w:color w:val="222222"/>
        </w:rPr>
        <w:t>Técnica de diferencia en diferencias</w:t>
      </w:r>
      <w:r w:rsidR="001A58DE" w:rsidRPr="00E10C64">
        <w:rPr>
          <w:rFonts w:ascii="Arial" w:hAnsi="Arial" w:cs="Arial"/>
          <w:b/>
          <w:color w:val="222222"/>
        </w:rPr>
        <w:t xml:space="preserve"> </w:t>
      </w:r>
    </w:p>
    <w:p w:rsidR="00FF0A23" w:rsidRDefault="00E10C64" w:rsidP="00EF751D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Esta técn</w:t>
      </w:r>
      <w:r w:rsidR="00FF0A23">
        <w:rPr>
          <w:rFonts w:ascii="Arial" w:hAnsi="Arial" w:cs="Arial"/>
          <w:color w:val="222222"/>
        </w:rPr>
        <w:t>ica es utilizada cuando los elementos son derivados de un evento externo o cuasi-experimentos, utilizado para eliminar la diferencia sistemática entre los grupos de estudio en un experimento dado.</w:t>
      </w:r>
    </w:p>
    <w:p w:rsidR="00E10C64" w:rsidRDefault="00FF0A23" w:rsidP="00EF751D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Su uso es sencillo, porque se utilizan datos comparativos de un mismo concepto, pero de diferente tiempo, esto es, periodo de tiempo antes del programa y el dato comparativo con cifras del periodo posterior a la implementación del programa en estudio.</w:t>
      </w:r>
    </w:p>
    <w:p w:rsidR="00FF0A23" w:rsidRDefault="00FF0A23" w:rsidP="00EF751D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Para que esta técnica de evaluación funcione se debe considerar los siguientes puntos:</w:t>
      </w:r>
    </w:p>
    <w:p w:rsidR="00FF0A23" w:rsidRDefault="00FF0A23" w:rsidP="00FF0A23">
      <w:pPr>
        <w:pStyle w:val="NormalWeb"/>
        <w:numPr>
          <w:ilvl w:val="0"/>
          <w:numId w:val="11"/>
        </w:numPr>
        <w:shd w:val="clear" w:color="auto" w:fill="FFFFFF"/>
        <w:spacing w:line="300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Es eficiente cuando existen factores o variables de interés que persisten en el tiempo y pueden diferir en el grupo.</w:t>
      </w:r>
    </w:p>
    <w:p w:rsidR="00D93118" w:rsidRDefault="00FF0A23" w:rsidP="00FF0A23">
      <w:pPr>
        <w:pStyle w:val="NormalWeb"/>
        <w:numPr>
          <w:ilvl w:val="0"/>
          <w:numId w:val="11"/>
        </w:numPr>
        <w:shd w:val="clear" w:color="auto" w:fill="FFFFFF"/>
        <w:spacing w:line="300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El estimador requiere que se cumpla el supuesto de tendencias paralelas: antes del tratamiento, la variable de interés, y lo mismo </w:t>
      </w:r>
      <w:r w:rsidR="003F379F">
        <w:rPr>
          <w:rFonts w:ascii="Arial" w:hAnsi="Arial" w:cs="Arial"/>
          <w:color w:val="222222"/>
        </w:rPr>
        <w:t>entre los grupos de tratamiento y control</w:t>
      </w:r>
      <w:r w:rsidR="00D93118">
        <w:rPr>
          <w:rFonts w:ascii="Arial" w:hAnsi="Arial" w:cs="Arial"/>
          <w:color w:val="222222"/>
        </w:rPr>
        <w:t>.</w:t>
      </w:r>
    </w:p>
    <w:p w:rsidR="001E2F2E" w:rsidRDefault="001E2F2E" w:rsidP="00D93118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222222"/>
        </w:rPr>
      </w:pPr>
    </w:p>
    <w:p w:rsidR="00FF0A23" w:rsidRDefault="003F379F" w:rsidP="00D93118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</w:t>
      </w:r>
      <w:r w:rsidR="00FF0A23">
        <w:rPr>
          <w:rFonts w:ascii="Arial" w:hAnsi="Arial" w:cs="Arial"/>
          <w:color w:val="222222"/>
        </w:rPr>
        <w:t xml:space="preserve"> </w:t>
      </w:r>
    </w:p>
    <w:p w:rsidR="001E2F2E" w:rsidRDefault="00E5657C" w:rsidP="00EF751D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b/>
          <w:color w:val="222222"/>
        </w:rPr>
      </w:pPr>
      <w:r w:rsidRPr="00E5657C">
        <w:rPr>
          <w:rFonts w:ascii="Arial" w:hAnsi="Arial" w:cs="Arial"/>
          <w:b/>
          <w:color w:val="222222"/>
        </w:rPr>
        <w:lastRenderedPageBreak/>
        <w:t xml:space="preserve">Conclusión </w:t>
      </w:r>
    </w:p>
    <w:p w:rsidR="00D93118" w:rsidRDefault="00D93118" w:rsidP="00EF751D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La importancia fundamental de la evaluación de las políticas públicas se ve de forma inmediata en los datos obtenidos, la técnica utilizada como sujeto de evaluación resultados</w:t>
      </w:r>
      <w:r w:rsidR="001E2F2E">
        <w:rPr>
          <w:rFonts w:ascii="Arial" w:hAnsi="Arial" w:cs="Arial"/>
          <w:color w:val="222222"/>
        </w:rPr>
        <w:t>, que permite observar los hallazgos, las valoraciones</w:t>
      </w:r>
      <w:r>
        <w:rPr>
          <w:rFonts w:ascii="Arial" w:hAnsi="Arial" w:cs="Arial"/>
          <w:color w:val="222222"/>
        </w:rPr>
        <w:t xml:space="preserve"> y en consecuencia </w:t>
      </w:r>
      <w:r w:rsidR="001E2F2E">
        <w:rPr>
          <w:rFonts w:ascii="Arial" w:hAnsi="Arial" w:cs="Arial"/>
          <w:color w:val="222222"/>
        </w:rPr>
        <w:t xml:space="preserve">sirve </w:t>
      </w:r>
      <w:r>
        <w:rPr>
          <w:rFonts w:ascii="Arial" w:hAnsi="Arial" w:cs="Arial"/>
          <w:color w:val="222222"/>
        </w:rPr>
        <w:t>para</w:t>
      </w:r>
      <w:r w:rsidR="001E2F2E">
        <w:rPr>
          <w:rFonts w:ascii="Arial" w:hAnsi="Arial" w:cs="Arial"/>
          <w:color w:val="222222"/>
        </w:rPr>
        <w:t xml:space="preserve"> la toma de decisiones que debe asumir</w:t>
      </w:r>
      <w:r>
        <w:rPr>
          <w:rFonts w:ascii="Arial" w:hAnsi="Arial" w:cs="Arial"/>
          <w:color w:val="222222"/>
        </w:rPr>
        <w:t xml:space="preserve"> el encargado del programa o experimento en cuestión.</w:t>
      </w:r>
      <w:r w:rsidR="001E2F2E">
        <w:rPr>
          <w:rFonts w:ascii="Arial" w:hAnsi="Arial" w:cs="Arial"/>
          <w:color w:val="222222"/>
        </w:rPr>
        <w:t xml:space="preserve"> Logrando con esto la eficiencia y eficacia en la instalación de un programa o medida gubernamental.</w:t>
      </w:r>
      <w:bookmarkStart w:id="0" w:name="_GoBack"/>
      <w:bookmarkEnd w:id="0"/>
    </w:p>
    <w:p w:rsidR="00D93118" w:rsidRPr="00D93118" w:rsidRDefault="00D93118" w:rsidP="00EF751D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222222"/>
        </w:rPr>
      </w:pPr>
    </w:p>
    <w:p w:rsidR="00417353" w:rsidRPr="00417353" w:rsidRDefault="00417353" w:rsidP="00EF751D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222222"/>
        </w:rPr>
      </w:pPr>
    </w:p>
    <w:sectPr w:rsidR="00417353" w:rsidRPr="00417353" w:rsidSect="004D0C98">
      <w:headerReference w:type="default" r:id="rId7"/>
      <w:pgSz w:w="12240" w:h="15840" w:code="1"/>
      <w:pgMar w:top="1417" w:right="1701" w:bottom="1417" w:left="1701" w:header="1417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17E" w:rsidRDefault="0063117E" w:rsidP="004D0C98">
      <w:pPr>
        <w:spacing w:after="0" w:line="240" w:lineRule="auto"/>
      </w:pPr>
      <w:r>
        <w:separator/>
      </w:r>
    </w:p>
  </w:endnote>
  <w:endnote w:type="continuationSeparator" w:id="0">
    <w:p w:rsidR="0063117E" w:rsidRDefault="0063117E" w:rsidP="004D0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17E" w:rsidRDefault="0063117E" w:rsidP="004D0C98">
      <w:pPr>
        <w:spacing w:after="0" w:line="240" w:lineRule="auto"/>
      </w:pPr>
      <w:r>
        <w:separator/>
      </w:r>
    </w:p>
  </w:footnote>
  <w:footnote w:type="continuationSeparator" w:id="0">
    <w:p w:rsidR="0063117E" w:rsidRDefault="0063117E" w:rsidP="004D0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C98" w:rsidRDefault="004D0C98">
    <w:pPr>
      <w:pStyle w:val="Encabezado"/>
    </w:pPr>
  </w:p>
  <w:p w:rsidR="004D0C98" w:rsidRDefault="004D0C9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5759"/>
    <w:multiLevelType w:val="hybridMultilevel"/>
    <w:tmpl w:val="9BB88C3C"/>
    <w:lvl w:ilvl="0" w:tplc="080A000F">
      <w:start w:val="1"/>
      <w:numFmt w:val="decimal"/>
      <w:lvlText w:val="%1."/>
      <w:lvlJc w:val="left"/>
      <w:pPr>
        <w:ind w:left="1020" w:hanging="360"/>
      </w:pPr>
    </w:lvl>
    <w:lvl w:ilvl="1" w:tplc="080A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460" w:hanging="180"/>
      </w:pPr>
    </w:lvl>
    <w:lvl w:ilvl="3" w:tplc="080A000F" w:tentative="1">
      <w:start w:val="1"/>
      <w:numFmt w:val="decimal"/>
      <w:lvlText w:val="%4."/>
      <w:lvlJc w:val="left"/>
      <w:pPr>
        <w:ind w:left="3180" w:hanging="360"/>
      </w:pPr>
    </w:lvl>
    <w:lvl w:ilvl="4" w:tplc="080A0019" w:tentative="1">
      <w:start w:val="1"/>
      <w:numFmt w:val="lowerLetter"/>
      <w:lvlText w:val="%5."/>
      <w:lvlJc w:val="left"/>
      <w:pPr>
        <w:ind w:left="3900" w:hanging="360"/>
      </w:pPr>
    </w:lvl>
    <w:lvl w:ilvl="5" w:tplc="080A001B" w:tentative="1">
      <w:start w:val="1"/>
      <w:numFmt w:val="lowerRoman"/>
      <w:lvlText w:val="%6."/>
      <w:lvlJc w:val="right"/>
      <w:pPr>
        <w:ind w:left="4620" w:hanging="180"/>
      </w:pPr>
    </w:lvl>
    <w:lvl w:ilvl="6" w:tplc="080A000F" w:tentative="1">
      <w:start w:val="1"/>
      <w:numFmt w:val="decimal"/>
      <w:lvlText w:val="%7."/>
      <w:lvlJc w:val="left"/>
      <w:pPr>
        <w:ind w:left="5340" w:hanging="360"/>
      </w:pPr>
    </w:lvl>
    <w:lvl w:ilvl="7" w:tplc="080A0019" w:tentative="1">
      <w:start w:val="1"/>
      <w:numFmt w:val="lowerLetter"/>
      <w:lvlText w:val="%8."/>
      <w:lvlJc w:val="left"/>
      <w:pPr>
        <w:ind w:left="6060" w:hanging="360"/>
      </w:pPr>
    </w:lvl>
    <w:lvl w:ilvl="8" w:tplc="08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05BC2D37"/>
    <w:multiLevelType w:val="hybridMultilevel"/>
    <w:tmpl w:val="855A3B2E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609243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7F56D1"/>
    <w:multiLevelType w:val="hybridMultilevel"/>
    <w:tmpl w:val="8A36AAD0"/>
    <w:lvl w:ilvl="0" w:tplc="080A000F">
      <w:start w:val="1"/>
      <w:numFmt w:val="decimal"/>
      <w:lvlText w:val="%1."/>
      <w:lvlJc w:val="left"/>
      <w:pPr>
        <w:ind w:left="2137" w:hanging="360"/>
      </w:pPr>
    </w:lvl>
    <w:lvl w:ilvl="1" w:tplc="080A0019" w:tentative="1">
      <w:start w:val="1"/>
      <w:numFmt w:val="lowerLetter"/>
      <w:lvlText w:val="%2."/>
      <w:lvlJc w:val="left"/>
      <w:pPr>
        <w:ind w:left="2857" w:hanging="360"/>
      </w:pPr>
    </w:lvl>
    <w:lvl w:ilvl="2" w:tplc="080A001B" w:tentative="1">
      <w:start w:val="1"/>
      <w:numFmt w:val="lowerRoman"/>
      <w:lvlText w:val="%3."/>
      <w:lvlJc w:val="right"/>
      <w:pPr>
        <w:ind w:left="3577" w:hanging="180"/>
      </w:pPr>
    </w:lvl>
    <w:lvl w:ilvl="3" w:tplc="080A000F" w:tentative="1">
      <w:start w:val="1"/>
      <w:numFmt w:val="decimal"/>
      <w:lvlText w:val="%4."/>
      <w:lvlJc w:val="left"/>
      <w:pPr>
        <w:ind w:left="4297" w:hanging="360"/>
      </w:pPr>
    </w:lvl>
    <w:lvl w:ilvl="4" w:tplc="080A0019" w:tentative="1">
      <w:start w:val="1"/>
      <w:numFmt w:val="lowerLetter"/>
      <w:lvlText w:val="%5."/>
      <w:lvlJc w:val="left"/>
      <w:pPr>
        <w:ind w:left="5017" w:hanging="360"/>
      </w:pPr>
    </w:lvl>
    <w:lvl w:ilvl="5" w:tplc="080A001B" w:tentative="1">
      <w:start w:val="1"/>
      <w:numFmt w:val="lowerRoman"/>
      <w:lvlText w:val="%6."/>
      <w:lvlJc w:val="right"/>
      <w:pPr>
        <w:ind w:left="5737" w:hanging="180"/>
      </w:pPr>
    </w:lvl>
    <w:lvl w:ilvl="6" w:tplc="080A000F" w:tentative="1">
      <w:start w:val="1"/>
      <w:numFmt w:val="decimal"/>
      <w:lvlText w:val="%7."/>
      <w:lvlJc w:val="left"/>
      <w:pPr>
        <w:ind w:left="6457" w:hanging="360"/>
      </w:pPr>
    </w:lvl>
    <w:lvl w:ilvl="7" w:tplc="080A0019" w:tentative="1">
      <w:start w:val="1"/>
      <w:numFmt w:val="lowerLetter"/>
      <w:lvlText w:val="%8."/>
      <w:lvlJc w:val="left"/>
      <w:pPr>
        <w:ind w:left="7177" w:hanging="360"/>
      </w:pPr>
    </w:lvl>
    <w:lvl w:ilvl="8" w:tplc="080A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4" w15:restartNumberingAfterBreak="0">
    <w:nsid w:val="18564631"/>
    <w:multiLevelType w:val="hybridMultilevel"/>
    <w:tmpl w:val="1F1A9514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3F62D27"/>
    <w:multiLevelType w:val="hybridMultilevel"/>
    <w:tmpl w:val="DEA029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414A2"/>
    <w:multiLevelType w:val="hybridMultilevel"/>
    <w:tmpl w:val="8FB6AB4A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6A87BDF"/>
    <w:multiLevelType w:val="hybridMultilevel"/>
    <w:tmpl w:val="7AA8FDCA"/>
    <w:lvl w:ilvl="0" w:tplc="F33AB378">
      <w:numFmt w:val="bullet"/>
      <w:lvlText w:val="-"/>
      <w:lvlJc w:val="left"/>
      <w:pPr>
        <w:ind w:left="975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8" w15:restartNumberingAfterBreak="0">
    <w:nsid w:val="3C802D70"/>
    <w:multiLevelType w:val="multilevel"/>
    <w:tmpl w:val="B754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BB0241"/>
    <w:multiLevelType w:val="hybridMultilevel"/>
    <w:tmpl w:val="6D92D3B0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7379398D"/>
    <w:multiLevelType w:val="multilevel"/>
    <w:tmpl w:val="1D0E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3"/>
  </w:num>
  <w:num w:numId="5">
    <w:abstractNumId w:val="0"/>
  </w:num>
  <w:num w:numId="6">
    <w:abstractNumId w:val="10"/>
  </w:num>
  <w:num w:numId="7">
    <w:abstractNumId w:val="4"/>
  </w:num>
  <w:num w:numId="8">
    <w:abstractNumId w:val="6"/>
  </w:num>
  <w:num w:numId="9">
    <w:abstractNumId w:val="9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C98"/>
    <w:rsid w:val="0002087D"/>
    <w:rsid w:val="00033BA0"/>
    <w:rsid w:val="00060604"/>
    <w:rsid w:val="00085A9C"/>
    <w:rsid w:val="000D1BA0"/>
    <w:rsid w:val="00110835"/>
    <w:rsid w:val="00122DE0"/>
    <w:rsid w:val="00134563"/>
    <w:rsid w:val="001349F6"/>
    <w:rsid w:val="00137D05"/>
    <w:rsid w:val="0017597D"/>
    <w:rsid w:val="00175B4E"/>
    <w:rsid w:val="00196325"/>
    <w:rsid w:val="001A10ED"/>
    <w:rsid w:val="001A1119"/>
    <w:rsid w:val="001A58DE"/>
    <w:rsid w:val="001B594A"/>
    <w:rsid w:val="001D7693"/>
    <w:rsid w:val="001E085D"/>
    <w:rsid w:val="001E2F2E"/>
    <w:rsid w:val="002026FF"/>
    <w:rsid w:val="002252A4"/>
    <w:rsid w:val="00255E0B"/>
    <w:rsid w:val="0026188F"/>
    <w:rsid w:val="002B0879"/>
    <w:rsid w:val="002C0584"/>
    <w:rsid w:val="003566E2"/>
    <w:rsid w:val="00367369"/>
    <w:rsid w:val="003E127A"/>
    <w:rsid w:val="003F379F"/>
    <w:rsid w:val="00417353"/>
    <w:rsid w:val="00475704"/>
    <w:rsid w:val="004C7337"/>
    <w:rsid w:val="004D0C98"/>
    <w:rsid w:val="004F17E5"/>
    <w:rsid w:val="00505062"/>
    <w:rsid w:val="0051293E"/>
    <w:rsid w:val="005211BB"/>
    <w:rsid w:val="00560CC4"/>
    <w:rsid w:val="00575E21"/>
    <w:rsid w:val="005B4EAE"/>
    <w:rsid w:val="005B57CB"/>
    <w:rsid w:val="005B7EB7"/>
    <w:rsid w:val="005D2197"/>
    <w:rsid w:val="005D4F91"/>
    <w:rsid w:val="0060497E"/>
    <w:rsid w:val="00630914"/>
    <w:rsid w:val="0063117E"/>
    <w:rsid w:val="006B16CC"/>
    <w:rsid w:val="006E0E7E"/>
    <w:rsid w:val="006E54F8"/>
    <w:rsid w:val="00721D05"/>
    <w:rsid w:val="00726DE0"/>
    <w:rsid w:val="00734885"/>
    <w:rsid w:val="00756D03"/>
    <w:rsid w:val="00785592"/>
    <w:rsid w:val="00793BF7"/>
    <w:rsid w:val="007F7F6A"/>
    <w:rsid w:val="00823678"/>
    <w:rsid w:val="00852E05"/>
    <w:rsid w:val="00882FFE"/>
    <w:rsid w:val="008B2A3E"/>
    <w:rsid w:val="00981280"/>
    <w:rsid w:val="009838A9"/>
    <w:rsid w:val="009A4721"/>
    <w:rsid w:val="009A53B0"/>
    <w:rsid w:val="00A073A7"/>
    <w:rsid w:val="00A62999"/>
    <w:rsid w:val="00AC6208"/>
    <w:rsid w:val="00B024CA"/>
    <w:rsid w:val="00B225F9"/>
    <w:rsid w:val="00BA6842"/>
    <w:rsid w:val="00BF6E4E"/>
    <w:rsid w:val="00C11D54"/>
    <w:rsid w:val="00C35079"/>
    <w:rsid w:val="00C54ECE"/>
    <w:rsid w:val="00C60902"/>
    <w:rsid w:val="00C62E2F"/>
    <w:rsid w:val="00C720EA"/>
    <w:rsid w:val="00C860BA"/>
    <w:rsid w:val="00D0424B"/>
    <w:rsid w:val="00D153DC"/>
    <w:rsid w:val="00D15732"/>
    <w:rsid w:val="00D449ED"/>
    <w:rsid w:val="00D640A3"/>
    <w:rsid w:val="00D861F4"/>
    <w:rsid w:val="00D93118"/>
    <w:rsid w:val="00DA47DD"/>
    <w:rsid w:val="00DB4274"/>
    <w:rsid w:val="00E07926"/>
    <w:rsid w:val="00E10C64"/>
    <w:rsid w:val="00E5657C"/>
    <w:rsid w:val="00EF751D"/>
    <w:rsid w:val="00F375E5"/>
    <w:rsid w:val="00F936EF"/>
    <w:rsid w:val="00FA2115"/>
    <w:rsid w:val="00FB6DB9"/>
    <w:rsid w:val="00FC6598"/>
    <w:rsid w:val="00FE6493"/>
    <w:rsid w:val="00FF0A23"/>
    <w:rsid w:val="00FF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66A48"/>
  <w15:chartTrackingRefBased/>
  <w15:docId w15:val="{F4455BD4-D1E5-4019-B032-47C45944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D0C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0C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0C98"/>
  </w:style>
  <w:style w:type="paragraph" w:styleId="Piedepgina">
    <w:name w:val="footer"/>
    <w:basedOn w:val="Normal"/>
    <w:link w:val="PiedepginaCar"/>
    <w:uiPriority w:val="99"/>
    <w:unhideWhenUsed/>
    <w:rsid w:val="004D0C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0C98"/>
  </w:style>
  <w:style w:type="paragraph" w:styleId="Prrafodelista">
    <w:name w:val="List Paragraph"/>
    <w:basedOn w:val="Normal"/>
    <w:uiPriority w:val="34"/>
    <w:qFormat/>
    <w:rsid w:val="004D0C9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299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07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073A7"/>
    <w:rPr>
      <w:b/>
      <w:bCs/>
    </w:rPr>
  </w:style>
  <w:style w:type="character" w:customStyle="1" w:styleId="apple-converted-space">
    <w:name w:val="apple-converted-space"/>
    <w:basedOn w:val="Fuentedeprrafopredeter"/>
    <w:rsid w:val="00A07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7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844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314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  <w:div w:id="50659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1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46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1454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284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644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Sandra Luz Carvajal Magaña</cp:lastModifiedBy>
  <cp:revision>4</cp:revision>
  <dcterms:created xsi:type="dcterms:W3CDTF">2016-05-10T23:01:00Z</dcterms:created>
  <dcterms:modified xsi:type="dcterms:W3CDTF">2016-05-11T00:41:00Z</dcterms:modified>
</cp:coreProperties>
</file>