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1119" w:rsidRDefault="001A1119" w:rsidP="001A10ED">
      <w:pPr>
        <w:jc w:val="center"/>
        <w:rPr>
          <w:rFonts w:ascii="Arial" w:eastAsia="Times New Roman" w:hAnsi="Arial" w:cs="Arial"/>
          <w:b/>
          <w:bCs/>
          <w:color w:val="222222"/>
          <w:sz w:val="40"/>
          <w:szCs w:val="40"/>
          <w:lang w:eastAsia="es-MX"/>
        </w:rPr>
      </w:pPr>
    </w:p>
    <w:p w:rsidR="001A10ED" w:rsidRDefault="001A10ED" w:rsidP="001A10ED">
      <w:pPr>
        <w:jc w:val="center"/>
        <w:rPr>
          <w:rFonts w:ascii="Arial" w:eastAsia="Times New Roman" w:hAnsi="Arial" w:cs="Arial"/>
          <w:b/>
          <w:bCs/>
          <w:color w:val="222222"/>
          <w:sz w:val="40"/>
          <w:szCs w:val="40"/>
          <w:lang w:eastAsia="es-MX"/>
        </w:rPr>
      </w:pPr>
      <w:r w:rsidRPr="001A1119">
        <w:rPr>
          <w:rFonts w:ascii="Arial" w:eastAsia="Times New Roman" w:hAnsi="Arial" w:cs="Arial"/>
          <w:b/>
          <w:bCs/>
          <w:color w:val="222222"/>
          <w:sz w:val="40"/>
          <w:szCs w:val="40"/>
          <w:lang w:eastAsia="es-MX"/>
        </w:rPr>
        <w:t>INSTITUTO DE ADMINISTRACIÓN PUBLICA DEL ESTADO DE CHIAPAS, A.C.</w:t>
      </w:r>
    </w:p>
    <w:p w:rsidR="001A1119" w:rsidRDefault="001A1119" w:rsidP="001A10ED">
      <w:pPr>
        <w:jc w:val="center"/>
        <w:rPr>
          <w:rFonts w:ascii="Arial" w:eastAsia="Times New Roman" w:hAnsi="Arial" w:cs="Arial"/>
          <w:b/>
          <w:bCs/>
          <w:color w:val="222222"/>
          <w:sz w:val="40"/>
          <w:szCs w:val="40"/>
          <w:lang w:eastAsia="es-MX"/>
        </w:rPr>
      </w:pPr>
    </w:p>
    <w:p w:rsidR="001A1119" w:rsidRPr="001A1119" w:rsidRDefault="001A1119" w:rsidP="001A10ED">
      <w:pPr>
        <w:jc w:val="center"/>
        <w:rPr>
          <w:rFonts w:ascii="Arial" w:eastAsia="Times New Roman" w:hAnsi="Arial" w:cs="Arial"/>
          <w:b/>
          <w:bCs/>
          <w:color w:val="222222"/>
          <w:sz w:val="40"/>
          <w:szCs w:val="40"/>
          <w:lang w:eastAsia="es-MX"/>
        </w:rPr>
      </w:pPr>
      <w:r>
        <w:rPr>
          <w:rFonts w:ascii="Arial" w:eastAsia="Times New Roman" w:hAnsi="Arial" w:cs="Arial"/>
          <w:b/>
          <w:bCs/>
          <w:color w:val="222222"/>
          <w:sz w:val="40"/>
          <w:szCs w:val="40"/>
          <w:lang w:eastAsia="es-MX"/>
        </w:rPr>
        <w:t>Maestría en Administración y Políticas Públicas</w:t>
      </w:r>
    </w:p>
    <w:p w:rsidR="001A10ED" w:rsidRDefault="001A10ED" w:rsidP="001A10ED">
      <w:pPr>
        <w:jc w:val="center"/>
        <w:rPr>
          <w:rFonts w:ascii="Arial" w:eastAsia="Times New Roman" w:hAnsi="Arial" w:cs="Arial"/>
          <w:b/>
          <w:bCs/>
          <w:color w:val="222222"/>
          <w:sz w:val="36"/>
          <w:szCs w:val="36"/>
          <w:lang w:eastAsia="es-MX"/>
        </w:rPr>
      </w:pPr>
    </w:p>
    <w:p w:rsidR="001A1119" w:rsidRDefault="001A1119" w:rsidP="001A10ED">
      <w:pPr>
        <w:jc w:val="center"/>
        <w:rPr>
          <w:rFonts w:ascii="Arial" w:eastAsia="Times New Roman" w:hAnsi="Arial" w:cs="Arial"/>
          <w:b/>
          <w:bCs/>
          <w:color w:val="222222"/>
          <w:sz w:val="36"/>
          <w:szCs w:val="36"/>
          <w:lang w:eastAsia="es-MX"/>
        </w:rPr>
      </w:pPr>
    </w:p>
    <w:p w:rsidR="001A10ED" w:rsidRDefault="006E0E7E" w:rsidP="006E0E7E">
      <w:pPr>
        <w:rPr>
          <w:lang w:eastAsia="es-MX"/>
        </w:rPr>
      </w:pPr>
      <w:r>
        <w:rPr>
          <w:lang w:eastAsia="es-MX"/>
        </w:rPr>
        <w:t xml:space="preserve"> </w:t>
      </w:r>
    </w:p>
    <w:p w:rsidR="006E0E7E" w:rsidRDefault="001A1119" w:rsidP="001A1119">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Evaluación e Impacto de Políticas Públicas</w:t>
      </w:r>
    </w:p>
    <w:p w:rsidR="0003112A" w:rsidRDefault="0003112A" w:rsidP="0003112A">
      <w:pPr>
        <w:rPr>
          <w:rFonts w:ascii="Arial" w:eastAsia="Times New Roman" w:hAnsi="Arial" w:cs="Arial"/>
          <w:b/>
          <w:bCs/>
          <w:color w:val="222222"/>
          <w:sz w:val="36"/>
          <w:szCs w:val="36"/>
          <w:lang w:eastAsia="es-MX"/>
        </w:rPr>
      </w:pPr>
    </w:p>
    <w:p w:rsidR="00852E05" w:rsidRDefault="0003112A" w:rsidP="0003112A">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Diseño y construcción de indicadores</w:t>
      </w:r>
    </w:p>
    <w:p w:rsidR="0003112A" w:rsidRPr="0003112A" w:rsidRDefault="0003112A" w:rsidP="0003112A">
      <w:pPr>
        <w:jc w:val="center"/>
        <w:rPr>
          <w:rFonts w:ascii="Arial" w:eastAsia="Times New Roman" w:hAnsi="Arial" w:cs="Arial"/>
          <w:b/>
          <w:bCs/>
          <w:i/>
          <w:color w:val="222222"/>
          <w:sz w:val="36"/>
          <w:szCs w:val="36"/>
          <w:lang w:eastAsia="es-MX"/>
        </w:rPr>
      </w:pPr>
      <w:proofErr w:type="spellStart"/>
      <w:r w:rsidRPr="0003112A">
        <w:rPr>
          <w:rFonts w:ascii="Arial" w:eastAsia="Times New Roman" w:hAnsi="Arial" w:cs="Arial"/>
          <w:b/>
          <w:bCs/>
          <w:i/>
          <w:color w:val="222222"/>
          <w:sz w:val="36"/>
          <w:szCs w:val="36"/>
          <w:lang w:eastAsia="es-MX"/>
        </w:rPr>
        <w:t>Coneval</w:t>
      </w:r>
      <w:proofErr w:type="spellEnd"/>
    </w:p>
    <w:p w:rsidR="00134563" w:rsidRPr="00134563" w:rsidRDefault="00134563" w:rsidP="001A10ED">
      <w:pPr>
        <w:jc w:val="center"/>
        <w:rPr>
          <w:rFonts w:ascii="Arial" w:eastAsia="Times New Roman" w:hAnsi="Arial" w:cs="Arial"/>
          <w:b/>
          <w:bCs/>
          <w:i/>
          <w:color w:val="222222"/>
          <w:sz w:val="32"/>
          <w:szCs w:val="32"/>
          <w:lang w:eastAsia="es-MX"/>
        </w:rPr>
      </w:pPr>
    </w:p>
    <w:p w:rsidR="001A1119" w:rsidRDefault="001A1119" w:rsidP="001A10ED">
      <w:pPr>
        <w:jc w:val="center"/>
        <w:rPr>
          <w:rFonts w:ascii="Arial" w:eastAsia="Times New Roman" w:hAnsi="Arial" w:cs="Arial"/>
          <w:b/>
          <w:bCs/>
          <w:color w:val="222222"/>
          <w:sz w:val="36"/>
          <w:szCs w:val="36"/>
          <w:lang w:eastAsia="es-MX"/>
        </w:rPr>
      </w:pPr>
    </w:p>
    <w:p w:rsidR="00F27A8E" w:rsidRDefault="00F27A8E" w:rsidP="001A10ED">
      <w:pPr>
        <w:jc w:val="center"/>
        <w:rPr>
          <w:rFonts w:ascii="Arial" w:eastAsia="Times New Roman" w:hAnsi="Arial" w:cs="Arial"/>
          <w:b/>
          <w:bCs/>
          <w:color w:val="222222"/>
          <w:sz w:val="36"/>
          <w:szCs w:val="36"/>
          <w:lang w:eastAsia="es-MX"/>
        </w:rPr>
      </w:pPr>
    </w:p>
    <w:p w:rsidR="001A10ED" w:rsidRDefault="001A1119" w:rsidP="001A10ED">
      <w:pPr>
        <w:jc w:val="center"/>
        <w:rPr>
          <w:rFonts w:ascii="Arial" w:eastAsia="Times New Roman" w:hAnsi="Arial" w:cs="Arial"/>
          <w:b/>
          <w:bCs/>
          <w:color w:val="222222"/>
          <w:sz w:val="36"/>
          <w:szCs w:val="36"/>
          <w:lang w:eastAsia="es-MX"/>
        </w:rPr>
      </w:pPr>
      <w:r>
        <w:rPr>
          <w:rFonts w:ascii="Arial" w:eastAsia="Times New Roman" w:hAnsi="Arial" w:cs="Arial"/>
          <w:b/>
          <w:bCs/>
          <w:color w:val="222222"/>
          <w:sz w:val="36"/>
          <w:szCs w:val="36"/>
          <w:lang w:eastAsia="es-MX"/>
        </w:rPr>
        <w:t>Dra. Hilda María Jiménez Acevedo</w:t>
      </w:r>
    </w:p>
    <w:p w:rsidR="001A1119" w:rsidRDefault="001A1119" w:rsidP="001A10ED">
      <w:pPr>
        <w:jc w:val="center"/>
        <w:rPr>
          <w:rFonts w:ascii="Arial" w:eastAsia="Times New Roman" w:hAnsi="Arial" w:cs="Arial"/>
          <w:b/>
          <w:bCs/>
          <w:color w:val="222222"/>
          <w:sz w:val="32"/>
          <w:szCs w:val="36"/>
          <w:lang w:eastAsia="es-MX"/>
        </w:rPr>
      </w:pPr>
    </w:p>
    <w:p w:rsidR="0033656E" w:rsidRDefault="001A1119" w:rsidP="001A10ED">
      <w:pPr>
        <w:jc w:val="center"/>
        <w:rPr>
          <w:rFonts w:ascii="Arial" w:eastAsia="Times New Roman" w:hAnsi="Arial" w:cs="Arial"/>
          <w:b/>
          <w:bCs/>
          <w:color w:val="222222"/>
          <w:sz w:val="32"/>
          <w:szCs w:val="36"/>
          <w:lang w:eastAsia="es-MX"/>
        </w:rPr>
      </w:pPr>
      <w:r w:rsidRPr="00C62E2F">
        <w:rPr>
          <w:rFonts w:ascii="Arial" w:eastAsia="Times New Roman" w:hAnsi="Arial" w:cs="Arial"/>
          <w:b/>
          <w:bCs/>
          <w:color w:val="222222"/>
          <w:sz w:val="32"/>
          <w:szCs w:val="36"/>
          <w:lang w:eastAsia="es-MX"/>
        </w:rPr>
        <w:t>Sandra Luz Carvajal Magaña</w:t>
      </w:r>
    </w:p>
    <w:p w:rsidR="0033656E" w:rsidRPr="00E175A3" w:rsidRDefault="0033656E" w:rsidP="00E175A3">
      <w:pPr>
        <w:jc w:val="center"/>
        <w:rPr>
          <w:rFonts w:ascii="Arial" w:eastAsia="Times New Roman" w:hAnsi="Arial" w:cs="Arial"/>
          <w:bCs/>
          <w:color w:val="222222"/>
          <w:sz w:val="24"/>
          <w:szCs w:val="24"/>
          <w:lang w:eastAsia="es-MX"/>
        </w:rPr>
      </w:pPr>
      <w:r>
        <w:rPr>
          <w:rFonts w:ascii="Arial" w:eastAsia="Times New Roman" w:hAnsi="Arial" w:cs="Arial"/>
          <w:bCs/>
          <w:color w:val="222222"/>
          <w:sz w:val="24"/>
          <w:szCs w:val="24"/>
          <w:lang w:eastAsia="es-MX"/>
        </w:rPr>
        <w:t>Mayo 28</w:t>
      </w:r>
      <w:r w:rsidR="00E175A3">
        <w:rPr>
          <w:rFonts w:ascii="Arial" w:eastAsia="Times New Roman" w:hAnsi="Arial" w:cs="Arial"/>
          <w:bCs/>
          <w:color w:val="222222"/>
          <w:sz w:val="24"/>
          <w:szCs w:val="24"/>
          <w:lang w:eastAsia="es-MX"/>
        </w:rPr>
        <w:t>, 2016</w:t>
      </w:r>
    </w:p>
    <w:p w:rsidR="0003112A" w:rsidRDefault="0003112A" w:rsidP="002252A4">
      <w:pPr>
        <w:spacing w:line="360" w:lineRule="auto"/>
        <w:jc w:val="both"/>
        <w:rPr>
          <w:rFonts w:ascii="Arial" w:hAnsi="Arial" w:cs="Arial"/>
          <w:b/>
          <w:color w:val="222222"/>
          <w:sz w:val="24"/>
          <w:szCs w:val="24"/>
        </w:rPr>
      </w:pPr>
    </w:p>
    <w:p w:rsidR="00E175A3" w:rsidRDefault="006472CB" w:rsidP="006472CB">
      <w:pPr>
        <w:spacing w:line="360" w:lineRule="auto"/>
        <w:jc w:val="center"/>
        <w:rPr>
          <w:rFonts w:ascii="Arial" w:hAnsi="Arial" w:cs="Arial"/>
          <w:b/>
          <w:color w:val="222222"/>
          <w:sz w:val="24"/>
          <w:szCs w:val="24"/>
        </w:rPr>
      </w:pPr>
      <w:r>
        <w:rPr>
          <w:rFonts w:ascii="Arial" w:hAnsi="Arial" w:cs="Arial"/>
          <w:b/>
          <w:color w:val="222222"/>
          <w:sz w:val="24"/>
          <w:szCs w:val="24"/>
        </w:rPr>
        <w:lastRenderedPageBreak/>
        <w:t>Diseño y Construcción de indicadores</w:t>
      </w:r>
    </w:p>
    <w:p w:rsidR="00D90401" w:rsidRDefault="00E175A3" w:rsidP="002252A4">
      <w:pPr>
        <w:spacing w:line="360" w:lineRule="auto"/>
        <w:jc w:val="both"/>
        <w:rPr>
          <w:rFonts w:ascii="Arial" w:hAnsi="Arial" w:cs="Arial"/>
          <w:b/>
          <w:color w:val="222222"/>
          <w:sz w:val="24"/>
          <w:szCs w:val="24"/>
        </w:rPr>
      </w:pPr>
      <w:r>
        <w:rPr>
          <w:rFonts w:ascii="Arial" w:hAnsi="Arial" w:cs="Arial"/>
          <w:b/>
          <w:color w:val="222222"/>
          <w:sz w:val="24"/>
          <w:szCs w:val="24"/>
        </w:rPr>
        <w:t>Introducción</w:t>
      </w:r>
    </w:p>
    <w:p w:rsidR="00D90401" w:rsidRDefault="00157EFC" w:rsidP="00157EFC">
      <w:pPr>
        <w:spacing w:line="360" w:lineRule="auto"/>
        <w:jc w:val="both"/>
        <w:rPr>
          <w:rFonts w:ascii="Arial" w:hAnsi="Arial" w:cs="Arial"/>
          <w:color w:val="222222"/>
          <w:sz w:val="24"/>
          <w:szCs w:val="24"/>
        </w:rPr>
      </w:pPr>
      <w:r w:rsidRPr="00157EFC">
        <w:rPr>
          <w:rFonts w:ascii="Arial" w:hAnsi="Arial" w:cs="Arial"/>
          <w:color w:val="222222"/>
          <w:sz w:val="24"/>
          <w:szCs w:val="24"/>
        </w:rPr>
        <w:t>Cada indicador brinda información relevante y única respecto a algo:</w:t>
      </w:r>
      <w:r>
        <w:rPr>
          <w:rFonts w:ascii="Arial" w:hAnsi="Arial" w:cs="Arial"/>
          <w:color w:val="222222"/>
          <w:sz w:val="24"/>
          <w:szCs w:val="24"/>
        </w:rPr>
        <w:t xml:space="preserve"> </w:t>
      </w:r>
      <w:r w:rsidRPr="00157EFC">
        <w:rPr>
          <w:rFonts w:ascii="Arial" w:hAnsi="Arial" w:cs="Arial"/>
          <w:color w:val="222222"/>
          <w:sz w:val="24"/>
          <w:szCs w:val="24"/>
        </w:rPr>
        <w:t>una señal que debe ser interpretada de una única manera, dado que tiene</w:t>
      </w:r>
      <w:r>
        <w:rPr>
          <w:rFonts w:ascii="Arial" w:hAnsi="Arial" w:cs="Arial"/>
          <w:color w:val="222222"/>
          <w:sz w:val="24"/>
          <w:szCs w:val="24"/>
        </w:rPr>
        <w:t xml:space="preserve"> </w:t>
      </w:r>
      <w:r w:rsidRPr="00157EFC">
        <w:rPr>
          <w:rFonts w:ascii="Arial" w:hAnsi="Arial" w:cs="Arial"/>
          <w:color w:val="222222"/>
          <w:sz w:val="24"/>
          <w:szCs w:val="24"/>
        </w:rPr>
        <w:t>un solo objetivo. Por ejemplo, la luz roja de un semáforo tiene como objetivo</w:t>
      </w:r>
      <w:r>
        <w:rPr>
          <w:rFonts w:ascii="Arial" w:hAnsi="Arial" w:cs="Arial"/>
          <w:color w:val="222222"/>
          <w:sz w:val="24"/>
          <w:szCs w:val="24"/>
        </w:rPr>
        <w:t xml:space="preserve"> </w:t>
      </w:r>
      <w:r w:rsidRPr="00157EFC">
        <w:rPr>
          <w:rFonts w:ascii="Arial" w:hAnsi="Arial" w:cs="Arial"/>
          <w:color w:val="222222"/>
          <w:sz w:val="24"/>
          <w:szCs w:val="24"/>
        </w:rPr>
        <w:t>indicar cuándo un automóvil debe detenerse; el algo que se quiere</w:t>
      </w:r>
      <w:r>
        <w:rPr>
          <w:rFonts w:ascii="Arial" w:hAnsi="Arial" w:cs="Arial"/>
          <w:color w:val="222222"/>
          <w:sz w:val="24"/>
          <w:szCs w:val="24"/>
        </w:rPr>
        <w:t xml:space="preserve"> </w:t>
      </w:r>
      <w:r w:rsidRPr="00157EFC">
        <w:rPr>
          <w:rFonts w:ascii="Arial" w:hAnsi="Arial" w:cs="Arial"/>
          <w:color w:val="222222"/>
          <w:sz w:val="24"/>
          <w:szCs w:val="24"/>
        </w:rPr>
        <w:t>mostrar. Para entender ese algo, debe comprenderse que los indicadores</w:t>
      </w:r>
      <w:r>
        <w:rPr>
          <w:rFonts w:ascii="Arial" w:hAnsi="Arial" w:cs="Arial"/>
          <w:color w:val="222222"/>
          <w:sz w:val="24"/>
          <w:szCs w:val="24"/>
        </w:rPr>
        <w:t xml:space="preserve"> </w:t>
      </w:r>
      <w:r w:rsidRPr="00157EFC">
        <w:rPr>
          <w:rFonts w:ascii="Arial" w:hAnsi="Arial" w:cs="Arial"/>
          <w:color w:val="222222"/>
          <w:sz w:val="24"/>
          <w:szCs w:val="24"/>
        </w:rPr>
        <w:t>tienen un objetivo concreto, y dado que éste es único, la información relacionada</w:t>
      </w:r>
      <w:r>
        <w:rPr>
          <w:rFonts w:ascii="Arial" w:hAnsi="Arial" w:cs="Arial"/>
          <w:color w:val="222222"/>
          <w:sz w:val="24"/>
          <w:szCs w:val="24"/>
        </w:rPr>
        <w:t xml:space="preserve"> </w:t>
      </w:r>
      <w:r w:rsidRPr="00157EFC">
        <w:rPr>
          <w:rFonts w:ascii="Arial" w:hAnsi="Arial" w:cs="Arial"/>
          <w:color w:val="222222"/>
          <w:sz w:val="24"/>
          <w:szCs w:val="24"/>
        </w:rPr>
        <w:t>con el indicador es única</w:t>
      </w:r>
      <w:r>
        <w:rPr>
          <w:rFonts w:ascii="Arial" w:hAnsi="Arial" w:cs="Arial"/>
          <w:color w:val="222222"/>
          <w:sz w:val="24"/>
          <w:szCs w:val="24"/>
        </w:rPr>
        <w:t>.</w:t>
      </w:r>
    </w:p>
    <w:p w:rsidR="00D90401" w:rsidRDefault="00D90401" w:rsidP="002252A4">
      <w:pPr>
        <w:spacing w:line="360" w:lineRule="auto"/>
        <w:jc w:val="both"/>
        <w:rPr>
          <w:rFonts w:ascii="Arial" w:hAnsi="Arial" w:cs="Arial"/>
          <w:color w:val="222222"/>
          <w:sz w:val="24"/>
          <w:szCs w:val="24"/>
        </w:rPr>
      </w:pPr>
    </w:p>
    <w:p w:rsidR="009E366A" w:rsidRDefault="005711D6" w:rsidP="002252A4">
      <w:pPr>
        <w:spacing w:line="360" w:lineRule="auto"/>
        <w:jc w:val="both"/>
        <w:rPr>
          <w:rFonts w:ascii="Arial" w:hAnsi="Arial" w:cs="Arial"/>
          <w:b/>
          <w:color w:val="222222"/>
          <w:sz w:val="24"/>
          <w:szCs w:val="24"/>
        </w:rPr>
      </w:pPr>
      <w:r>
        <w:rPr>
          <w:rFonts w:ascii="Arial" w:hAnsi="Arial" w:cs="Arial"/>
          <w:b/>
          <w:color w:val="222222"/>
          <w:sz w:val="24"/>
          <w:szCs w:val="24"/>
        </w:rPr>
        <w:t>Datos e indicadores</w:t>
      </w:r>
    </w:p>
    <w:p w:rsidR="009E366A" w:rsidRDefault="00310816" w:rsidP="005711D6">
      <w:pPr>
        <w:spacing w:line="360" w:lineRule="auto"/>
        <w:jc w:val="both"/>
        <w:rPr>
          <w:rFonts w:ascii="Arial" w:hAnsi="Arial" w:cs="Arial"/>
          <w:color w:val="222222"/>
          <w:sz w:val="24"/>
          <w:szCs w:val="24"/>
        </w:rPr>
      </w:pPr>
      <w:r w:rsidRPr="00310816">
        <w:rPr>
          <w:rFonts w:ascii="Arial" w:hAnsi="Arial" w:cs="Arial"/>
          <w:color w:val="222222"/>
          <w:sz w:val="24"/>
          <w:szCs w:val="24"/>
        </w:rPr>
        <w:t>Los indicadores cotidianos sólo proporcionan información con un único dato: una dirección, un lugar, una indicación o alguna otra señal; para el objetivo al que se encuentran asociados, esta información es suficiente. Sin embargo, los indicadores necesariamente deben representar la relación entre dos o más variables</w:t>
      </w:r>
    </w:p>
    <w:p w:rsidR="00E44603" w:rsidRDefault="00310816" w:rsidP="002252A4">
      <w:pPr>
        <w:spacing w:line="360" w:lineRule="auto"/>
        <w:jc w:val="both"/>
        <w:rPr>
          <w:rFonts w:ascii="Arial" w:hAnsi="Arial" w:cs="Arial"/>
          <w:color w:val="222222"/>
          <w:sz w:val="24"/>
          <w:szCs w:val="24"/>
        </w:rPr>
      </w:pPr>
      <w:r w:rsidRPr="00310816">
        <w:rPr>
          <w:rFonts w:ascii="Arial" w:hAnsi="Arial" w:cs="Arial"/>
          <w:color w:val="222222"/>
          <w:sz w:val="24"/>
          <w:szCs w:val="24"/>
        </w:rPr>
        <w:t>En virtud de que los números proporcionan información que no necesariamente refleja los resultados de los programas, es preciso tener un punto de comparación para la información que se reporta, esto es, una base sobre la cual se pueda emitir un juicio acerca de su desempeño</w:t>
      </w:r>
    </w:p>
    <w:p w:rsidR="00310816" w:rsidRDefault="00310816" w:rsidP="002252A4">
      <w:pPr>
        <w:spacing w:line="360" w:lineRule="auto"/>
        <w:jc w:val="both"/>
        <w:rPr>
          <w:rFonts w:ascii="Arial" w:hAnsi="Arial" w:cs="Arial"/>
          <w:color w:val="222222"/>
          <w:sz w:val="24"/>
          <w:szCs w:val="24"/>
        </w:rPr>
      </w:pPr>
    </w:p>
    <w:p w:rsidR="007846BC" w:rsidRDefault="005711D6" w:rsidP="002252A4">
      <w:pPr>
        <w:spacing w:line="360" w:lineRule="auto"/>
        <w:jc w:val="both"/>
        <w:rPr>
          <w:rFonts w:ascii="Arial" w:hAnsi="Arial" w:cs="Arial"/>
          <w:b/>
          <w:color w:val="222222"/>
          <w:sz w:val="24"/>
          <w:szCs w:val="24"/>
        </w:rPr>
      </w:pPr>
      <w:r>
        <w:rPr>
          <w:rFonts w:ascii="Arial" w:hAnsi="Arial" w:cs="Arial"/>
          <w:b/>
          <w:color w:val="222222"/>
          <w:sz w:val="24"/>
          <w:szCs w:val="24"/>
        </w:rPr>
        <w:t>Dimensiones y ámbitos de desempeño</w:t>
      </w:r>
    </w:p>
    <w:p w:rsidR="00D313F2" w:rsidRDefault="003857CF" w:rsidP="002252A4">
      <w:pPr>
        <w:spacing w:line="360" w:lineRule="auto"/>
        <w:jc w:val="both"/>
        <w:rPr>
          <w:rFonts w:ascii="Arial" w:hAnsi="Arial" w:cs="Arial"/>
          <w:color w:val="222222"/>
          <w:sz w:val="24"/>
          <w:szCs w:val="24"/>
        </w:rPr>
      </w:pPr>
      <w:r w:rsidRPr="003857CF">
        <w:rPr>
          <w:rFonts w:ascii="Arial" w:hAnsi="Arial" w:cs="Arial"/>
          <w:color w:val="222222"/>
          <w:sz w:val="24"/>
          <w:szCs w:val="24"/>
        </w:rPr>
        <w:t xml:space="preserve">El ámbito de desempeño se define como los aspectos del proceso que deben ser medidos en cada nivel de objetivo. Las actividades se relacionan con la gestión que realiza el programa, de la misma manera que los componentes se vinculan a la generación y entrega de los productos o servicios. El propósito se refiere a los resultados concretos del programa, mientras el fin comprende el efecto de éste sobre un objetivo de mayor alcance en el mediano plazo. Cada nivel de la matriz se </w:t>
      </w:r>
      <w:r w:rsidRPr="003857CF">
        <w:rPr>
          <w:rFonts w:ascii="Arial" w:hAnsi="Arial" w:cs="Arial"/>
          <w:color w:val="222222"/>
          <w:sz w:val="24"/>
          <w:szCs w:val="24"/>
        </w:rPr>
        <w:lastRenderedPageBreak/>
        <w:t>encuentra asociado a objetivos con diferente grado de complejidad, por lo que es necesario establecer indicadores que permitan monitorear distintas etapas de la cadena de producción.</w:t>
      </w:r>
    </w:p>
    <w:p w:rsidR="00F256C1" w:rsidRDefault="00F256C1" w:rsidP="002252A4">
      <w:pPr>
        <w:spacing w:line="360" w:lineRule="auto"/>
        <w:jc w:val="both"/>
        <w:rPr>
          <w:rFonts w:ascii="Arial" w:hAnsi="Arial" w:cs="Arial"/>
          <w:color w:val="222222"/>
          <w:sz w:val="24"/>
          <w:szCs w:val="24"/>
        </w:rPr>
      </w:pPr>
    </w:p>
    <w:p w:rsidR="00092389" w:rsidRDefault="00092389" w:rsidP="002252A4">
      <w:pPr>
        <w:spacing w:line="360" w:lineRule="auto"/>
        <w:jc w:val="both"/>
        <w:rPr>
          <w:rFonts w:ascii="Arial" w:hAnsi="Arial" w:cs="Arial"/>
          <w:b/>
          <w:color w:val="222222"/>
          <w:sz w:val="24"/>
          <w:szCs w:val="24"/>
        </w:rPr>
      </w:pPr>
      <w:r>
        <w:rPr>
          <w:rFonts w:ascii="Arial" w:hAnsi="Arial" w:cs="Arial"/>
          <w:b/>
          <w:color w:val="222222"/>
          <w:sz w:val="24"/>
          <w:szCs w:val="24"/>
        </w:rPr>
        <w:t>Restricciones</w:t>
      </w:r>
    </w:p>
    <w:p w:rsidR="00092389" w:rsidRDefault="00092389" w:rsidP="002252A4">
      <w:pPr>
        <w:spacing w:line="360" w:lineRule="auto"/>
        <w:jc w:val="both"/>
        <w:rPr>
          <w:rFonts w:ascii="Arial" w:hAnsi="Arial" w:cs="Arial"/>
          <w:color w:val="222222"/>
          <w:sz w:val="24"/>
          <w:szCs w:val="24"/>
        </w:rPr>
      </w:pPr>
      <w:r>
        <w:rPr>
          <w:rFonts w:ascii="Arial" w:hAnsi="Arial" w:cs="Arial"/>
          <w:color w:val="222222"/>
          <w:sz w:val="24"/>
          <w:szCs w:val="24"/>
        </w:rPr>
        <w:t>N</w:t>
      </w:r>
      <w:r w:rsidRPr="00092389">
        <w:rPr>
          <w:rFonts w:ascii="Arial" w:hAnsi="Arial" w:cs="Arial"/>
          <w:color w:val="222222"/>
          <w:sz w:val="24"/>
          <w:szCs w:val="24"/>
        </w:rPr>
        <w:t>o siempre es posible fijar indicadores de alguna dimensión en todos los niveles de la MIR. Puede establecerse cierta flexibilidad en la construcción de los indicadores; sin embargo, se debe recordar que éstos monitorearán y evaluarán el desempeño de los programas sociales. Ante ello, es preciso aclarar tres cuestiones al momento de señalar las dimensiones que se pretende medir en cada nivel de la MIR:</w:t>
      </w:r>
    </w:p>
    <w:p w:rsidR="007D3E75" w:rsidRDefault="007D3E75" w:rsidP="007D3E75">
      <w:pPr>
        <w:pStyle w:val="Prrafodelista"/>
        <w:numPr>
          <w:ilvl w:val="0"/>
          <w:numId w:val="12"/>
        </w:numPr>
        <w:spacing w:line="360" w:lineRule="auto"/>
        <w:jc w:val="both"/>
        <w:rPr>
          <w:rFonts w:ascii="Arial" w:hAnsi="Arial" w:cs="Arial"/>
          <w:color w:val="222222"/>
          <w:sz w:val="24"/>
          <w:szCs w:val="24"/>
        </w:rPr>
      </w:pPr>
      <w:r w:rsidRPr="007D3E75">
        <w:rPr>
          <w:rFonts w:ascii="Arial" w:hAnsi="Arial" w:cs="Arial"/>
          <w:color w:val="222222"/>
          <w:sz w:val="24"/>
          <w:szCs w:val="24"/>
        </w:rPr>
        <w:t>Si los indicadores de cobertura son de eficacia</w:t>
      </w:r>
      <w:r>
        <w:rPr>
          <w:rFonts w:ascii="Arial" w:hAnsi="Arial" w:cs="Arial"/>
          <w:color w:val="222222"/>
          <w:sz w:val="24"/>
          <w:szCs w:val="24"/>
        </w:rPr>
        <w:t xml:space="preserve">. </w:t>
      </w:r>
      <w:r w:rsidRPr="007D3E75">
        <w:rPr>
          <w:rFonts w:ascii="Arial" w:hAnsi="Arial" w:cs="Arial"/>
          <w:color w:val="222222"/>
          <w:sz w:val="24"/>
          <w:szCs w:val="24"/>
        </w:rPr>
        <w:t>Los indicadores de cobertura, aun cuando son de eficacia, se recomienda que sean medidos en el ámbito de los componentes</w:t>
      </w:r>
      <w:r w:rsidR="00050157">
        <w:rPr>
          <w:rFonts w:ascii="Arial" w:hAnsi="Arial" w:cs="Arial"/>
          <w:color w:val="222222"/>
          <w:sz w:val="24"/>
          <w:szCs w:val="24"/>
        </w:rPr>
        <w:t>.</w:t>
      </w:r>
    </w:p>
    <w:p w:rsidR="007D3E75" w:rsidRDefault="007D3E75" w:rsidP="007D3E75">
      <w:pPr>
        <w:pStyle w:val="Prrafodelista"/>
        <w:numPr>
          <w:ilvl w:val="0"/>
          <w:numId w:val="12"/>
        </w:numPr>
        <w:spacing w:line="360" w:lineRule="auto"/>
        <w:jc w:val="both"/>
        <w:rPr>
          <w:rFonts w:ascii="Arial" w:hAnsi="Arial" w:cs="Arial"/>
          <w:color w:val="222222"/>
          <w:sz w:val="24"/>
          <w:szCs w:val="24"/>
        </w:rPr>
      </w:pPr>
      <w:r w:rsidRPr="007D3E75">
        <w:rPr>
          <w:rFonts w:ascii="Arial" w:hAnsi="Arial" w:cs="Arial"/>
          <w:color w:val="222222"/>
          <w:sz w:val="24"/>
          <w:szCs w:val="24"/>
        </w:rPr>
        <w:t>Los indicadores de calidad, en particular los de percepción, toman en cuenta la opinión de la población beneficiaria o atendida acerca de los bienes o servicios que otorga el programa</w:t>
      </w:r>
    </w:p>
    <w:p w:rsidR="007D3E75" w:rsidRDefault="007D3E75" w:rsidP="007D3E75">
      <w:pPr>
        <w:pStyle w:val="Prrafodelista"/>
        <w:numPr>
          <w:ilvl w:val="0"/>
          <w:numId w:val="12"/>
        </w:numPr>
        <w:spacing w:line="360" w:lineRule="auto"/>
        <w:jc w:val="both"/>
        <w:rPr>
          <w:rFonts w:ascii="Arial" w:hAnsi="Arial" w:cs="Arial"/>
          <w:color w:val="222222"/>
          <w:sz w:val="24"/>
          <w:szCs w:val="24"/>
        </w:rPr>
      </w:pPr>
      <w:r w:rsidRPr="007D3E75">
        <w:rPr>
          <w:rFonts w:ascii="Arial" w:hAnsi="Arial" w:cs="Arial"/>
          <w:color w:val="222222"/>
          <w:sz w:val="24"/>
          <w:szCs w:val="24"/>
        </w:rPr>
        <w:t>La información que se desprende de los indicadores no sólo debe ayudar a mostrar el desempeño del programa, sino que debe proporcionar información para retroalimentar y mejorar sus procesos</w:t>
      </w:r>
    </w:p>
    <w:p w:rsidR="00050157" w:rsidRDefault="00050157" w:rsidP="00050157">
      <w:pPr>
        <w:spacing w:line="360" w:lineRule="auto"/>
        <w:jc w:val="both"/>
        <w:rPr>
          <w:rFonts w:ascii="Arial" w:hAnsi="Arial" w:cs="Arial"/>
          <w:color w:val="222222"/>
          <w:sz w:val="24"/>
          <w:szCs w:val="24"/>
        </w:rPr>
      </w:pPr>
    </w:p>
    <w:p w:rsidR="00050157" w:rsidRDefault="008404FC" w:rsidP="00050157">
      <w:pPr>
        <w:spacing w:line="360" w:lineRule="auto"/>
        <w:jc w:val="both"/>
        <w:rPr>
          <w:rFonts w:ascii="Arial" w:hAnsi="Arial" w:cs="Arial"/>
          <w:b/>
          <w:color w:val="222222"/>
          <w:sz w:val="24"/>
          <w:szCs w:val="24"/>
        </w:rPr>
      </w:pPr>
      <w:r w:rsidRPr="00772913">
        <w:rPr>
          <w:rFonts w:ascii="Arial" w:hAnsi="Arial" w:cs="Arial"/>
          <w:b/>
          <w:color w:val="222222"/>
          <w:sz w:val="24"/>
          <w:szCs w:val="24"/>
        </w:rPr>
        <w:t>Pasos para construir un indicador</w:t>
      </w:r>
    </w:p>
    <w:p w:rsidR="00435742" w:rsidRDefault="00435742" w:rsidP="00435742">
      <w:pPr>
        <w:pStyle w:val="Prrafodelista"/>
        <w:numPr>
          <w:ilvl w:val="0"/>
          <w:numId w:val="13"/>
        </w:numPr>
        <w:spacing w:line="360" w:lineRule="auto"/>
        <w:jc w:val="both"/>
        <w:rPr>
          <w:rFonts w:ascii="Arial" w:hAnsi="Arial" w:cs="Arial"/>
          <w:color w:val="222222"/>
          <w:sz w:val="24"/>
          <w:szCs w:val="24"/>
        </w:rPr>
      </w:pPr>
      <w:r w:rsidRPr="00435742">
        <w:rPr>
          <w:rFonts w:ascii="Arial" w:hAnsi="Arial" w:cs="Arial"/>
          <w:color w:val="222222"/>
          <w:sz w:val="24"/>
          <w:szCs w:val="24"/>
        </w:rPr>
        <w:t>Revisar la cla</w:t>
      </w:r>
      <w:r>
        <w:rPr>
          <w:rFonts w:ascii="Arial" w:hAnsi="Arial" w:cs="Arial"/>
          <w:color w:val="222222"/>
          <w:sz w:val="24"/>
          <w:szCs w:val="24"/>
        </w:rPr>
        <w:t xml:space="preserve">ridad del resumen narrativo: </w:t>
      </w:r>
      <w:r w:rsidRPr="00435742">
        <w:rPr>
          <w:rFonts w:ascii="Arial" w:hAnsi="Arial" w:cs="Arial"/>
          <w:color w:val="222222"/>
          <w:sz w:val="24"/>
          <w:szCs w:val="24"/>
        </w:rPr>
        <w:t>Los indicadores serán claros y precisos si el objetivo al que están asociados también lo es. De ahí que el primer paso para la construcción de los indicadores es revisar la claridad del objetivo al que estén relacionados</w:t>
      </w:r>
      <w:r>
        <w:rPr>
          <w:rFonts w:ascii="Arial" w:hAnsi="Arial" w:cs="Arial"/>
          <w:color w:val="222222"/>
          <w:sz w:val="24"/>
          <w:szCs w:val="24"/>
        </w:rPr>
        <w:t xml:space="preserve"> </w:t>
      </w:r>
    </w:p>
    <w:p w:rsidR="00435742" w:rsidRDefault="00435742" w:rsidP="007369DE">
      <w:pPr>
        <w:pStyle w:val="Prrafodelista"/>
        <w:numPr>
          <w:ilvl w:val="0"/>
          <w:numId w:val="13"/>
        </w:numPr>
        <w:spacing w:line="360" w:lineRule="auto"/>
        <w:jc w:val="both"/>
        <w:rPr>
          <w:rFonts w:ascii="Arial" w:hAnsi="Arial" w:cs="Arial"/>
          <w:color w:val="222222"/>
          <w:sz w:val="24"/>
          <w:szCs w:val="24"/>
        </w:rPr>
      </w:pPr>
      <w:r w:rsidRPr="00435742">
        <w:rPr>
          <w:rFonts w:ascii="Arial" w:hAnsi="Arial" w:cs="Arial"/>
          <w:color w:val="222222"/>
          <w:sz w:val="24"/>
          <w:szCs w:val="24"/>
        </w:rPr>
        <w:t>Identifi</w:t>
      </w:r>
      <w:r w:rsidR="007369DE">
        <w:rPr>
          <w:rFonts w:ascii="Arial" w:hAnsi="Arial" w:cs="Arial"/>
          <w:color w:val="222222"/>
          <w:sz w:val="24"/>
          <w:szCs w:val="24"/>
        </w:rPr>
        <w:t xml:space="preserve">car los factores relevantes: </w:t>
      </w:r>
      <w:r w:rsidR="007369DE" w:rsidRPr="007369DE">
        <w:rPr>
          <w:rFonts w:ascii="Arial" w:hAnsi="Arial" w:cs="Arial"/>
          <w:color w:val="222222"/>
          <w:sz w:val="24"/>
          <w:szCs w:val="24"/>
        </w:rPr>
        <w:t xml:space="preserve">Éstos son los aspectos más importantes del objetivo, ya que describen qué y en quién se va a medir; corresponden al </w:t>
      </w:r>
      <w:r w:rsidR="007369DE" w:rsidRPr="007369DE">
        <w:rPr>
          <w:rFonts w:ascii="Arial" w:hAnsi="Arial" w:cs="Arial"/>
          <w:color w:val="222222"/>
          <w:sz w:val="24"/>
          <w:szCs w:val="24"/>
        </w:rPr>
        <w:lastRenderedPageBreak/>
        <w:t>conjunto de palabras que enuncian cuál es el logro esperado y sobre quién se espera dicho logro</w:t>
      </w:r>
    </w:p>
    <w:p w:rsidR="00435742" w:rsidRDefault="00435742" w:rsidP="007369DE">
      <w:pPr>
        <w:pStyle w:val="Prrafodelista"/>
        <w:numPr>
          <w:ilvl w:val="0"/>
          <w:numId w:val="13"/>
        </w:numPr>
        <w:spacing w:line="360" w:lineRule="auto"/>
        <w:jc w:val="both"/>
        <w:rPr>
          <w:rFonts w:ascii="Arial" w:hAnsi="Arial" w:cs="Arial"/>
          <w:color w:val="222222"/>
          <w:sz w:val="24"/>
          <w:szCs w:val="24"/>
        </w:rPr>
      </w:pPr>
      <w:r w:rsidRPr="00435742">
        <w:rPr>
          <w:rFonts w:ascii="Arial" w:hAnsi="Arial" w:cs="Arial"/>
          <w:color w:val="222222"/>
          <w:sz w:val="24"/>
          <w:szCs w:val="24"/>
        </w:rPr>
        <w:t>Establece</w:t>
      </w:r>
      <w:r w:rsidR="007369DE">
        <w:rPr>
          <w:rFonts w:ascii="Arial" w:hAnsi="Arial" w:cs="Arial"/>
          <w:color w:val="222222"/>
          <w:sz w:val="24"/>
          <w:szCs w:val="24"/>
        </w:rPr>
        <w:t>r el objetivo de la medición: D</w:t>
      </w:r>
      <w:r w:rsidR="007369DE" w:rsidRPr="007369DE">
        <w:rPr>
          <w:rFonts w:ascii="Arial" w:hAnsi="Arial" w:cs="Arial"/>
          <w:color w:val="222222"/>
          <w:sz w:val="24"/>
          <w:szCs w:val="24"/>
        </w:rPr>
        <w:t>eben definirse las dimensiones del indicador que serán incluidas en el monitoreo del programa. Para ello, es necesario señalar que esta valoración depende, en gran parte, de las necesidades propias de cada programa. Los indicadores de eficacia han de ser los primeros en considerarse para monitorear el desempeño del programa y el cumplimiento de los objetivos. En seguida, es conveniente establecer los indicadores de economía, calidad y eficiencia necesarios</w:t>
      </w:r>
    </w:p>
    <w:p w:rsidR="00435742" w:rsidRDefault="00435742" w:rsidP="009C462B">
      <w:pPr>
        <w:pStyle w:val="Prrafodelista"/>
        <w:numPr>
          <w:ilvl w:val="0"/>
          <w:numId w:val="13"/>
        </w:numPr>
        <w:spacing w:line="360" w:lineRule="auto"/>
        <w:jc w:val="both"/>
        <w:rPr>
          <w:rFonts w:ascii="Arial" w:hAnsi="Arial" w:cs="Arial"/>
          <w:color w:val="222222"/>
          <w:sz w:val="24"/>
          <w:szCs w:val="24"/>
        </w:rPr>
      </w:pPr>
      <w:r w:rsidRPr="00435742">
        <w:rPr>
          <w:rFonts w:ascii="Arial" w:hAnsi="Arial" w:cs="Arial"/>
          <w:color w:val="222222"/>
          <w:sz w:val="24"/>
          <w:szCs w:val="24"/>
        </w:rPr>
        <w:t>Plantear el nom</w:t>
      </w:r>
      <w:r w:rsidR="009C462B">
        <w:rPr>
          <w:rFonts w:ascii="Arial" w:hAnsi="Arial" w:cs="Arial"/>
          <w:color w:val="222222"/>
          <w:sz w:val="24"/>
          <w:szCs w:val="24"/>
        </w:rPr>
        <w:t>bre y la fórmula de cálculo:</w:t>
      </w:r>
      <w:r w:rsidR="009C462B" w:rsidRPr="009C462B">
        <w:t xml:space="preserve"> </w:t>
      </w:r>
      <w:r w:rsidR="009C462B" w:rsidRPr="009C462B">
        <w:rPr>
          <w:rFonts w:ascii="Arial" w:hAnsi="Arial" w:cs="Arial"/>
          <w:color w:val="222222"/>
          <w:sz w:val="24"/>
          <w:szCs w:val="24"/>
        </w:rPr>
        <w:t>En el diseño de indicadores, los métodos de cálculo más comunes son el porcentaje, la tasa de variación, la razón y el número índice. Aunque éstos no son las únicas expresiones para los indicadores, sí son las más frecuentes. Cuando los programas diseñan indicadores con una estructura más compleja se recomienda colocar un anexo en el que se detalle el método de cálculo empleado y cómo se interpretan sus valores</w:t>
      </w:r>
      <w:r w:rsidR="009C462B">
        <w:rPr>
          <w:rFonts w:ascii="Arial" w:hAnsi="Arial" w:cs="Arial"/>
          <w:color w:val="222222"/>
          <w:sz w:val="24"/>
          <w:szCs w:val="24"/>
        </w:rPr>
        <w:t xml:space="preserve"> </w:t>
      </w:r>
      <w:r>
        <w:rPr>
          <w:rFonts w:ascii="Arial" w:hAnsi="Arial" w:cs="Arial"/>
          <w:color w:val="222222"/>
          <w:sz w:val="24"/>
          <w:szCs w:val="24"/>
        </w:rPr>
        <w:t xml:space="preserve"> </w:t>
      </w:r>
    </w:p>
    <w:p w:rsidR="00435742" w:rsidRDefault="00435742" w:rsidP="009C462B">
      <w:pPr>
        <w:pStyle w:val="Prrafodelista"/>
        <w:numPr>
          <w:ilvl w:val="0"/>
          <w:numId w:val="13"/>
        </w:numPr>
        <w:spacing w:line="360" w:lineRule="auto"/>
        <w:jc w:val="both"/>
        <w:rPr>
          <w:rFonts w:ascii="Arial" w:hAnsi="Arial" w:cs="Arial"/>
          <w:color w:val="222222"/>
          <w:sz w:val="24"/>
          <w:szCs w:val="24"/>
        </w:rPr>
      </w:pPr>
      <w:r w:rsidRPr="00435742">
        <w:rPr>
          <w:rFonts w:ascii="Arial" w:hAnsi="Arial" w:cs="Arial"/>
          <w:color w:val="222222"/>
          <w:sz w:val="24"/>
          <w:szCs w:val="24"/>
        </w:rPr>
        <w:t>Determina</w:t>
      </w:r>
      <w:r w:rsidR="009C462B">
        <w:rPr>
          <w:rFonts w:ascii="Arial" w:hAnsi="Arial" w:cs="Arial"/>
          <w:color w:val="222222"/>
          <w:sz w:val="24"/>
          <w:szCs w:val="24"/>
        </w:rPr>
        <w:t xml:space="preserve">r la frecuencia de medición: </w:t>
      </w:r>
      <w:r>
        <w:rPr>
          <w:rFonts w:ascii="Arial" w:hAnsi="Arial" w:cs="Arial"/>
          <w:color w:val="222222"/>
          <w:sz w:val="24"/>
          <w:szCs w:val="24"/>
        </w:rPr>
        <w:t xml:space="preserve"> </w:t>
      </w:r>
      <w:r w:rsidR="009C462B" w:rsidRPr="009C462B">
        <w:rPr>
          <w:rFonts w:ascii="Arial" w:hAnsi="Arial" w:cs="Arial"/>
          <w:color w:val="222222"/>
          <w:sz w:val="24"/>
          <w:szCs w:val="24"/>
        </w:rPr>
        <w:t>Aunque no es una regla, los responsables del programa de desarrollo social pueden establecer o modificar la frecuencia de medición de sus indicadores dependiendo de las necesidades de información. Lo anterior, dado que a priori no puede determinarse una frecuencia de medición debido a que obedece, entre otros factores</w:t>
      </w:r>
      <w:r w:rsidR="009C462B">
        <w:rPr>
          <w:rFonts w:ascii="Arial" w:hAnsi="Arial" w:cs="Arial"/>
          <w:color w:val="222222"/>
          <w:sz w:val="24"/>
          <w:szCs w:val="24"/>
        </w:rPr>
        <w:t>:</w:t>
      </w:r>
    </w:p>
    <w:p w:rsidR="009C462B" w:rsidRDefault="009C462B" w:rsidP="009C462B">
      <w:pPr>
        <w:pStyle w:val="Prrafodelista"/>
        <w:numPr>
          <w:ilvl w:val="1"/>
          <w:numId w:val="13"/>
        </w:numPr>
        <w:spacing w:line="360" w:lineRule="auto"/>
        <w:jc w:val="both"/>
        <w:rPr>
          <w:rFonts w:ascii="Arial" w:hAnsi="Arial" w:cs="Arial"/>
          <w:color w:val="222222"/>
          <w:sz w:val="24"/>
          <w:szCs w:val="24"/>
        </w:rPr>
      </w:pPr>
      <w:r w:rsidRPr="009C462B">
        <w:rPr>
          <w:rFonts w:ascii="Arial" w:hAnsi="Arial" w:cs="Arial"/>
          <w:color w:val="222222"/>
          <w:sz w:val="24"/>
          <w:szCs w:val="24"/>
        </w:rPr>
        <w:t>La disponibilidad de la información de los datos de las variables que conforman el indicador</w:t>
      </w:r>
    </w:p>
    <w:p w:rsidR="009C462B" w:rsidRDefault="009C462B" w:rsidP="009C462B">
      <w:pPr>
        <w:pStyle w:val="Prrafodelista"/>
        <w:numPr>
          <w:ilvl w:val="1"/>
          <w:numId w:val="13"/>
        </w:numPr>
        <w:spacing w:line="360" w:lineRule="auto"/>
        <w:jc w:val="both"/>
        <w:rPr>
          <w:rFonts w:ascii="Arial" w:hAnsi="Arial" w:cs="Arial"/>
          <w:color w:val="222222"/>
          <w:sz w:val="24"/>
          <w:szCs w:val="24"/>
        </w:rPr>
      </w:pPr>
      <w:r w:rsidRPr="009C462B">
        <w:rPr>
          <w:rFonts w:ascii="Arial" w:hAnsi="Arial" w:cs="Arial"/>
          <w:color w:val="222222"/>
          <w:sz w:val="24"/>
          <w:szCs w:val="24"/>
        </w:rPr>
        <w:t>Las necesidades de información por parte del programa. El programa de desarrollo social puede determinar que cierta información debe ser generada con periodicidad a fin de monitorear los avances o las áreas de oportunidad en los procesos</w:t>
      </w:r>
    </w:p>
    <w:p w:rsidR="00772913" w:rsidRDefault="00435742" w:rsidP="00435742">
      <w:pPr>
        <w:pStyle w:val="Prrafodelista"/>
        <w:numPr>
          <w:ilvl w:val="0"/>
          <w:numId w:val="13"/>
        </w:numPr>
        <w:spacing w:line="360" w:lineRule="auto"/>
        <w:jc w:val="both"/>
        <w:rPr>
          <w:rFonts w:ascii="Arial" w:hAnsi="Arial" w:cs="Arial"/>
          <w:color w:val="222222"/>
          <w:sz w:val="24"/>
          <w:szCs w:val="24"/>
        </w:rPr>
      </w:pPr>
      <w:r w:rsidRPr="00435742">
        <w:rPr>
          <w:rFonts w:ascii="Arial" w:hAnsi="Arial" w:cs="Arial"/>
          <w:color w:val="222222"/>
          <w:sz w:val="24"/>
          <w:szCs w:val="24"/>
        </w:rPr>
        <w:t>Seleccionar los medios de verificación</w:t>
      </w:r>
      <w:r>
        <w:rPr>
          <w:rFonts w:ascii="Arial" w:hAnsi="Arial" w:cs="Arial"/>
          <w:color w:val="222222"/>
          <w:sz w:val="24"/>
          <w:szCs w:val="24"/>
        </w:rPr>
        <w:t xml:space="preserve">: </w:t>
      </w:r>
      <w:r w:rsidRPr="00435742">
        <w:rPr>
          <w:rFonts w:ascii="Arial" w:hAnsi="Arial" w:cs="Arial"/>
          <w:color w:val="222222"/>
          <w:sz w:val="24"/>
          <w:szCs w:val="24"/>
        </w:rPr>
        <w:t xml:space="preserve">Los medios de verificación corresponden a las fuentes de información en las que está disponible la </w:t>
      </w:r>
      <w:r w:rsidRPr="00435742">
        <w:rPr>
          <w:rFonts w:ascii="Arial" w:hAnsi="Arial" w:cs="Arial"/>
          <w:color w:val="222222"/>
          <w:sz w:val="24"/>
          <w:szCs w:val="24"/>
        </w:rPr>
        <w:lastRenderedPageBreak/>
        <w:t>información necesaria y suficiente para construir el indicador señalado. Dichos medios pueden ser documentos oficiales, documentos o reportes internos que genera el programa, bases de datos procesadas, entre otro</w:t>
      </w:r>
      <w:r w:rsidR="00466351">
        <w:rPr>
          <w:rFonts w:ascii="Arial" w:hAnsi="Arial" w:cs="Arial"/>
          <w:color w:val="222222"/>
          <w:sz w:val="24"/>
          <w:szCs w:val="24"/>
        </w:rPr>
        <w:t>.</w:t>
      </w:r>
    </w:p>
    <w:p w:rsidR="00466351" w:rsidRDefault="00466351" w:rsidP="00466351">
      <w:pPr>
        <w:spacing w:line="360" w:lineRule="auto"/>
        <w:jc w:val="both"/>
        <w:rPr>
          <w:rFonts w:ascii="Arial" w:hAnsi="Arial" w:cs="Arial"/>
          <w:color w:val="222222"/>
          <w:sz w:val="24"/>
          <w:szCs w:val="24"/>
        </w:rPr>
      </w:pPr>
    </w:p>
    <w:p w:rsidR="00466351" w:rsidRDefault="00466351" w:rsidP="00466351">
      <w:pPr>
        <w:spacing w:line="360" w:lineRule="auto"/>
        <w:jc w:val="both"/>
        <w:rPr>
          <w:rFonts w:ascii="Arial" w:hAnsi="Arial" w:cs="Arial"/>
          <w:b/>
          <w:color w:val="222222"/>
          <w:sz w:val="24"/>
          <w:szCs w:val="24"/>
        </w:rPr>
      </w:pPr>
      <w:r w:rsidRPr="00466351">
        <w:rPr>
          <w:rFonts w:ascii="Arial" w:hAnsi="Arial" w:cs="Arial"/>
          <w:b/>
          <w:color w:val="222222"/>
          <w:sz w:val="24"/>
          <w:szCs w:val="24"/>
        </w:rPr>
        <w:t>Criterios de CONEVAL para la valoración de los indicadores</w:t>
      </w:r>
    </w:p>
    <w:p w:rsidR="00466351" w:rsidRDefault="00466351" w:rsidP="00466351">
      <w:pPr>
        <w:spacing w:line="360" w:lineRule="auto"/>
        <w:jc w:val="both"/>
        <w:rPr>
          <w:rFonts w:ascii="Arial" w:hAnsi="Arial" w:cs="Arial"/>
          <w:color w:val="222222"/>
          <w:sz w:val="24"/>
          <w:szCs w:val="24"/>
        </w:rPr>
      </w:pPr>
      <w:r w:rsidRPr="00466351">
        <w:rPr>
          <w:rFonts w:ascii="Arial" w:hAnsi="Arial" w:cs="Arial"/>
          <w:color w:val="222222"/>
          <w:sz w:val="24"/>
          <w:szCs w:val="24"/>
        </w:rPr>
        <w:t>Estos criterio</w:t>
      </w:r>
      <w:r>
        <w:rPr>
          <w:rFonts w:ascii="Arial" w:hAnsi="Arial" w:cs="Arial"/>
          <w:color w:val="222222"/>
          <w:sz w:val="24"/>
          <w:szCs w:val="24"/>
        </w:rPr>
        <w:t>s</w:t>
      </w:r>
      <w:r w:rsidRPr="00466351">
        <w:rPr>
          <w:rFonts w:ascii="Arial" w:hAnsi="Arial" w:cs="Arial"/>
          <w:color w:val="222222"/>
          <w:sz w:val="24"/>
          <w:szCs w:val="24"/>
        </w:rPr>
        <w:t xml:space="preserve"> representan las características mínimas que deben contener los indicadores para el monitoreo de los programas de desarrollo social.</w:t>
      </w:r>
    </w:p>
    <w:p w:rsidR="0001460F" w:rsidRDefault="0001460F" w:rsidP="0001460F">
      <w:pPr>
        <w:pStyle w:val="Prrafodelista"/>
        <w:numPr>
          <w:ilvl w:val="0"/>
          <w:numId w:val="15"/>
        </w:numPr>
        <w:spacing w:line="360" w:lineRule="auto"/>
        <w:jc w:val="both"/>
        <w:rPr>
          <w:rFonts w:ascii="Arial" w:hAnsi="Arial" w:cs="Arial"/>
          <w:color w:val="222222"/>
          <w:sz w:val="24"/>
          <w:szCs w:val="24"/>
        </w:rPr>
      </w:pPr>
      <w:r>
        <w:rPr>
          <w:rFonts w:ascii="Arial" w:hAnsi="Arial" w:cs="Arial"/>
          <w:color w:val="222222"/>
          <w:sz w:val="24"/>
          <w:szCs w:val="24"/>
        </w:rPr>
        <w:t>Claro</w:t>
      </w:r>
    </w:p>
    <w:p w:rsidR="0001460F" w:rsidRDefault="0001460F" w:rsidP="0001460F">
      <w:pPr>
        <w:pStyle w:val="Prrafodelista"/>
        <w:numPr>
          <w:ilvl w:val="0"/>
          <w:numId w:val="15"/>
        </w:numPr>
        <w:spacing w:line="360" w:lineRule="auto"/>
        <w:jc w:val="both"/>
        <w:rPr>
          <w:rFonts w:ascii="Arial" w:hAnsi="Arial" w:cs="Arial"/>
          <w:color w:val="222222"/>
          <w:sz w:val="24"/>
          <w:szCs w:val="24"/>
        </w:rPr>
      </w:pPr>
      <w:r>
        <w:rPr>
          <w:rFonts w:ascii="Arial" w:hAnsi="Arial" w:cs="Arial"/>
          <w:color w:val="222222"/>
          <w:sz w:val="24"/>
          <w:szCs w:val="24"/>
        </w:rPr>
        <w:t>Relevante</w:t>
      </w:r>
    </w:p>
    <w:p w:rsidR="0001460F" w:rsidRDefault="0001460F" w:rsidP="0001460F">
      <w:pPr>
        <w:pStyle w:val="Prrafodelista"/>
        <w:numPr>
          <w:ilvl w:val="0"/>
          <w:numId w:val="15"/>
        </w:numPr>
        <w:spacing w:line="360" w:lineRule="auto"/>
        <w:jc w:val="both"/>
        <w:rPr>
          <w:rFonts w:ascii="Arial" w:hAnsi="Arial" w:cs="Arial"/>
          <w:color w:val="222222"/>
          <w:sz w:val="24"/>
          <w:szCs w:val="24"/>
        </w:rPr>
      </w:pPr>
      <w:r>
        <w:rPr>
          <w:rFonts w:ascii="Arial" w:hAnsi="Arial" w:cs="Arial"/>
          <w:color w:val="222222"/>
          <w:sz w:val="24"/>
          <w:szCs w:val="24"/>
        </w:rPr>
        <w:t>Adecuado</w:t>
      </w:r>
    </w:p>
    <w:p w:rsidR="0001460F" w:rsidRDefault="0001460F" w:rsidP="0001460F">
      <w:pPr>
        <w:pStyle w:val="Prrafodelista"/>
        <w:numPr>
          <w:ilvl w:val="0"/>
          <w:numId w:val="15"/>
        </w:numPr>
        <w:spacing w:line="360" w:lineRule="auto"/>
        <w:jc w:val="both"/>
        <w:rPr>
          <w:rFonts w:ascii="Arial" w:hAnsi="Arial" w:cs="Arial"/>
          <w:color w:val="222222"/>
          <w:sz w:val="24"/>
          <w:szCs w:val="24"/>
        </w:rPr>
      </w:pPr>
      <w:proofErr w:type="spellStart"/>
      <w:r>
        <w:rPr>
          <w:rFonts w:ascii="Arial" w:hAnsi="Arial" w:cs="Arial"/>
          <w:color w:val="222222"/>
          <w:sz w:val="24"/>
          <w:szCs w:val="24"/>
        </w:rPr>
        <w:t>Monitoreable</w:t>
      </w:r>
      <w:proofErr w:type="spellEnd"/>
    </w:p>
    <w:p w:rsidR="0001460F" w:rsidRDefault="0001460F" w:rsidP="0001460F">
      <w:pPr>
        <w:pStyle w:val="Prrafodelista"/>
        <w:numPr>
          <w:ilvl w:val="0"/>
          <w:numId w:val="15"/>
        </w:numPr>
        <w:spacing w:line="360" w:lineRule="auto"/>
        <w:jc w:val="both"/>
        <w:rPr>
          <w:rFonts w:ascii="Arial" w:hAnsi="Arial" w:cs="Arial"/>
          <w:color w:val="222222"/>
          <w:sz w:val="24"/>
          <w:szCs w:val="24"/>
        </w:rPr>
      </w:pPr>
      <w:r>
        <w:rPr>
          <w:rFonts w:ascii="Arial" w:hAnsi="Arial" w:cs="Arial"/>
          <w:color w:val="222222"/>
          <w:sz w:val="24"/>
          <w:szCs w:val="24"/>
        </w:rPr>
        <w:t>Económico</w:t>
      </w:r>
    </w:p>
    <w:p w:rsidR="0001460F" w:rsidRDefault="0001460F" w:rsidP="0001460F">
      <w:pPr>
        <w:pStyle w:val="Prrafodelista"/>
        <w:numPr>
          <w:ilvl w:val="0"/>
          <w:numId w:val="15"/>
        </w:numPr>
        <w:spacing w:line="360" w:lineRule="auto"/>
        <w:jc w:val="both"/>
        <w:rPr>
          <w:rFonts w:ascii="Arial" w:hAnsi="Arial" w:cs="Arial"/>
          <w:color w:val="222222"/>
          <w:sz w:val="24"/>
          <w:szCs w:val="24"/>
        </w:rPr>
      </w:pPr>
      <w:r>
        <w:rPr>
          <w:rFonts w:ascii="Arial" w:hAnsi="Arial" w:cs="Arial"/>
          <w:color w:val="222222"/>
          <w:sz w:val="24"/>
          <w:szCs w:val="24"/>
        </w:rPr>
        <w:t>Aporte Marginal</w:t>
      </w:r>
    </w:p>
    <w:p w:rsidR="00967472" w:rsidRDefault="00967472" w:rsidP="00967472">
      <w:pPr>
        <w:spacing w:line="360" w:lineRule="auto"/>
        <w:jc w:val="both"/>
        <w:rPr>
          <w:rFonts w:ascii="Arial" w:hAnsi="Arial" w:cs="Arial"/>
          <w:color w:val="222222"/>
          <w:sz w:val="24"/>
          <w:szCs w:val="24"/>
        </w:rPr>
      </w:pPr>
      <w:r w:rsidRPr="00967472">
        <w:rPr>
          <w:rFonts w:ascii="Arial" w:hAnsi="Arial" w:cs="Arial"/>
          <w:color w:val="222222"/>
          <w:sz w:val="24"/>
          <w:szCs w:val="24"/>
        </w:rPr>
        <w:t>Cabe la posibilidad de que un programa establezca indicadores que cumplan con las características de claridad, relevancia, economía, adecuación, monitoreabilidad y aporte marginal, pero que sus objetivos definidos no reflejen los resultados que pretende alcanzar. En este sentido, y como se ha señalado de modo reiterativo, para que los indicadores sean los apropiados para el monitoreo y la evaluación de un programa, es necesario que sus objetivos reflejen con precisión los resultados que pretende lograr en el corto y el mediano plazo.</w:t>
      </w:r>
    </w:p>
    <w:p w:rsidR="00967472" w:rsidRDefault="00967472" w:rsidP="00967472">
      <w:pPr>
        <w:spacing w:line="360" w:lineRule="auto"/>
        <w:jc w:val="both"/>
        <w:rPr>
          <w:rFonts w:ascii="Arial" w:hAnsi="Arial" w:cs="Arial"/>
          <w:color w:val="222222"/>
          <w:sz w:val="24"/>
          <w:szCs w:val="24"/>
        </w:rPr>
      </w:pPr>
    </w:p>
    <w:p w:rsidR="00967472" w:rsidRDefault="00967472" w:rsidP="00967472">
      <w:pPr>
        <w:spacing w:line="360" w:lineRule="auto"/>
        <w:jc w:val="both"/>
        <w:rPr>
          <w:rFonts w:ascii="Arial" w:hAnsi="Arial" w:cs="Arial"/>
          <w:b/>
          <w:color w:val="222222"/>
          <w:sz w:val="24"/>
          <w:szCs w:val="24"/>
        </w:rPr>
      </w:pPr>
      <w:r w:rsidRPr="00967472">
        <w:rPr>
          <w:rFonts w:ascii="Arial" w:hAnsi="Arial" w:cs="Arial"/>
          <w:b/>
          <w:color w:val="222222"/>
          <w:sz w:val="24"/>
          <w:szCs w:val="24"/>
        </w:rPr>
        <w:t xml:space="preserve">Establecimiento de la línea base y </w:t>
      </w:r>
      <w:r>
        <w:rPr>
          <w:rFonts w:ascii="Arial" w:hAnsi="Arial" w:cs="Arial"/>
          <w:b/>
          <w:color w:val="222222"/>
          <w:sz w:val="24"/>
          <w:szCs w:val="24"/>
        </w:rPr>
        <w:t xml:space="preserve">las </w:t>
      </w:r>
      <w:r w:rsidRPr="00967472">
        <w:rPr>
          <w:rFonts w:ascii="Arial" w:hAnsi="Arial" w:cs="Arial"/>
          <w:b/>
          <w:color w:val="222222"/>
          <w:sz w:val="24"/>
          <w:szCs w:val="24"/>
        </w:rPr>
        <w:t>metas</w:t>
      </w:r>
    </w:p>
    <w:p w:rsidR="00967472" w:rsidRDefault="00967472" w:rsidP="00967472">
      <w:pPr>
        <w:spacing w:line="360" w:lineRule="auto"/>
        <w:jc w:val="both"/>
        <w:rPr>
          <w:rFonts w:ascii="Arial" w:hAnsi="Arial" w:cs="Arial"/>
          <w:color w:val="222222"/>
          <w:sz w:val="24"/>
          <w:szCs w:val="24"/>
        </w:rPr>
      </w:pPr>
      <w:r w:rsidRPr="00967472">
        <w:rPr>
          <w:rFonts w:ascii="Arial" w:hAnsi="Arial" w:cs="Arial"/>
          <w:color w:val="222222"/>
          <w:sz w:val="24"/>
          <w:szCs w:val="24"/>
        </w:rPr>
        <w:t>Es necesario definir dos aspectos adicionales para los indicadores. Aunque éstos deben satisfacer los requisitos descritos con anterioridad, también es necesario establecer elementos para su seguimiento: la línea base y las metas.</w:t>
      </w:r>
    </w:p>
    <w:p w:rsidR="00967472" w:rsidRDefault="00967472" w:rsidP="00967472">
      <w:pPr>
        <w:pStyle w:val="Prrafodelista"/>
        <w:numPr>
          <w:ilvl w:val="0"/>
          <w:numId w:val="16"/>
        </w:numPr>
        <w:spacing w:line="360" w:lineRule="auto"/>
        <w:jc w:val="both"/>
        <w:rPr>
          <w:rFonts w:ascii="Arial" w:hAnsi="Arial" w:cs="Arial"/>
          <w:color w:val="222222"/>
          <w:sz w:val="24"/>
          <w:szCs w:val="24"/>
        </w:rPr>
      </w:pPr>
      <w:r>
        <w:rPr>
          <w:rFonts w:ascii="Arial" w:hAnsi="Arial" w:cs="Arial"/>
          <w:color w:val="222222"/>
          <w:sz w:val="24"/>
          <w:szCs w:val="24"/>
        </w:rPr>
        <w:lastRenderedPageBreak/>
        <w:t xml:space="preserve">Línea base: </w:t>
      </w:r>
      <w:r w:rsidRPr="00967472">
        <w:rPr>
          <w:rFonts w:ascii="Arial" w:hAnsi="Arial" w:cs="Arial"/>
          <w:color w:val="222222"/>
          <w:sz w:val="24"/>
          <w:szCs w:val="24"/>
        </w:rPr>
        <w:t>Se conoce como línea base al valor del indicador que se fija como punto de partida para evaluarlo y darle seguimiento. Una vez definido el indicador, es necesario conocer la situación actual del programa mediante sus indicadores. ¿Cuál es el valor inicial del indicador en el momento de inicio del programa o proyecto? La línea base permite que los responsables del programa establezcan y definan las metas que se pretende alcanzar en un cierto periodo</w:t>
      </w:r>
      <w:r>
        <w:rPr>
          <w:rFonts w:ascii="Arial" w:hAnsi="Arial" w:cs="Arial"/>
          <w:color w:val="222222"/>
          <w:sz w:val="24"/>
          <w:szCs w:val="24"/>
        </w:rPr>
        <w:t xml:space="preserve">. </w:t>
      </w:r>
      <w:r w:rsidRPr="00967472">
        <w:rPr>
          <w:rFonts w:ascii="Arial" w:hAnsi="Arial" w:cs="Arial"/>
          <w:color w:val="222222"/>
          <w:sz w:val="24"/>
          <w:szCs w:val="24"/>
        </w:rPr>
        <w:t>La definición consiste en utilizar la información disponible del programa en el periodo inicial y sustituirla en el método de cálculo; el valor resultante es la denominada línea base y es el punto de partida del programa. Respecto a este valor, se determinarán las metas del programa y se emitirán juicios de valor sobre su desempeño.</w:t>
      </w:r>
    </w:p>
    <w:p w:rsidR="00967472" w:rsidRDefault="00967472" w:rsidP="00967472">
      <w:pPr>
        <w:pStyle w:val="Prrafodelista"/>
        <w:numPr>
          <w:ilvl w:val="0"/>
          <w:numId w:val="16"/>
        </w:numPr>
        <w:spacing w:line="360" w:lineRule="auto"/>
        <w:jc w:val="both"/>
        <w:rPr>
          <w:rFonts w:ascii="Arial" w:hAnsi="Arial" w:cs="Arial"/>
          <w:color w:val="222222"/>
          <w:sz w:val="24"/>
          <w:szCs w:val="24"/>
        </w:rPr>
      </w:pPr>
      <w:r>
        <w:rPr>
          <w:rFonts w:ascii="Arial" w:hAnsi="Arial" w:cs="Arial"/>
          <w:color w:val="222222"/>
          <w:sz w:val="24"/>
          <w:szCs w:val="24"/>
        </w:rPr>
        <w:t xml:space="preserve">Metas: </w:t>
      </w:r>
      <w:r w:rsidRPr="00967472">
        <w:rPr>
          <w:rFonts w:ascii="Arial" w:hAnsi="Arial" w:cs="Arial"/>
          <w:color w:val="222222"/>
          <w:sz w:val="24"/>
          <w:szCs w:val="24"/>
        </w:rPr>
        <w:t>Una característica esencial de las metas es que deben ser realistas, es decir, deben ser un valor cuantitativo que, dada la capacidad técnica, humana y financiera del programa, sea factible de alcanzar en un periodo. Es común fijarse metas demasiado ambiciosas que no es posible cumplir o, al contrario, metas por debajo del umbral de la capacidad del programa que se alcanzan y superan con facilidad</w:t>
      </w:r>
    </w:p>
    <w:p w:rsidR="00967472" w:rsidRDefault="00967472" w:rsidP="00967472">
      <w:pPr>
        <w:spacing w:line="360" w:lineRule="auto"/>
        <w:jc w:val="both"/>
        <w:rPr>
          <w:rFonts w:ascii="Arial" w:hAnsi="Arial" w:cs="Arial"/>
          <w:color w:val="222222"/>
          <w:sz w:val="24"/>
          <w:szCs w:val="24"/>
        </w:rPr>
      </w:pPr>
    </w:p>
    <w:p w:rsidR="00967472" w:rsidRDefault="00967472" w:rsidP="00967472">
      <w:pPr>
        <w:spacing w:line="360" w:lineRule="auto"/>
        <w:jc w:val="both"/>
        <w:rPr>
          <w:rFonts w:ascii="Arial" w:hAnsi="Arial" w:cs="Arial"/>
          <w:b/>
          <w:color w:val="222222"/>
          <w:sz w:val="24"/>
          <w:szCs w:val="24"/>
        </w:rPr>
      </w:pPr>
      <w:r w:rsidRPr="00967472">
        <w:rPr>
          <w:rFonts w:ascii="Arial" w:hAnsi="Arial" w:cs="Arial"/>
          <w:b/>
          <w:color w:val="222222"/>
          <w:sz w:val="24"/>
          <w:szCs w:val="24"/>
        </w:rPr>
        <w:t>Conclusiones</w:t>
      </w:r>
    </w:p>
    <w:p w:rsidR="00667878" w:rsidRPr="00667878" w:rsidRDefault="00667878" w:rsidP="00967472">
      <w:pPr>
        <w:spacing w:line="360" w:lineRule="auto"/>
        <w:jc w:val="both"/>
        <w:rPr>
          <w:rFonts w:ascii="Arial" w:hAnsi="Arial" w:cs="Arial"/>
          <w:color w:val="222222"/>
          <w:sz w:val="24"/>
          <w:szCs w:val="24"/>
        </w:rPr>
      </w:pPr>
      <w:r w:rsidRPr="00667878">
        <w:rPr>
          <w:rFonts w:ascii="Arial" w:hAnsi="Arial" w:cs="Arial"/>
          <w:color w:val="222222"/>
          <w:sz w:val="24"/>
          <w:szCs w:val="24"/>
        </w:rPr>
        <w:t xml:space="preserve">La construcción de indicares para la evaluación de un proyecto es de suma importancia, ya que nos permiten obtener resultados que podemos comparar con las </w:t>
      </w:r>
      <w:r>
        <w:rPr>
          <w:rFonts w:ascii="Arial" w:hAnsi="Arial" w:cs="Arial"/>
          <w:color w:val="222222"/>
          <w:sz w:val="24"/>
          <w:szCs w:val="24"/>
        </w:rPr>
        <w:t xml:space="preserve">evaluaciones ex ante de un proyecto, podemos medir su evolución durante la marcha del mismo y podemos conocer cuál fue su resultado post proyecto. Adicionalmente, que se considera una herramienta para la rendición de </w:t>
      </w:r>
      <w:r w:rsidR="00C27B68">
        <w:rPr>
          <w:rFonts w:ascii="Arial" w:hAnsi="Arial" w:cs="Arial"/>
          <w:color w:val="222222"/>
          <w:sz w:val="24"/>
          <w:szCs w:val="24"/>
        </w:rPr>
        <w:t xml:space="preserve">cuentas en </w:t>
      </w:r>
      <w:bookmarkStart w:id="0" w:name="_GoBack"/>
      <w:bookmarkEnd w:id="0"/>
      <w:r w:rsidR="00C27B68">
        <w:rPr>
          <w:rFonts w:ascii="Arial" w:hAnsi="Arial" w:cs="Arial"/>
          <w:color w:val="222222"/>
          <w:sz w:val="24"/>
          <w:szCs w:val="24"/>
        </w:rPr>
        <w:t>un ambiente político.</w:t>
      </w:r>
    </w:p>
    <w:sectPr w:rsidR="00667878" w:rsidRPr="00667878" w:rsidSect="004D0C98">
      <w:headerReference w:type="default" r:id="rId7"/>
      <w:pgSz w:w="12240" w:h="15840" w:code="1"/>
      <w:pgMar w:top="1417" w:right="1701" w:bottom="1417" w:left="1701" w:header="1417" w:footer="141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499D" w:rsidRDefault="0006499D" w:rsidP="004D0C98">
      <w:pPr>
        <w:spacing w:after="0" w:line="240" w:lineRule="auto"/>
      </w:pPr>
      <w:r>
        <w:separator/>
      </w:r>
    </w:p>
  </w:endnote>
  <w:endnote w:type="continuationSeparator" w:id="0">
    <w:p w:rsidR="0006499D" w:rsidRDefault="0006499D" w:rsidP="004D0C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499D" w:rsidRDefault="0006499D" w:rsidP="004D0C98">
      <w:pPr>
        <w:spacing w:after="0" w:line="240" w:lineRule="auto"/>
      </w:pPr>
      <w:r>
        <w:separator/>
      </w:r>
    </w:p>
  </w:footnote>
  <w:footnote w:type="continuationSeparator" w:id="0">
    <w:p w:rsidR="0006499D" w:rsidRDefault="0006499D" w:rsidP="004D0C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2389" w:rsidRDefault="00092389">
    <w:pPr>
      <w:pStyle w:val="Encabezado"/>
    </w:pPr>
  </w:p>
  <w:p w:rsidR="00092389" w:rsidRDefault="0009238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DD5759"/>
    <w:multiLevelType w:val="hybridMultilevel"/>
    <w:tmpl w:val="9BB88C3C"/>
    <w:lvl w:ilvl="0" w:tplc="080A000F">
      <w:start w:val="1"/>
      <w:numFmt w:val="decimal"/>
      <w:lvlText w:val="%1."/>
      <w:lvlJc w:val="left"/>
      <w:pPr>
        <w:ind w:left="1020" w:hanging="360"/>
      </w:pPr>
    </w:lvl>
    <w:lvl w:ilvl="1" w:tplc="080A0001">
      <w:start w:val="1"/>
      <w:numFmt w:val="bullet"/>
      <w:lvlText w:val=""/>
      <w:lvlJc w:val="left"/>
      <w:pPr>
        <w:ind w:left="1740" w:hanging="360"/>
      </w:pPr>
      <w:rPr>
        <w:rFonts w:ascii="Symbol" w:hAnsi="Symbol" w:hint="default"/>
      </w:rPr>
    </w:lvl>
    <w:lvl w:ilvl="2" w:tplc="080A001B" w:tentative="1">
      <w:start w:val="1"/>
      <w:numFmt w:val="lowerRoman"/>
      <w:lvlText w:val="%3."/>
      <w:lvlJc w:val="right"/>
      <w:pPr>
        <w:ind w:left="2460" w:hanging="180"/>
      </w:pPr>
    </w:lvl>
    <w:lvl w:ilvl="3" w:tplc="080A000F" w:tentative="1">
      <w:start w:val="1"/>
      <w:numFmt w:val="decimal"/>
      <w:lvlText w:val="%4."/>
      <w:lvlJc w:val="left"/>
      <w:pPr>
        <w:ind w:left="3180" w:hanging="360"/>
      </w:pPr>
    </w:lvl>
    <w:lvl w:ilvl="4" w:tplc="080A0019" w:tentative="1">
      <w:start w:val="1"/>
      <w:numFmt w:val="lowerLetter"/>
      <w:lvlText w:val="%5."/>
      <w:lvlJc w:val="left"/>
      <w:pPr>
        <w:ind w:left="3900" w:hanging="360"/>
      </w:pPr>
    </w:lvl>
    <w:lvl w:ilvl="5" w:tplc="080A001B" w:tentative="1">
      <w:start w:val="1"/>
      <w:numFmt w:val="lowerRoman"/>
      <w:lvlText w:val="%6."/>
      <w:lvlJc w:val="right"/>
      <w:pPr>
        <w:ind w:left="4620" w:hanging="180"/>
      </w:pPr>
    </w:lvl>
    <w:lvl w:ilvl="6" w:tplc="080A000F" w:tentative="1">
      <w:start w:val="1"/>
      <w:numFmt w:val="decimal"/>
      <w:lvlText w:val="%7."/>
      <w:lvlJc w:val="left"/>
      <w:pPr>
        <w:ind w:left="5340" w:hanging="360"/>
      </w:pPr>
    </w:lvl>
    <w:lvl w:ilvl="7" w:tplc="080A0019" w:tentative="1">
      <w:start w:val="1"/>
      <w:numFmt w:val="lowerLetter"/>
      <w:lvlText w:val="%8."/>
      <w:lvlJc w:val="left"/>
      <w:pPr>
        <w:ind w:left="6060" w:hanging="360"/>
      </w:pPr>
    </w:lvl>
    <w:lvl w:ilvl="8" w:tplc="080A001B" w:tentative="1">
      <w:start w:val="1"/>
      <w:numFmt w:val="lowerRoman"/>
      <w:lvlText w:val="%9."/>
      <w:lvlJc w:val="right"/>
      <w:pPr>
        <w:ind w:left="6780" w:hanging="180"/>
      </w:pPr>
    </w:lvl>
  </w:abstractNum>
  <w:abstractNum w:abstractNumId="1" w15:restartNumberingAfterBreak="0">
    <w:nsid w:val="06092435"/>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A7F56D1"/>
    <w:multiLevelType w:val="hybridMultilevel"/>
    <w:tmpl w:val="8A36AAD0"/>
    <w:lvl w:ilvl="0" w:tplc="080A000F">
      <w:start w:val="1"/>
      <w:numFmt w:val="decimal"/>
      <w:lvlText w:val="%1."/>
      <w:lvlJc w:val="left"/>
      <w:pPr>
        <w:ind w:left="2137" w:hanging="360"/>
      </w:pPr>
    </w:lvl>
    <w:lvl w:ilvl="1" w:tplc="080A0019" w:tentative="1">
      <w:start w:val="1"/>
      <w:numFmt w:val="lowerLetter"/>
      <w:lvlText w:val="%2."/>
      <w:lvlJc w:val="left"/>
      <w:pPr>
        <w:ind w:left="2857" w:hanging="360"/>
      </w:pPr>
    </w:lvl>
    <w:lvl w:ilvl="2" w:tplc="080A001B" w:tentative="1">
      <w:start w:val="1"/>
      <w:numFmt w:val="lowerRoman"/>
      <w:lvlText w:val="%3."/>
      <w:lvlJc w:val="right"/>
      <w:pPr>
        <w:ind w:left="3577" w:hanging="180"/>
      </w:pPr>
    </w:lvl>
    <w:lvl w:ilvl="3" w:tplc="080A000F" w:tentative="1">
      <w:start w:val="1"/>
      <w:numFmt w:val="decimal"/>
      <w:lvlText w:val="%4."/>
      <w:lvlJc w:val="left"/>
      <w:pPr>
        <w:ind w:left="4297" w:hanging="360"/>
      </w:pPr>
    </w:lvl>
    <w:lvl w:ilvl="4" w:tplc="080A0019" w:tentative="1">
      <w:start w:val="1"/>
      <w:numFmt w:val="lowerLetter"/>
      <w:lvlText w:val="%5."/>
      <w:lvlJc w:val="left"/>
      <w:pPr>
        <w:ind w:left="5017" w:hanging="360"/>
      </w:pPr>
    </w:lvl>
    <w:lvl w:ilvl="5" w:tplc="080A001B" w:tentative="1">
      <w:start w:val="1"/>
      <w:numFmt w:val="lowerRoman"/>
      <w:lvlText w:val="%6."/>
      <w:lvlJc w:val="right"/>
      <w:pPr>
        <w:ind w:left="5737" w:hanging="180"/>
      </w:pPr>
    </w:lvl>
    <w:lvl w:ilvl="6" w:tplc="080A000F" w:tentative="1">
      <w:start w:val="1"/>
      <w:numFmt w:val="decimal"/>
      <w:lvlText w:val="%7."/>
      <w:lvlJc w:val="left"/>
      <w:pPr>
        <w:ind w:left="6457" w:hanging="360"/>
      </w:pPr>
    </w:lvl>
    <w:lvl w:ilvl="7" w:tplc="080A0019" w:tentative="1">
      <w:start w:val="1"/>
      <w:numFmt w:val="lowerLetter"/>
      <w:lvlText w:val="%8."/>
      <w:lvlJc w:val="left"/>
      <w:pPr>
        <w:ind w:left="7177" w:hanging="360"/>
      </w:pPr>
    </w:lvl>
    <w:lvl w:ilvl="8" w:tplc="080A001B" w:tentative="1">
      <w:start w:val="1"/>
      <w:numFmt w:val="lowerRoman"/>
      <w:lvlText w:val="%9."/>
      <w:lvlJc w:val="right"/>
      <w:pPr>
        <w:ind w:left="7897" w:hanging="180"/>
      </w:pPr>
    </w:lvl>
  </w:abstractNum>
  <w:abstractNum w:abstractNumId="3" w15:restartNumberingAfterBreak="0">
    <w:nsid w:val="18564631"/>
    <w:multiLevelType w:val="hybridMultilevel"/>
    <w:tmpl w:val="1F1A9514"/>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4" w15:restartNumberingAfterBreak="0">
    <w:nsid w:val="23BB6641"/>
    <w:multiLevelType w:val="hybridMultilevel"/>
    <w:tmpl w:val="18CA7E9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338528BF"/>
    <w:multiLevelType w:val="hybridMultilevel"/>
    <w:tmpl w:val="D7C08512"/>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6" w15:restartNumberingAfterBreak="0">
    <w:nsid w:val="35F414A2"/>
    <w:multiLevelType w:val="hybridMultilevel"/>
    <w:tmpl w:val="8FB6AB4A"/>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abstractNum w:abstractNumId="7" w15:restartNumberingAfterBreak="0">
    <w:nsid w:val="36A87BDF"/>
    <w:multiLevelType w:val="hybridMultilevel"/>
    <w:tmpl w:val="7AA8FDCA"/>
    <w:lvl w:ilvl="0" w:tplc="F33AB378">
      <w:numFmt w:val="bullet"/>
      <w:lvlText w:val="-"/>
      <w:lvlJc w:val="left"/>
      <w:pPr>
        <w:ind w:left="975" w:hanging="360"/>
      </w:pPr>
      <w:rPr>
        <w:rFonts w:ascii="Arial" w:eastAsia="Times New Roman" w:hAnsi="Arial" w:cs="Arial" w:hint="default"/>
      </w:rPr>
    </w:lvl>
    <w:lvl w:ilvl="1" w:tplc="080A0003" w:tentative="1">
      <w:start w:val="1"/>
      <w:numFmt w:val="bullet"/>
      <w:lvlText w:val="o"/>
      <w:lvlJc w:val="left"/>
      <w:pPr>
        <w:ind w:left="1695" w:hanging="360"/>
      </w:pPr>
      <w:rPr>
        <w:rFonts w:ascii="Courier New" w:hAnsi="Courier New" w:cs="Courier New" w:hint="default"/>
      </w:rPr>
    </w:lvl>
    <w:lvl w:ilvl="2" w:tplc="080A0005" w:tentative="1">
      <w:start w:val="1"/>
      <w:numFmt w:val="bullet"/>
      <w:lvlText w:val=""/>
      <w:lvlJc w:val="left"/>
      <w:pPr>
        <w:ind w:left="2415" w:hanging="360"/>
      </w:pPr>
      <w:rPr>
        <w:rFonts w:ascii="Wingdings" w:hAnsi="Wingdings" w:hint="default"/>
      </w:rPr>
    </w:lvl>
    <w:lvl w:ilvl="3" w:tplc="080A0001" w:tentative="1">
      <w:start w:val="1"/>
      <w:numFmt w:val="bullet"/>
      <w:lvlText w:val=""/>
      <w:lvlJc w:val="left"/>
      <w:pPr>
        <w:ind w:left="3135" w:hanging="360"/>
      </w:pPr>
      <w:rPr>
        <w:rFonts w:ascii="Symbol" w:hAnsi="Symbol" w:hint="default"/>
      </w:rPr>
    </w:lvl>
    <w:lvl w:ilvl="4" w:tplc="080A0003" w:tentative="1">
      <w:start w:val="1"/>
      <w:numFmt w:val="bullet"/>
      <w:lvlText w:val="o"/>
      <w:lvlJc w:val="left"/>
      <w:pPr>
        <w:ind w:left="3855" w:hanging="360"/>
      </w:pPr>
      <w:rPr>
        <w:rFonts w:ascii="Courier New" w:hAnsi="Courier New" w:cs="Courier New" w:hint="default"/>
      </w:rPr>
    </w:lvl>
    <w:lvl w:ilvl="5" w:tplc="080A0005" w:tentative="1">
      <w:start w:val="1"/>
      <w:numFmt w:val="bullet"/>
      <w:lvlText w:val=""/>
      <w:lvlJc w:val="left"/>
      <w:pPr>
        <w:ind w:left="4575" w:hanging="360"/>
      </w:pPr>
      <w:rPr>
        <w:rFonts w:ascii="Wingdings" w:hAnsi="Wingdings" w:hint="default"/>
      </w:rPr>
    </w:lvl>
    <w:lvl w:ilvl="6" w:tplc="080A0001" w:tentative="1">
      <w:start w:val="1"/>
      <w:numFmt w:val="bullet"/>
      <w:lvlText w:val=""/>
      <w:lvlJc w:val="left"/>
      <w:pPr>
        <w:ind w:left="5295" w:hanging="360"/>
      </w:pPr>
      <w:rPr>
        <w:rFonts w:ascii="Symbol" w:hAnsi="Symbol" w:hint="default"/>
      </w:rPr>
    </w:lvl>
    <w:lvl w:ilvl="7" w:tplc="080A0003" w:tentative="1">
      <w:start w:val="1"/>
      <w:numFmt w:val="bullet"/>
      <w:lvlText w:val="o"/>
      <w:lvlJc w:val="left"/>
      <w:pPr>
        <w:ind w:left="6015" w:hanging="360"/>
      </w:pPr>
      <w:rPr>
        <w:rFonts w:ascii="Courier New" w:hAnsi="Courier New" w:cs="Courier New" w:hint="default"/>
      </w:rPr>
    </w:lvl>
    <w:lvl w:ilvl="8" w:tplc="080A0005" w:tentative="1">
      <w:start w:val="1"/>
      <w:numFmt w:val="bullet"/>
      <w:lvlText w:val=""/>
      <w:lvlJc w:val="left"/>
      <w:pPr>
        <w:ind w:left="6735" w:hanging="360"/>
      </w:pPr>
      <w:rPr>
        <w:rFonts w:ascii="Wingdings" w:hAnsi="Wingdings" w:hint="default"/>
      </w:rPr>
    </w:lvl>
  </w:abstractNum>
  <w:abstractNum w:abstractNumId="8" w15:restartNumberingAfterBreak="0">
    <w:nsid w:val="3C802D70"/>
    <w:multiLevelType w:val="multilevel"/>
    <w:tmpl w:val="B7548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621BEA"/>
    <w:multiLevelType w:val="multilevel"/>
    <w:tmpl w:val="4656D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D70920"/>
    <w:multiLevelType w:val="hybridMultilevel"/>
    <w:tmpl w:val="C0D09814"/>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55607C55"/>
    <w:multiLevelType w:val="hybridMultilevel"/>
    <w:tmpl w:val="55BEC9EA"/>
    <w:lvl w:ilvl="0" w:tplc="080A000F">
      <w:start w:val="1"/>
      <w:numFmt w:val="decimal"/>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2" w15:restartNumberingAfterBreak="0">
    <w:nsid w:val="583E072C"/>
    <w:multiLevelType w:val="hybridMultilevel"/>
    <w:tmpl w:val="CACEF11A"/>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7379398D"/>
    <w:multiLevelType w:val="multilevel"/>
    <w:tmpl w:val="1D0E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A0170C"/>
    <w:multiLevelType w:val="hybridMultilevel"/>
    <w:tmpl w:val="9D764D6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7B757F55"/>
    <w:multiLevelType w:val="hybridMultilevel"/>
    <w:tmpl w:val="8B1AC472"/>
    <w:lvl w:ilvl="0" w:tplc="080A0001">
      <w:start w:val="1"/>
      <w:numFmt w:val="bullet"/>
      <w:lvlText w:val=""/>
      <w:lvlJc w:val="left"/>
      <w:pPr>
        <w:ind w:left="1425" w:hanging="360"/>
      </w:pPr>
      <w:rPr>
        <w:rFonts w:ascii="Symbol" w:hAnsi="Symbol" w:hint="default"/>
      </w:rPr>
    </w:lvl>
    <w:lvl w:ilvl="1" w:tplc="080A0003" w:tentative="1">
      <w:start w:val="1"/>
      <w:numFmt w:val="bullet"/>
      <w:lvlText w:val="o"/>
      <w:lvlJc w:val="left"/>
      <w:pPr>
        <w:ind w:left="2145" w:hanging="360"/>
      </w:pPr>
      <w:rPr>
        <w:rFonts w:ascii="Courier New" w:hAnsi="Courier New" w:cs="Courier New" w:hint="default"/>
      </w:rPr>
    </w:lvl>
    <w:lvl w:ilvl="2" w:tplc="080A0005" w:tentative="1">
      <w:start w:val="1"/>
      <w:numFmt w:val="bullet"/>
      <w:lvlText w:val=""/>
      <w:lvlJc w:val="left"/>
      <w:pPr>
        <w:ind w:left="2865" w:hanging="360"/>
      </w:pPr>
      <w:rPr>
        <w:rFonts w:ascii="Wingdings" w:hAnsi="Wingdings" w:hint="default"/>
      </w:rPr>
    </w:lvl>
    <w:lvl w:ilvl="3" w:tplc="080A0001" w:tentative="1">
      <w:start w:val="1"/>
      <w:numFmt w:val="bullet"/>
      <w:lvlText w:val=""/>
      <w:lvlJc w:val="left"/>
      <w:pPr>
        <w:ind w:left="3585" w:hanging="360"/>
      </w:pPr>
      <w:rPr>
        <w:rFonts w:ascii="Symbol" w:hAnsi="Symbol" w:hint="default"/>
      </w:rPr>
    </w:lvl>
    <w:lvl w:ilvl="4" w:tplc="080A0003" w:tentative="1">
      <w:start w:val="1"/>
      <w:numFmt w:val="bullet"/>
      <w:lvlText w:val="o"/>
      <w:lvlJc w:val="left"/>
      <w:pPr>
        <w:ind w:left="4305" w:hanging="360"/>
      </w:pPr>
      <w:rPr>
        <w:rFonts w:ascii="Courier New" w:hAnsi="Courier New" w:cs="Courier New" w:hint="default"/>
      </w:rPr>
    </w:lvl>
    <w:lvl w:ilvl="5" w:tplc="080A0005" w:tentative="1">
      <w:start w:val="1"/>
      <w:numFmt w:val="bullet"/>
      <w:lvlText w:val=""/>
      <w:lvlJc w:val="left"/>
      <w:pPr>
        <w:ind w:left="5025" w:hanging="360"/>
      </w:pPr>
      <w:rPr>
        <w:rFonts w:ascii="Wingdings" w:hAnsi="Wingdings" w:hint="default"/>
      </w:rPr>
    </w:lvl>
    <w:lvl w:ilvl="6" w:tplc="080A0001" w:tentative="1">
      <w:start w:val="1"/>
      <w:numFmt w:val="bullet"/>
      <w:lvlText w:val=""/>
      <w:lvlJc w:val="left"/>
      <w:pPr>
        <w:ind w:left="5745" w:hanging="360"/>
      </w:pPr>
      <w:rPr>
        <w:rFonts w:ascii="Symbol" w:hAnsi="Symbol" w:hint="default"/>
      </w:rPr>
    </w:lvl>
    <w:lvl w:ilvl="7" w:tplc="080A0003" w:tentative="1">
      <w:start w:val="1"/>
      <w:numFmt w:val="bullet"/>
      <w:lvlText w:val="o"/>
      <w:lvlJc w:val="left"/>
      <w:pPr>
        <w:ind w:left="6465" w:hanging="360"/>
      </w:pPr>
      <w:rPr>
        <w:rFonts w:ascii="Courier New" w:hAnsi="Courier New" w:cs="Courier New" w:hint="default"/>
      </w:rPr>
    </w:lvl>
    <w:lvl w:ilvl="8" w:tplc="080A0005" w:tentative="1">
      <w:start w:val="1"/>
      <w:numFmt w:val="bullet"/>
      <w:lvlText w:val=""/>
      <w:lvlJc w:val="left"/>
      <w:pPr>
        <w:ind w:left="7185" w:hanging="360"/>
      </w:pPr>
      <w:rPr>
        <w:rFonts w:ascii="Wingdings" w:hAnsi="Wingdings" w:hint="default"/>
      </w:rPr>
    </w:lvl>
  </w:abstractNum>
  <w:num w:numId="1">
    <w:abstractNumId w:val="1"/>
  </w:num>
  <w:num w:numId="2">
    <w:abstractNumId w:val="7"/>
  </w:num>
  <w:num w:numId="3">
    <w:abstractNumId w:val="8"/>
  </w:num>
  <w:num w:numId="4">
    <w:abstractNumId w:val="2"/>
  </w:num>
  <w:num w:numId="5">
    <w:abstractNumId w:val="0"/>
  </w:num>
  <w:num w:numId="6">
    <w:abstractNumId w:val="13"/>
  </w:num>
  <w:num w:numId="7">
    <w:abstractNumId w:val="3"/>
  </w:num>
  <w:num w:numId="8">
    <w:abstractNumId w:val="6"/>
  </w:num>
  <w:num w:numId="9">
    <w:abstractNumId w:val="9"/>
  </w:num>
  <w:num w:numId="10">
    <w:abstractNumId w:val="5"/>
  </w:num>
  <w:num w:numId="11">
    <w:abstractNumId w:val="12"/>
  </w:num>
  <w:num w:numId="12">
    <w:abstractNumId w:val="15"/>
  </w:num>
  <w:num w:numId="13">
    <w:abstractNumId w:val="10"/>
  </w:num>
  <w:num w:numId="14">
    <w:abstractNumId w:val="14"/>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C98"/>
    <w:rsid w:val="0001460F"/>
    <w:rsid w:val="0002087D"/>
    <w:rsid w:val="0003112A"/>
    <w:rsid w:val="00033BA0"/>
    <w:rsid w:val="00050157"/>
    <w:rsid w:val="00060604"/>
    <w:rsid w:val="0006499D"/>
    <w:rsid w:val="00085A9C"/>
    <w:rsid w:val="00092389"/>
    <w:rsid w:val="000D1BA0"/>
    <w:rsid w:val="00110835"/>
    <w:rsid w:val="00122DE0"/>
    <w:rsid w:val="00134563"/>
    <w:rsid w:val="001349F6"/>
    <w:rsid w:val="00137D05"/>
    <w:rsid w:val="00157EFC"/>
    <w:rsid w:val="0017597D"/>
    <w:rsid w:val="00175B4E"/>
    <w:rsid w:val="00196325"/>
    <w:rsid w:val="001A10ED"/>
    <w:rsid w:val="001A1119"/>
    <w:rsid w:val="001B594A"/>
    <w:rsid w:val="001D7693"/>
    <w:rsid w:val="001E085D"/>
    <w:rsid w:val="002026FF"/>
    <w:rsid w:val="00220030"/>
    <w:rsid w:val="002252A4"/>
    <w:rsid w:val="00255E0B"/>
    <w:rsid w:val="0026188F"/>
    <w:rsid w:val="00281034"/>
    <w:rsid w:val="002A3C5A"/>
    <w:rsid w:val="002B0879"/>
    <w:rsid w:val="002C0584"/>
    <w:rsid w:val="002D3A20"/>
    <w:rsid w:val="00310816"/>
    <w:rsid w:val="0033656E"/>
    <w:rsid w:val="003566E2"/>
    <w:rsid w:val="00367369"/>
    <w:rsid w:val="003857CF"/>
    <w:rsid w:val="003E127A"/>
    <w:rsid w:val="00417353"/>
    <w:rsid w:val="00435742"/>
    <w:rsid w:val="00466351"/>
    <w:rsid w:val="00475704"/>
    <w:rsid w:val="004C7337"/>
    <w:rsid w:val="004D0C98"/>
    <w:rsid w:val="004F17E5"/>
    <w:rsid w:val="0051293E"/>
    <w:rsid w:val="005211BB"/>
    <w:rsid w:val="00552169"/>
    <w:rsid w:val="00560CC4"/>
    <w:rsid w:val="005711D6"/>
    <w:rsid w:val="00575E21"/>
    <w:rsid w:val="005B4EAE"/>
    <w:rsid w:val="005B57CB"/>
    <w:rsid w:val="005B7EB7"/>
    <w:rsid w:val="005D2197"/>
    <w:rsid w:val="005D4F91"/>
    <w:rsid w:val="0060497E"/>
    <w:rsid w:val="00630914"/>
    <w:rsid w:val="006472CB"/>
    <w:rsid w:val="00667878"/>
    <w:rsid w:val="006B16CC"/>
    <w:rsid w:val="006E0E7E"/>
    <w:rsid w:val="006E54F8"/>
    <w:rsid w:val="00702B57"/>
    <w:rsid w:val="00721D05"/>
    <w:rsid w:val="00726DE0"/>
    <w:rsid w:val="00734885"/>
    <w:rsid w:val="007369DE"/>
    <w:rsid w:val="00772913"/>
    <w:rsid w:val="007846BC"/>
    <w:rsid w:val="00785592"/>
    <w:rsid w:val="00793BF7"/>
    <w:rsid w:val="007D3E75"/>
    <w:rsid w:val="007F7F6A"/>
    <w:rsid w:val="00823678"/>
    <w:rsid w:val="008404FC"/>
    <w:rsid w:val="00852E05"/>
    <w:rsid w:val="00882FFE"/>
    <w:rsid w:val="008B2A3E"/>
    <w:rsid w:val="00967472"/>
    <w:rsid w:val="00981280"/>
    <w:rsid w:val="009838A9"/>
    <w:rsid w:val="009A4721"/>
    <w:rsid w:val="009C462B"/>
    <w:rsid w:val="009E366A"/>
    <w:rsid w:val="00A073A7"/>
    <w:rsid w:val="00A62999"/>
    <w:rsid w:val="00AB2951"/>
    <w:rsid w:val="00AC6208"/>
    <w:rsid w:val="00B024CA"/>
    <w:rsid w:val="00B225F9"/>
    <w:rsid w:val="00BA6842"/>
    <w:rsid w:val="00BF6E4E"/>
    <w:rsid w:val="00C11D54"/>
    <w:rsid w:val="00C27B68"/>
    <w:rsid w:val="00C35079"/>
    <w:rsid w:val="00C54ECE"/>
    <w:rsid w:val="00C60902"/>
    <w:rsid w:val="00C62E2F"/>
    <w:rsid w:val="00C720EA"/>
    <w:rsid w:val="00C860BA"/>
    <w:rsid w:val="00CD4508"/>
    <w:rsid w:val="00D0424B"/>
    <w:rsid w:val="00D153DC"/>
    <w:rsid w:val="00D15732"/>
    <w:rsid w:val="00D313F2"/>
    <w:rsid w:val="00D449ED"/>
    <w:rsid w:val="00D640A3"/>
    <w:rsid w:val="00D861F4"/>
    <w:rsid w:val="00D90401"/>
    <w:rsid w:val="00DA47DD"/>
    <w:rsid w:val="00DB4274"/>
    <w:rsid w:val="00E175A3"/>
    <w:rsid w:val="00E37CD8"/>
    <w:rsid w:val="00E44603"/>
    <w:rsid w:val="00E5657C"/>
    <w:rsid w:val="00EF751D"/>
    <w:rsid w:val="00F256C1"/>
    <w:rsid w:val="00F27A8E"/>
    <w:rsid w:val="00F375E5"/>
    <w:rsid w:val="00F936EF"/>
    <w:rsid w:val="00FA2115"/>
    <w:rsid w:val="00FC6598"/>
    <w:rsid w:val="00FE6493"/>
    <w:rsid w:val="00FE7D12"/>
    <w:rsid w:val="00FF37F5"/>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00A748"/>
  <w15:chartTrackingRefBased/>
  <w15:docId w15:val="{F4455BD4-D1E5-4019-B032-47C45944E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D0C98"/>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D0C9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4D0C98"/>
  </w:style>
  <w:style w:type="paragraph" w:styleId="Piedepgina">
    <w:name w:val="footer"/>
    <w:basedOn w:val="Normal"/>
    <w:link w:val="PiedepginaCar"/>
    <w:uiPriority w:val="99"/>
    <w:unhideWhenUsed/>
    <w:rsid w:val="004D0C9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D0C98"/>
  </w:style>
  <w:style w:type="paragraph" w:styleId="Prrafodelista">
    <w:name w:val="List Paragraph"/>
    <w:basedOn w:val="Normal"/>
    <w:uiPriority w:val="34"/>
    <w:qFormat/>
    <w:rsid w:val="004D0C98"/>
    <w:pPr>
      <w:ind w:left="720"/>
      <w:contextualSpacing/>
    </w:pPr>
  </w:style>
  <w:style w:type="character" w:styleId="Hipervnculo">
    <w:name w:val="Hyperlink"/>
    <w:basedOn w:val="Fuentedeprrafopredeter"/>
    <w:uiPriority w:val="99"/>
    <w:unhideWhenUsed/>
    <w:rsid w:val="00A62999"/>
    <w:rPr>
      <w:color w:val="0563C1" w:themeColor="hyperlink"/>
      <w:u w:val="single"/>
    </w:rPr>
  </w:style>
  <w:style w:type="paragraph" w:styleId="NormalWeb">
    <w:name w:val="Normal (Web)"/>
    <w:basedOn w:val="Normal"/>
    <w:uiPriority w:val="99"/>
    <w:unhideWhenUsed/>
    <w:rsid w:val="00A073A7"/>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073A7"/>
    <w:rPr>
      <w:b/>
      <w:bCs/>
    </w:rPr>
  </w:style>
  <w:style w:type="character" w:customStyle="1" w:styleId="apple-converted-space">
    <w:name w:val="apple-converted-space"/>
    <w:basedOn w:val="Fuentedeprrafopredeter"/>
    <w:rsid w:val="00A073A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743505">
      <w:bodyDiv w:val="1"/>
      <w:marLeft w:val="0"/>
      <w:marRight w:val="0"/>
      <w:marTop w:val="0"/>
      <w:marBottom w:val="0"/>
      <w:divBdr>
        <w:top w:val="none" w:sz="0" w:space="0" w:color="auto"/>
        <w:left w:val="none" w:sz="0" w:space="0" w:color="auto"/>
        <w:bottom w:val="none" w:sz="0" w:space="0" w:color="auto"/>
        <w:right w:val="none" w:sz="0" w:space="0" w:color="auto"/>
      </w:divBdr>
      <w:divsChild>
        <w:div w:id="143661765">
          <w:marLeft w:val="0"/>
          <w:marRight w:val="0"/>
          <w:marTop w:val="0"/>
          <w:marBottom w:val="0"/>
          <w:divBdr>
            <w:top w:val="none" w:sz="0" w:space="0" w:color="auto"/>
            <w:left w:val="none" w:sz="0" w:space="0" w:color="auto"/>
            <w:bottom w:val="none" w:sz="0" w:space="0" w:color="auto"/>
            <w:right w:val="none" w:sz="0" w:space="0" w:color="auto"/>
          </w:divBdr>
          <w:divsChild>
            <w:div w:id="1232277242">
              <w:marLeft w:val="0"/>
              <w:marRight w:val="0"/>
              <w:marTop w:val="0"/>
              <w:marBottom w:val="0"/>
              <w:divBdr>
                <w:top w:val="none" w:sz="0" w:space="0" w:color="auto"/>
                <w:left w:val="none" w:sz="0" w:space="0" w:color="auto"/>
                <w:bottom w:val="none" w:sz="0" w:space="0" w:color="auto"/>
                <w:right w:val="none" w:sz="0" w:space="0" w:color="auto"/>
              </w:divBdr>
              <w:divsChild>
                <w:div w:id="16351089">
                  <w:marLeft w:val="0"/>
                  <w:marRight w:val="0"/>
                  <w:marTop w:val="0"/>
                  <w:marBottom w:val="0"/>
                  <w:divBdr>
                    <w:top w:val="none" w:sz="0" w:space="0" w:color="auto"/>
                    <w:left w:val="none" w:sz="0" w:space="0" w:color="auto"/>
                    <w:bottom w:val="none" w:sz="0" w:space="0" w:color="auto"/>
                    <w:right w:val="none" w:sz="0" w:space="0" w:color="auto"/>
                  </w:divBdr>
                  <w:divsChild>
                    <w:div w:id="1761684463">
                      <w:marLeft w:val="0"/>
                      <w:marRight w:val="0"/>
                      <w:marTop w:val="0"/>
                      <w:marBottom w:val="0"/>
                      <w:divBdr>
                        <w:top w:val="single" w:sz="6" w:space="8" w:color="FFFFFF"/>
                        <w:left w:val="single" w:sz="6" w:space="8" w:color="DBDBDB"/>
                        <w:bottom w:val="single" w:sz="6" w:space="8" w:color="DBDBDB"/>
                        <w:right w:val="single" w:sz="6" w:space="8" w:color="DBDBDB"/>
                      </w:divBdr>
                      <w:divsChild>
                        <w:div w:id="31468501">
                          <w:marLeft w:val="0"/>
                          <w:marRight w:val="0"/>
                          <w:marTop w:val="0"/>
                          <w:marBottom w:val="0"/>
                          <w:divBdr>
                            <w:top w:val="none" w:sz="0" w:space="0" w:color="auto"/>
                            <w:left w:val="none" w:sz="0" w:space="0" w:color="auto"/>
                            <w:bottom w:val="dotted" w:sz="6" w:space="8" w:color="CCCCCC"/>
                            <w:right w:val="none" w:sz="0" w:space="0" w:color="auto"/>
                          </w:divBdr>
                        </w:div>
                        <w:div w:id="506595501">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561909192">
      <w:bodyDiv w:val="1"/>
      <w:marLeft w:val="0"/>
      <w:marRight w:val="0"/>
      <w:marTop w:val="0"/>
      <w:marBottom w:val="0"/>
      <w:divBdr>
        <w:top w:val="none" w:sz="0" w:space="0" w:color="auto"/>
        <w:left w:val="none" w:sz="0" w:space="0" w:color="auto"/>
        <w:bottom w:val="none" w:sz="0" w:space="0" w:color="auto"/>
        <w:right w:val="none" w:sz="0" w:space="0" w:color="auto"/>
      </w:divBdr>
      <w:divsChild>
        <w:div w:id="1650674888">
          <w:marLeft w:val="0"/>
          <w:marRight w:val="0"/>
          <w:marTop w:val="0"/>
          <w:marBottom w:val="0"/>
          <w:divBdr>
            <w:top w:val="none" w:sz="0" w:space="0" w:color="auto"/>
            <w:left w:val="none" w:sz="0" w:space="0" w:color="auto"/>
            <w:bottom w:val="none" w:sz="0" w:space="0" w:color="auto"/>
            <w:right w:val="none" w:sz="0" w:space="0" w:color="auto"/>
          </w:divBdr>
          <w:divsChild>
            <w:div w:id="1388798792">
              <w:marLeft w:val="0"/>
              <w:marRight w:val="0"/>
              <w:marTop w:val="0"/>
              <w:marBottom w:val="0"/>
              <w:divBdr>
                <w:top w:val="none" w:sz="0" w:space="0" w:color="auto"/>
                <w:left w:val="none" w:sz="0" w:space="0" w:color="auto"/>
                <w:bottom w:val="none" w:sz="0" w:space="0" w:color="auto"/>
                <w:right w:val="none" w:sz="0" w:space="0" w:color="auto"/>
              </w:divBdr>
              <w:divsChild>
                <w:div w:id="98450602">
                  <w:marLeft w:val="0"/>
                  <w:marRight w:val="0"/>
                  <w:marTop w:val="0"/>
                  <w:marBottom w:val="0"/>
                  <w:divBdr>
                    <w:top w:val="none" w:sz="0" w:space="0" w:color="auto"/>
                    <w:left w:val="none" w:sz="0" w:space="0" w:color="auto"/>
                    <w:bottom w:val="none" w:sz="0" w:space="0" w:color="auto"/>
                    <w:right w:val="none" w:sz="0" w:space="0" w:color="auto"/>
                  </w:divBdr>
                  <w:divsChild>
                    <w:div w:id="1534028200">
                      <w:marLeft w:val="0"/>
                      <w:marRight w:val="0"/>
                      <w:marTop w:val="0"/>
                      <w:marBottom w:val="0"/>
                      <w:divBdr>
                        <w:top w:val="single" w:sz="6" w:space="8" w:color="FFFFFF"/>
                        <w:left w:val="single" w:sz="6" w:space="8" w:color="DBDBDB"/>
                        <w:bottom w:val="single" w:sz="6" w:space="8" w:color="DBDBDB"/>
                        <w:right w:val="single" w:sz="6" w:space="8" w:color="DBDBDB"/>
                      </w:divBdr>
                      <w:divsChild>
                        <w:div w:id="1185286360">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1024135453">
      <w:bodyDiv w:val="1"/>
      <w:marLeft w:val="0"/>
      <w:marRight w:val="0"/>
      <w:marTop w:val="0"/>
      <w:marBottom w:val="0"/>
      <w:divBdr>
        <w:top w:val="none" w:sz="0" w:space="0" w:color="auto"/>
        <w:left w:val="none" w:sz="0" w:space="0" w:color="auto"/>
        <w:bottom w:val="none" w:sz="0" w:space="0" w:color="auto"/>
        <w:right w:val="none" w:sz="0" w:space="0" w:color="auto"/>
      </w:divBdr>
      <w:divsChild>
        <w:div w:id="244343046">
          <w:marLeft w:val="0"/>
          <w:marRight w:val="0"/>
          <w:marTop w:val="0"/>
          <w:marBottom w:val="0"/>
          <w:divBdr>
            <w:top w:val="single" w:sz="6" w:space="8" w:color="FFFFFF"/>
            <w:left w:val="single" w:sz="6" w:space="8" w:color="DBDBDB"/>
            <w:bottom w:val="single" w:sz="6" w:space="8" w:color="DBDBDB"/>
            <w:right w:val="single" w:sz="6" w:space="8" w:color="DBDBDB"/>
          </w:divBdr>
          <w:divsChild>
            <w:div w:id="1454783713">
              <w:marLeft w:val="0"/>
              <w:marRight w:val="0"/>
              <w:marTop w:val="0"/>
              <w:marBottom w:val="0"/>
              <w:divBdr>
                <w:top w:val="none" w:sz="0" w:space="0" w:color="auto"/>
                <w:left w:val="none" w:sz="0" w:space="0" w:color="auto"/>
                <w:bottom w:val="dotted" w:sz="6" w:space="8" w:color="CCCCCC"/>
                <w:right w:val="none" w:sz="0" w:space="0" w:color="auto"/>
              </w:divBdr>
            </w:div>
            <w:div w:id="2843164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 w:id="1672873617">
      <w:bodyDiv w:val="1"/>
      <w:marLeft w:val="0"/>
      <w:marRight w:val="0"/>
      <w:marTop w:val="0"/>
      <w:marBottom w:val="0"/>
      <w:divBdr>
        <w:top w:val="none" w:sz="0" w:space="0" w:color="auto"/>
        <w:left w:val="none" w:sz="0" w:space="0" w:color="auto"/>
        <w:bottom w:val="none" w:sz="0" w:space="0" w:color="auto"/>
        <w:right w:val="none" w:sz="0" w:space="0" w:color="auto"/>
      </w:divBdr>
      <w:divsChild>
        <w:div w:id="1183321280">
          <w:marLeft w:val="0"/>
          <w:marRight w:val="0"/>
          <w:marTop w:val="0"/>
          <w:marBottom w:val="0"/>
          <w:divBdr>
            <w:top w:val="none" w:sz="0" w:space="0" w:color="auto"/>
            <w:left w:val="none" w:sz="0" w:space="0" w:color="auto"/>
            <w:bottom w:val="dotted" w:sz="6" w:space="8" w:color="CCCCCC"/>
            <w:right w:val="none" w:sz="0" w:space="0" w:color="auto"/>
          </w:divBdr>
        </w:div>
        <w:div w:id="728041525">
          <w:marLeft w:val="0"/>
          <w:marRight w:val="0"/>
          <w:marTop w:val="0"/>
          <w:marBottom w:val="0"/>
          <w:divBdr>
            <w:top w:val="none" w:sz="0" w:space="0" w:color="auto"/>
            <w:left w:val="none" w:sz="0" w:space="0" w:color="auto"/>
            <w:bottom w:val="dotted" w:sz="6" w:space="8" w:color="CCCCCC"/>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6</Pages>
  <Words>1285</Words>
  <Characters>7068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Personal</dc:creator>
  <cp:keywords/>
  <dc:description/>
  <cp:lastModifiedBy>Sandra Luz Carvajal Magaña</cp:lastModifiedBy>
  <cp:revision>11</cp:revision>
  <dcterms:created xsi:type="dcterms:W3CDTF">2016-05-29T00:14:00Z</dcterms:created>
  <dcterms:modified xsi:type="dcterms:W3CDTF">2016-05-29T00:56:00Z</dcterms:modified>
</cp:coreProperties>
</file>