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1B4C8C8" w14:textId="1338EA0C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877061" w14:textId="3C077E1F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9EF1D4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542A65A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8F48CB4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8C6D69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2258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39ED9CB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0163A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FC3C7A9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4CF98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8130E94" w14:textId="25952F16" w:rsidR="00510BBC" w:rsidRPr="00E26FD2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E26FD2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E26FD2" w:rsidRDefault="00B6748E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MAESTRÍA EN ADMINISTRACIÓN Y POLÍTICAS PÚBLICAS</w:t>
      </w:r>
    </w:p>
    <w:p w14:paraId="6C099D70" w14:textId="78C0DDDA" w:rsidR="00510BBC" w:rsidRPr="00E26FD2" w:rsidRDefault="00E26FD2" w:rsidP="005D54E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 xml:space="preserve">UNIDAD </w:t>
      </w:r>
      <w:r w:rsidR="005D54E8">
        <w:rPr>
          <w:rFonts w:ascii="Arial" w:hAnsi="Arial" w:cs="Arial"/>
          <w:b/>
          <w:sz w:val="22"/>
          <w:szCs w:val="22"/>
          <w:lang w:val="es-ES_tradnl"/>
        </w:rPr>
        <w:t>3 POLÍTICA ECONÓMICA</w:t>
      </w:r>
    </w:p>
    <w:p w14:paraId="47E9BB1D" w14:textId="1C4BA175" w:rsidR="00510BBC" w:rsidRPr="00E26FD2" w:rsidRDefault="00510B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DAVID E. LEÓN ROMERO</w:t>
      </w:r>
    </w:p>
    <w:p w14:paraId="161BEB00" w14:textId="77777777" w:rsidR="00510BBC" w:rsidRPr="00E26FD2" w:rsidRDefault="00510BB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B158FFD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541B327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482BBA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664EEDF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92CC39E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5595FBD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0BA993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195D99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CC8FED8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5E59CE1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4C039A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D71AF2A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D59A7C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385C4F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E16156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A600FF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302FED5" w14:textId="24F6ECCD" w:rsidR="00E26FD2" w:rsidRDefault="00E26FD2" w:rsidP="00814C0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1D3FB456" w14:textId="23136DC0" w:rsidR="005D54E8" w:rsidRPr="005D54E8" w:rsidRDefault="005D54E8" w:rsidP="00436B9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>MÉ</w:t>
      </w:r>
      <w:r w:rsidRPr="005D54E8">
        <w:rPr>
          <w:rFonts w:ascii="Arial" w:hAnsi="Arial" w:cs="Arial"/>
          <w:b/>
          <w:sz w:val="22"/>
          <w:szCs w:val="22"/>
          <w:lang w:val="es-ES_tradnl"/>
        </w:rPr>
        <w:t>XICO</w:t>
      </w:r>
    </w:p>
    <w:p w14:paraId="2FF5FE3E" w14:textId="77777777" w:rsid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CA43016" w14:textId="29326C38" w:rsid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Las causas de las crisis mexicanas son compatibles con los demás países y se podrían resumir de la siguiente manera:</w:t>
      </w:r>
    </w:p>
    <w:p w14:paraId="1AA0E308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B275071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Causas Macroeconómicas:</w:t>
      </w:r>
    </w:p>
    <w:p w14:paraId="7E45B033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2859AB9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 inflación y la estrategia exportadora.</w:t>
      </w:r>
    </w:p>
    <w:p w14:paraId="6A8D9155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 xml:space="preserve">La estrategia contra la inflación, el tipo de cambio y la balanza de pagos </w:t>
      </w:r>
    </w:p>
    <w:p w14:paraId="540D59D2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El financiamiento del déficit corriente y el riesgo de una nueva crisis.</w:t>
      </w:r>
    </w:p>
    <w:p w14:paraId="1F3BB55E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Turbulencias políticas y la vulnerabilidad económica.</w:t>
      </w:r>
    </w:p>
    <w:p w14:paraId="50A99616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4EFBA03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Causas Microeconómicas:</w:t>
      </w:r>
    </w:p>
    <w:p w14:paraId="4BBFCDC5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45DFC0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El sistema bancario antes de 1982.</w:t>
      </w:r>
    </w:p>
    <w:p w14:paraId="4BA592C7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Las consecuencias de la expropiación bancaria.</w:t>
      </w:r>
    </w:p>
    <w:p w14:paraId="29FCC7D1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 desregulación financiera.</w:t>
      </w:r>
    </w:p>
    <w:p w14:paraId="618A6980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 privatización bancaria.</w:t>
      </w:r>
    </w:p>
    <w:p w14:paraId="15FE45C5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Las fallas en la regulación y en la supervisión.</w:t>
      </w:r>
    </w:p>
    <w:p w14:paraId="56C74A1E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73398A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 política económica después de la crisis:</w:t>
      </w:r>
    </w:p>
    <w:p w14:paraId="7D733866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8479604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El ajuste macroeconómico.</w:t>
      </w:r>
    </w:p>
    <w:p w14:paraId="7D53061E" w14:textId="77777777" w:rsidR="005D54E8" w:rsidRPr="005D54E8" w:rsidRDefault="005D54E8" w:rsidP="00436B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Rescate bancario.</w:t>
      </w:r>
    </w:p>
    <w:p w14:paraId="751EB7F6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845D5E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 crisis financiera mexicana fue provocada por factores de naturaleza macroeconómica, asociados a la crisis de 1994 y a la política de estabilización que le siguió. Ambos elementos generaron alzas importantes en las tasas de interés y caídas importantes en las actividades, ingresos y empleo, que a su vez generaron diversas consecuencias.</w:t>
      </w:r>
    </w:p>
    <w:p w14:paraId="0EFEA283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9AD3A61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 xml:space="preserve">El abuso de la política cambiaria, condujo a la expansión del déficit en la cuenta corriente de la balanza de pagos. </w:t>
      </w:r>
    </w:p>
    <w:p w14:paraId="65A57D51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C583B7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 xml:space="preserve">La devaluación afectó a los bancos incentivados por la supuesta firmeza del tipo de cambio, para otorgar créditos en moneda extranjera. </w:t>
      </w:r>
    </w:p>
    <w:p w14:paraId="6C5ABD8C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0269B4B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Lo anteriormente descrito revela que las crisis se debieron a los errores de manejo de las políticas económica y financiera.</w:t>
      </w:r>
    </w:p>
    <w:p w14:paraId="14207AC5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D12880C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 xml:space="preserve">Particularmente en el ámbito financiero, los errores fueron la forma en cómo se liberó el sistema, el proceso de privatización y las fallas en el marco regulatorio. </w:t>
      </w:r>
    </w:p>
    <w:p w14:paraId="0AF9FBD8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33F4BE3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5D54E8">
        <w:rPr>
          <w:rFonts w:ascii="Arial" w:hAnsi="Arial" w:cs="Arial"/>
          <w:b/>
          <w:sz w:val="22"/>
          <w:szCs w:val="22"/>
          <w:lang w:val="es-ES_tradnl"/>
        </w:rPr>
        <w:t>CHINA</w:t>
      </w:r>
    </w:p>
    <w:p w14:paraId="1E4F02B5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82798EB" w14:textId="14BA941E" w:rsid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China ha llamado la atención de propios y extraños con base en la evolución que ha registrado y la forma en que lo ha hecho.. La imagen interna y la externa son muy distintas.  China comparte con los demás países dos realidades importantes, la urbana y la rural.</w:t>
      </w:r>
      <w:r w:rsidR="00B50931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52482CB" w14:textId="77777777" w:rsidR="00B50931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D10BCD" w14:textId="7D83B529" w:rsidR="00B50931" w:rsidRPr="005D54E8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tipo de cambio ha sido un elemento fundamental, una moneda débil que ha permitido al extranjero alto poder adquisitivo de los productos que el mercado chino ofrece al mundo.</w:t>
      </w:r>
    </w:p>
    <w:p w14:paraId="02224DEF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36AF563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5D54E8">
        <w:rPr>
          <w:rFonts w:ascii="Arial" w:hAnsi="Arial" w:cs="Arial"/>
          <w:b/>
          <w:sz w:val="22"/>
          <w:szCs w:val="22"/>
          <w:lang w:val="es-ES_tradnl"/>
        </w:rPr>
        <w:t>ARGENTINA</w:t>
      </w:r>
    </w:p>
    <w:p w14:paraId="5954AD81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0912633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En el caso argentino, después de 1998, se registro una importante recesión que alimenta un entorno de desconfianza, alimentada también por elementos de otros países tales como Rusia y Brasil.</w:t>
      </w:r>
    </w:p>
    <w:p w14:paraId="7B73416C" w14:textId="77777777" w:rsidR="005D54E8" w:rsidRPr="005D54E8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0EF311C" w14:textId="74DE5C19" w:rsidR="00436B93" w:rsidRDefault="005D54E8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>La recesión y el aumento del desempleo generaron expectativas pesimistas con respecto al crecimien</w:t>
      </w:r>
      <w:r w:rsidR="00436B93">
        <w:rPr>
          <w:rFonts w:ascii="Arial" w:hAnsi="Arial" w:cs="Arial"/>
          <w:sz w:val="22"/>
          <w:szCs w:val="22"/>
          <w:lang w:val="es-ES_tradnl"/>
        </w:rPr>
        <w:t>to y los ingresos fiscales, con esto los flujos de capitales se redujeron, lo que incrementó el costo marginal del capital.</w:t>
      </w:r>
    </w:p>
    <w:p w14:paraId="11802CDC" w14:textId="77777777" w:rsidR="00436B93" w:rsidRDefault="00436B93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7A91DE4" w14:textId="5B53FE1D" w:rsidR="00436B93" w:rsidRDefault="00436B93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 combinación no deseable del tipo de cambio fijo con déficit fiscales significativos que llevaron aun rápido crecimiento de la deuda del sector público, problemas de sostenibilidad fiscal y la imposibilidad de acceder a los mercados de crédito para financiar los desajustes.</w:t>
      </w:r>
    </w:p>
    <w:p w14:paraId="366CB3C0" w14:textId="77777777" w:rsidR="004736E2" w:rsidRDefault="004736E2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3388EFE" w14:textId="4BC870DD" w:rsidR="004736E2" w:rsidRDefault="004736E2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 vulnerabilidad se concentraba en el ajuste deflacionario a los shocks en un esquema de tipo de cambio fijo, la gran posición de la deuda pública, la frágil situación fiscal y la exposición del sector bancario al default del sector público.</w:t>
      </w:r>
    </w:p>
    <w:p w14:paraId="40C9D3BD" w14:textId="77777777" w:rsidR="00B50931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9CCDE97" w14:textId="77777777" w:rsidR="00B50931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3841408" w14:textId="5D015431" w:rsidR="00B50931" w:rsidRDefault="00B50931" w:rsidP="00436B9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B50931">
        <w:rPr>
          <w:rFonts w:ascii="Arial" w:hAnsi="Arial" w:cs="Arial"/>
          <w:b/>
          <w:sz w:val="22"/>
          <w:szCs w:val="22"/>
          <w:lang w:val="es-ES_tradnl"/>
        </w:rPr>
        <w:t>CHILE</w:t>
      </w:r>
    </w:p>
    <w:p w14:paraId="1707BB1D" w14:textId="77777777" w:rsidR="00B50931" w:rsidRDefault="00B50931" w:rsidP="00436B9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EA1FCD0" w14:textId="66B27B95" w:rsidR="00B50931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 concertación chilena se llevó a cabo en momentos de confusión política importante, como una opción de reconstrucción del entorno. Las crisis fueron alimentadas por los cambios en las administraciones gubernamentales que no daban continuidad a las estrategias anteriormente ejecutadas.</w:t>
      </w:r>
    </w:p>
    <w:p w14:paraId="12C690EC" w14:textId="77777777" w:rsidR="00B50931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83BF8C4" w14:textId="26FB0364" w:rsidR="00B50931" w:rsidRPr="00B50931" w:rsidRDefault="00B50931" w:rsidP="00436B93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 concertación permitió crecimiento y rindió frutos. </w:t>
      </w:r>
      <w:bookmarkStart w:id="0" w:name="_GoBack"/>
      <w:bookmarkEnd w:id="0"/>
    </w:p>
    <w:p w14:paraId="3702D338" w14:textId="77777777" w:rsidR="00436B93" w:rsidRDefault="00436B93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26DEB2E" w14:textId="77777777" w:rsidR="00436B93" w:rsidRPr="005D54E8" w:rsidRDefault="00436B93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EB684A4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B0B6BD5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034A592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EC087B0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B2246E0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D05D457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77C99BB" w14:textId="77777777" w:rsidR="005D54E8" w:rsidRDefault="005D54E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63B00D0F" w14:textId="3B661D3E" w:rsidR="005D54E8" w:rsidRPr="005D54E8" w:rsidRDefault="005D54E8" w:rsidP="005D54E8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5D54E8">
        <w:rPr>
          <w:rFonts w:ascii="Arial" w:hAnsi="Arial" w:cs="Arial"/>
          <w:b/>
          <w:sz w:val="22"/>
          <w:szCs w:val="22"/>
          <w:lang w:val="es-ES_tradnl"/>
        </w:rPr>
        <w:t>OBRAS CONSULTADAS</w:t>
      </w:r>
    </w:p>
    <w:p w14:paraId="73F1D13D" w14:textId="77777777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EF4F45E" w14:textId="0061D7F3" w:rsid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5D54E8">
        <w:rPr>
          <w:rFonts w:ascii="Arial" w:hAnsi="Arial" w:cs="Arial"/>
          <w:sz w:val="22"/>
          <w:szCs w:val="22"/>
          <w:lang w:val="es-ES_tradnl"/>
        </w:rPr>
        <w:t xml:space="preserve">1. Las causas de la crisis financiera en México, </w:t>
      </w:r>
      <w:proofErr w:type="spellStart"/>
      <w:r w:rsidRPr="005D54E8">
        <w:rPr>
          <w:rFonts w:ascii="Arial" w:hAnsi="Arial" w:cs="Arial"/>
          <w:sz w:val="22"/>
          <w:szCs w:val="22"/>
          <w:lang w:val="es-ES_tradnl"/>
        </w:rPr>
        <w:t>Henio</w:t>
      </w:r>
      <w:proofErr w:type="spellEnd"/>
      <w:r w:rsidRPr="005D54E8">
        <w:rPr>
          <w:rFonts w:ascii="Arial" w:hAnsi="Arial" w:cs="Arial"/>
          <w:sz w:val="22"/>
          <w:szCs w:val="22"/>
          <w:lang w:val="es-ES_tradnl"/>
        </w:rPr>
        <w:t xml:space="preserve"> Millán Valenzuela, El Colegio Mexiquense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529A314A" w14:textId="39EFDDDD" w:rsid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2.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Liu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Xin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El Enigma de China.</w:t>
      </w:r>
    </w:p>
    <w:p w14:paraId="44A6469D" w14:textId="5F427C0E" w:rsid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3.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Lunnisi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Cristian, Crisis bancaria y financiera: un repaso a la experiencia argentina.</w:t>
      </w:r>
    </w:p>
    <w:p w14:paraId="1B9C890D" w14:textId="66BEB149" w:rsidR="005D54E8" w:rsidRPr="005D54E8" w:rsidRDefault="005D54E8" w:rsidP="005D54E8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4.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Hernain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Larrain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La experiencia de la concertación en Chile.</w:t>
      </w:r>
    </w:p>
    <w:p w14:paraId="4C9C761C" w14:textId="1A0BE809" w:rsidR="00E26FD2" w:rsidRPr="005D54E8" w:rsidRDefault="00E26FD2" w:rsidP="005D54E8">
      <w:pPr>
        <w:tabs>
          <w:tab w:val="left" w:pos="7060"/>
        </w:tabs>
        <w:spacing w:line="480" w:lineRule="auto"/>
        <w:rPr>
          <w:rFonts w:ascii="Arial" w:hAnsi="Arial" w:cs="Arial"/>
          <w:sz w:val="22"/>
          <w:szCs w:val="22"/>
          <w:lang w:val="es-ES_tradnl"/>
        </w:rPr>
      </w:pPr>
    </w:p>
    <w:sectPr w:rsidR="00E26FD2" w:rsidRPr="005D54E8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B50931" w:rsidRDefault="00B50931" w:rsidP="00825D1B">
      <w:r>
        <w:separator/>
      </w:r>
    </w:p>
  </w:endnote>
  <w:endnote w:type="continuationSeparator" w:id="0">
    <w:p w14:paraId="653B33FE" w14:textId="77777777" w:rsidR="00B50931" w:rsidRDefault="00B50931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B50931" w:rsidRDefault="00B50931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B50931" w:rsidRDefault="00B5093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B50931" w:rsidRDefault="00B50931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1333664" w14:textId="77777777" w:rsidR="00B50931" w:rsidRDefault="00B509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B50931" w:rsidRDefault="00B50931" w:rsidP="00825D1B">
      <w:r>
        <w:separator/>
      </w:r>
    </w:p>
  </w:footnote>
  <w:footnote w:type="continuationSeparator" w:id="0">
    <w:p w14:paraId="5D936D4E" w14:textId="77777777" w:rsidR="00B50931" w:rsidRDefault="00B50931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403"/>
    <w:multiLevelType w:val="hybridMultilevel"/>
    <w:tmpl w:val="18C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D7F57"/>
    <w:multiLevelType w:val="hybridMultilevel"/>
    <w:tmpl w:val="70D6354A"/>
    <w:lvl w:ilvl="0" w:tplc="1EF01D18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07EE3"/>
    <w:multiLevelType w:val="hybridMultilevel"/>
    <w:tmpl w:val="6D968C98"/>
    <w:lvl w:ilvl="0" w:tplc="B122E6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1794"/>
    <w:rsid w:val="000023D4"/>
    <w:rsid w:val="00012191"/>
    <w:rsid w:val="00012881"/>
    <w:rsid w:val="00016523"/>
    <w:rsid w:val="00016AD6"/>
    <w:rsid w:val="000256BF"/>
    <w:rsid w:val="00025F4E"/>
    <w:rsid w:val="00027A24"/>
    <w:rsid w:val="000364BD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C49A6"/>
    <w:rsid w:val="001C7DD0"/>
    <w:rsid w:val="001D4181"/>
    <w:rsid w:val="001E2EDF"/>
    <w:rsid w:val="001E50B7"/>
    <w:rsid w:val="001E5E73"/>
    <w:rsid w:val="001E77A3"/>
    <w:rsid w:val="001F5404"/>
    <w:rsid w:val="001F5820"/>
    <w:rsid w:val="00203B82"/>
    <w:rsid w:val="00212C07"/>
    <w:rsid w:val="00232D14"/>
    <w:rsid w:val="002362FD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36B93"/>
    <w:rsid w:val="004420C6"/>
    <w:rsid w:val="00443F88"/>
    <w:rsid w:val="00455860"/>
    <w:rsid w:val="0045653C"/>
    <w:rsid w:val="00462285"/>
    <w:rsid w:val="00470874"/>
    <w:rsid w:val="004736E2"/>
    <w:rsid w:val="00476DBE"/>
    <w:rsid w:val="0048494F"/>
    <w:rsid w:val="0048665D"/>
    <w:rsid w:val="004931BC"/>
    <w:rsid w:val="004A636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D54E8"/>
    <w:rsid w:val="005E13C4"/>
    <w:rsid w:val="005E2623"/>
    <w:rsid w:val="005F07A5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0E96"/>
    <w:rsid w:val="006D20B0"/>
    <w:rsid w:val="006D42CA"/>
    <w:rsid w:val="006E280D"/>
    <w:rsid w:val="006F3D72"/>
    <w:rsid w:val="00710B41"/>
    <w:rsid w:val="00721F1C"/>
    <w:rsid w:val="0073061E"/>
    <w:rsid w:val="0073290F"/>
    <w:rsid w:val="00733803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14C0C"/>
    <w:rsid w:val="00820463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31F1"/>
    <w:rsid w:val="008924DC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B59C4"/>
    <w:rsid w:val="009C72FE"/>
    <w:rsid w:val="009D1830"/>
    <w:rsid w:val="009D218C"/>
    <w:rsid w:val="009D5800"/>
    <w:rsid w:val="009E7D19"/>
    <w:rsid w:val="009E7EB1"/>
    <w:rsid w:val="009F2B46"/>
    <w:rsid w:val="009F4635"/>
    <w:rsid w:val="009F5C8A"/>
    <w:rsid w:val="00A012D3"/>
    <w:rsid w:val="00A240C7"/>
    <w:rsid w:val="00A32297"/>
    <w:rsid w:val="00A3533D"/>
    <w:rsid w:val="00A362B7"/>
    <w:rsid w:val="00A367C7"/>
    <w:rsid w:val="00A52B8E"/>
    <w:rsid w:val="00A60F73"/>
    <w:rsid w:val="00A62BFC"/>
    <w:rsid w:val="00A66AA3"/>
    <w:rsid w:val="00A822CB"/>
    <w:rsid w:val="00A858B9"/>
    <w:rsid w:val="00A90A58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41E4B"/>
    <w:rsid w:val="00B50931"/>
    <w:rsid w:val="00B51C0A"/>
    <w:rsid w:val="00B561BB"/>
    <w:rsid w:val="00B627BA"/>
    <w:rsid w:val="00B652E6"/>
    <w:rsid w:val="00B6748E"/>
    <w:rsid w:val="00B7343A"/>
    <w:rsid w:val="00B75E96"/>
    <w:rsid w:val="00B82D0C"/>
    <w:rsid w:val="00B82DE5"/>
    <w:rsid w:val="00B84236"/>
    <w:rsid w:val="00BB070E"/>
    <w:rsid w:val="00BB33D7"/>
    <w:rsid w:val="00BB5B8A"/>
    <w:rsid w:val="00BB71A2"/>
    <w:rsid w:val="00BC1C74"/>
    <w:rsid w:val="00BD63AC"/>
    <w:rsid w:val="00BE27CA"/>
    <w:rsid w:val="00BE480A"/>
    <w:rsid w:val="00BE7516"/>
    <w:rsid w:val="00C02270"/>
    <w:rsid w:val="00C11BD8"/>
    <w:rsid w:val="00C17558"/>
    <w:rsid w:val="00C2036A"/>
    <w:rsid w:val="00C231AC"/>
    <w:rsid w:val="00C26FA2"/>
    <w:rsid w:val="00C27E0B"/>
    <w:rsid w:val="00C4688C"/>
    <w:rsid w:val="00C50453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E84"/>
    <w:rsid w:val="00CD44BD"/>
    <w:rsid w:val="00CE7D43"/>
    <w:rsid w:val="00CF1297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26FD2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588</Words>
  <Characters>3254</Characters>
  <Application>Microsoft Macintosh Word</Application>
  <DocSecurity>0</DocSecurity>
  <Lines>59</Lines>
  <Paragraphs>14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4</cp:revision>
  <dcterms:created xsi:type="dcterms:W3CDTF">2015-07-14T04:18:00Z</dcterms:created>
  <dcterms:modified xsi:type="dcterms:W3CDTF">2015-07-14T04:32:00Z</dcterms:modified>
</cp:coreProperties>
</file>