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535" w:rsidRPr="00E64455" w:rsidRDefault="00E64455" w:rsidP="00EE3C6B">
      <w:pPr>
        <w:spacing w:line="360" w:lineRule="auto"/>
        <w:jc w:val="both"/>
        <w:rPr>
          <w:rStyle w:val="Textoennegrita"/>
          <w:rFonts w:ascii="Arial" w:hAnsi="Arial" w:cs="Arial"/>
          <w:i/>
          <w:color w:val="222222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bCs/>
          <w:i/>
          <w:noProof/>
          <w:color w:val="222222"/>
          <w:sz w:val="28"/>
          <w:szCs w:val="28"/>
          <w:u w:val="single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140698</wp:posOffset>
            </wp:positionH>
            <wp:positionV relativeFrom="paragraph">
              <wp:posOffset>-849176</wp:posOffset>
            </wp:positionV>
            <wp:extent cx="476328" cy="548640"/>
            <wp:effectExtent l="19050" t="0" r="0" b="0"/>
            <wp:wrapNone/>
            <wp:docPr id="3" name="Imagen 4" descr="https://pbs.twimg.com/profile_images/412632169542991872/ffvXDsL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bs.twimg.com/profile_images/412632169542991872/ffvXDsLX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28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4535" w:rsidRPr="00E64455">
        <w:rPr>
          <w:rStyle w:val="Textoennegrita"/>
          <w:rFonts w:ascii="Arial" w:hAnsi="Arial" w:cs="Arial"/>
          <w:i/>
          <w:color w:val="222222"/>
          <w:sz w:val="28"/>
          <w:szCs w:val="28"/>
          <w:u w:val="single"/>
          <w:shd w:val="clear" w:color="auto" w:fill="FFFFFF"/>
        </w:rPr>
        <w:t>Presupuestos Basados en Resultados, transparencia y rendición de cuentas.</w:t>
      </w:r>
    </w:p>
    <w:p w:rsidR="00454535" w:rsidRPr="00454535" w:rsidRDefault="00454535" w:rsidP="00454535">
      <w:pPr>
        <w:spacing w:line="360" w:lineRule="auto"/>
        <w:jc w:val="right"/>
        <w:rPr>
          <w:rFonts w:ascii="Arial" w:hAnsi="Arial" w:cs="Arial"/>
          <w:b/>
          <w:i/>
          <w:shd w:val="clear" w:color="auto" w:fill="FFFFFF"/>
        </w:rPr>
      </w:pPr>
      <w:r w:rsidRPr="00454535">
        <w:rPr>
          <w:rFonts w:ascii="Arial" w:hAnsi="Arial" w:cs="Arial"/>
          <w:b/>
          <w:i/>
          <w:shd w:val="clear" w:color="auto" w:fill="FFFFFF"/>
        </w:rPr>
        <w:t>Roció Guadalupe</w:t>
      </w:r>
      <w:r w:rsidRPr="00454535">
        <w:rPr>
          <w:b/>
          <w:i/>
        </w:rPr>
        <w:t xml:space="preserve"> </w:t>
      </w:r>
      <w:r w:rsidRPr="00454535">
        <w:rPr>
          <w:rFonts w:ascii="Arial" w:hAnsi="Arial" w:cs="Arial"/>
          <w:b/>
          <w:i/>
          <w:shd w:val="clear" w:color="auto" w:fill="FFFFFF"/>
        </w:rPr>
        <w:t>Cervantes</w:t>
      </w:r>
      <w:r w:rsidRPr="00454535">
        <w:rPr>
          <w:b/>
          <w:i/>
        </w:rPr>
        <w:t xml:space="preserve"> </w:t>
      </w:r>
      <w:r w:rsidRPr="00454535">
        <w:rPr>
          <w:rFonts w:ascii="Arial" w:hAnsi="Arial" w:cs="Arial"/>
          <w:b/>
          <w:i/>
          <w:shd w:val="clear" w:color="auto" w:fill="FFFFFF"/>
        </w:rPr>
        <w:t>Cancino</w:t>
      </w:r>
      <w:r>
        <w:rPr>
          <w:rStyle w:val="Refdenotaalpie"/>
          <w:rFonts w:ascii="Arial" w:hAnsi="Arial" w:cs="Arial"/>
          <w:b/>
          <w:i/>
          <w:shd w:val="clear" w:color="auto" w:fill="FFFFFF"/>
        </w:rPr>
        <w:footnoteReference w:id="1"/>
      </w:r>
    </w:p>
    <w:p w:rsidR="00EE3C6B" w:rsidRPr="00AD62D1" w:rsidRDefault="00EE3C6B" w:rsidP="00EE3C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62D1">
        <w:rPr>
          <w:rFonts w:ascii="Arial" w:hAnsi="Arial" w:cs="Arial"/>
          <w:sz w:val="24"/>
          <w:szCs w:val="24"/>
          <w:shd w:val="clear" w:color="auto" w:fill="FFFFFF"/>
        </w:rPr>
        <w:t>El</w:t>
      </w:r>
      <w:r w:rsidRPr="00AD62D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8" w:history="1">
        <w:r w:rsidR="000E2E45" w:rsidRPr="00AD62D1">
          <w:rPr>
            <w:rStyle w:val="Hipervnculo"/>
            <w:rFonts w:ascii="Arial" w:hAnsi="Arial" w:cs="Arial"/>
            <w:bCs/>
            <w:color w:val="auto"/>
            <w:sz w:val="24"/>
            <w:szCs w:val="24"/>
            <w:u w:val="none"/>
            <w:shd w:val="clear" w:color="auto" w:fill="FFFFFF"/>
          </w:rPr>
          <w:t>presupuesto basado en resultados</w:t>
        </w:r>
        <w:r w:rsidR="000E2E45" w:rsidRPr="00AD62D1">
          <w:rPr>
            <w:rStyle w:val="apple-converted-space"/>
            <w:rFonts w:ascii="Arial" w:hAnsi="Arial" w:cs="Arial"/>
            <w:bCs/>
            <w:sz w:val="24"/>
            <w:szCs w:val="24"/>
            <w:shd w:val="clear" w:color="auto" w:fill="FFFFFF"/>
          </w:rPr>
          <w:t> </w:t>
        </w:r>
      </w:hyperlink>
      <w:r w:rsidRPr="00AD62D1">
        <w:rPr>
          <w:rFonts w:ascii="Arial" w:hAnsi="Arial" w:cs="Arial"/>
          <w:sz w:val="24"/>
          <w:szCs w:val="24"/>
          <w:shd w:val="clear" w:color="auto" w:fill="FFFFFF"/>
        </w:rPr>
        <w:t xml:space="preserve">es un procedimiento innovador de asignación de recursos que está siendo implementado </w:t>
      </w:r>
      <w:r w:rsidR="000E2E45">
        <w:rPr>
          <w:rFonts w:ascii="Arial" w:hAnsi="Arial" w:cs="Arial"/>
          <w:sz w:val="24"/>
          <w:szCs w:val="24"/>
          <w:shd w:val="clear" w:color="auto" w:fill="FFFFFF"/>
        </w:rPr>
        <w:t>para una mejor eficiencia y rendición de los recursos públicos</w:t>
      </w:r>
      <w:r w:rsidRPr="00AD62D1">
        <w:rPr>
          <w:rFonts w:ascii="Arial" w:hAnsi="Arial" w:cs="Arial"/>
          <w:sz w:val="24"/>
          <w:szCs w:val="24"/>
          <w:shd w:val="clear" w:color="auto" w:fill="FFFFFF"/>
        </w:rPr>
        <w:t>, dentro de una metodología más amplia llamada</w:t>
      </w:r>
      <w:r w:rsidRPr="00AD62D1"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 </w:t>
      </w:r>
      <w:hyperlink r:id="rId9" w:history="1">
        <w:r w:rsidR="000E2E45" w:rsidRPr="00AD62D1">
          <w:rPr>
            <w:rStyle w:val="Hipervnculo"/>
            <w:rFonts w:ascii="Arial" w:hAnsi="Arial" w:cs="Arial"/>
            <w:bCs/>
            <w:color w:val="auto"/>
            <w:sz w:val="24"/>
            <w:szCs w:val="24"/>
            <w:u w:val="none"/>
            <w:shd w:val="clear" w:color="auto" w:fill="FFFFFF"/>
          </w:rPr>
          <w:t>gestión por resultado</w:t>
        </w:r>
        <w:r w:rsidRPr="00AD62D1">
          <w:rPr>
            <w:rStyle w:val="Hipervnculo"/>
            <w:rFonts w:ascii="Arial" w:hAnsi="Arial" w:cs="Arial"/>
            <w:bCs/>
            <w:color w:val="auto"/>
            <w:sz w:val="24"/>
            <w:szCs w:val="24"/>
            <w:u w:val="none"/>
            <w:shd w:val="clear" w:color="auto" w:fill="FFFFFF"/>
          </w:rPr>
          <w:t>s</w:t>
        </w:r>
      </w:hyperlink>
      <w:r w:rsidRPr="00AD62D1">
        <w:rPr>
          <w:rStyle w:val="textosbold"/>
          <w:rFonts w:ascii="Arial" w:hAnsi="Arial" w:cs="Arial"/>
          <w:bCs/>
          <w:sz w:val="24"/>
          <w:szCs w:val="24"/>
          <w:shd w:val="clear" w:color="auto" w:fill="FFFFFF"/>
        </w:rPr>
        <w:t>.</w:t>
      </w:r>
      <w:r w:rsidRPr="00AD62D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AD62D1">
        <w:rPr>
          <w:rFonts w:ascii="Arial" w:hAnsi="Arial" w:cs="Arial"/>
          <w:sz w:val="24"/>
          <w:szCs w:val="24"/>
          <w:shd w:val="clear" w:color="auto" w:fill="FFFFFF"/>
        </w:rPr>
        <w:t xml:space="preserve">El presupuesto basado en </w:t>
      </w:r>
      <w:r w:rsidR="000E2E45" w:rsidRPr="00AD62D1">
        <w:rPr>
          <w:rFonts w:ascii="Arial" w:hAnsi="Arial" w:cs="Arial"/>
          <w:sz w:val="24"/>
          <w:szCs w:val="24"/>
          <w:shd w:val="clear" w:color="auto" w:fill="FFFFFF"/>
        </w:rPr>
        <w:t xml:space="preserve">resultados </w:t>
      </w:r>
      <w:r w:rsidRPr="00AD62D1">
        <w:rPr>
          <w:rFonts w:ascii="Arial" w:hAnsi="Arial" w:cs="Arial"/>
          <w:sz w:val="24"/>
          <w:szCs w:val="24"/>
          <w:shd w:val="clear" w:color="auto" w:fill="FFFFFF"/>
        </w:rPr>
        <w:t>consiste, básicamente, en asignar recursos a los proyectos y programas públicos, con base en resultados medibles. Para ello, se apoya en un</w:t>
      </w:r>
      <w:r w:rsidRPr="00AD62D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0" w:history="1">
        <w:r w:rsidRPr="00AD62D1">
          <w:rPr>
            <w:rStyle w:val="Hipervnculo"/>
            <w:rFonts w:ascii="Arial" w:hAnsi="Arial" w:cs="Arial"/>
            <w:bCs/>
            <w:color w:val="auto"/>
            <w:sz w:val="24"/>
            <w:szCs w:val="24"/>
            <w:u w:val="none"/>
            <w:shd w:val="clear" w:color="auto" w:fill="FFFFFF"/>
          </w:rPr>
          <w:t xml:space="preserve">Sistema de Evaluación basado en Resultados </w:t>
        </w:r>
      </w:hyperlink>
      <w:r w:rsidRPr="00AD62D1">
        <w:rPr>
          <w:rFonts w:ascii="Arial" w:hAnsi="Arial" w:cs="Arial"/>
          <w:sz w:val="24"/>
          <w:szCs w:val="24"/>
          <w:shd w:val="clear" w:color="auto" w:fill="FFFFFF"/>
        </w:rPr>
        <w:t xml:space="preserve">alimentado por un conjunto de indicadores, creados a la medida de </w:t>
      </w:r>
      <w:r w:rsidR="000E2E45">
        <w:rPr>
          <w:rFonts w:ascii="Arial" w:hAnsi="Arial" w:cs="Arial"/>
          <w:sz w:val="24"/>
          <w:szCs w:val="24"/>
          <w:shd w:val="clear" w:color="auto" w:fill="FFFFFF"/>
        </w:rPr>
        <w:t>de cada entidad  a que se vaya aplicar</w:t>
      </w:r>
      <w:r w:rsidRPr="00AD62D1">
        <w:rPr>
          <w:rFonts w:ascii="Arial" w:hAnsi="Arial" w:cs="Arial"/>
          <w:sz w:val="24"/>
          <w:szCs w:val="24"/>
          <w:shd w:val="clear" w:color="auto" w:fill="FFFFFF"/>
        </w:rPr>
        <w:t xml:space="preserve">. El </w:t>
      </w:r>
      <w:r w:rsidR="000E2E45" w:rsidRPr="00AD62D1">
        <w:rPr>
          <w:rFonts w:ascii="Arial" w:hAnsi="Arial" w:cs="Arial"/>
          <w:sz w:val="24"/>
          <w:szCs w:val="24"/>
          <w:shd w:val="clear" w:color="auto" w:fill="FFFFFF"/>
        </w:rPr>
        <w:t xml:space="preserve">presupuesto </w:t>
      </w:r>
      <w:r w:rsidRPr="00AD62D1">
        <w:rPr>
          <w:rFonts w:ascii="Arial" w:hAnsi="Arial" w:cs="Arial"/>
          <w:sz w:val="24"/>
          <w:szCs w:val="24"/>
          <w:shd w:val="clear" w:color="auto" w:fill="FFFFFF"/>
        </w:rPr>
        <w:t xml:space="preserve">basado en </w:t>
      </w:r>
      <w:r w:rsidR="000E2E45" w:rsidRPr="00AD62D1">
        <w:rPr>
          <w:rFonts w:ascii="Arial" w:hAnsi="Arial" w:cs="Arial"/>
          <w:sz w:val="24"/>
          <w:szCs w:val="24"/>
          <w:shd w:val="clear" w:color="auto" w:fill="FFFFFF"/>
        </w:rPr>
        <w:t xml:space="preserve">resultados </w:t>
      </w:r>
      <w:r w:rsidRPr="00AD62D1">
        <w:rPr>
          <w:rFonts w:ascii="Arial" w:hAnsi="Arial" w:cs="Arial"/>
          <w:sz w:val="24"/>
          <w:szCs w:val="24"/>
          <w:shd w:val="clear" w:color="auto" w:fill="FFFFFF"/>
        </w:rPr>
        <w:t xml:space="preserve">es una herramienta que nos beneficia </w:t>
      </w:r>
      <w:r w:rsidR="000E2E45">
        <w:rPr>
          <w:rFonts w:ascii="Arial" w:hAnsi="Arial" w:cs="Arial"/>
          <w:sz w:val="24"/>
          <w:szCs w:val="24"/>
          <w:shd w:val="clear" w:color="auto" w:fill="FFFFFF"/>
        </w:rPr>
        <w:t>tanto a os gobernantes como a los gobernables</w:t>
      </w:r>
      <w:r w:rsidRPr="00AD62D1">
        <w:rPr>
          <w:rFonts w:ascii="Arial" w:hAnsi="Arial" w:cs="Arial"/>
          <w:sz w:val="24"/>
          <w:szCs w:val="24"/>
          <w:shd w:val="clear" w:color="auto" w:fill="FFFFFF"/>
        </w:rPr>
        <w:t xml:space="preserve">, porque promueve la </w:t>
      </w:r>
      <w:r w:rsidR="000E2E45" w:rsidRPr="00AD62D1">
        <w:rPr>
          <w:rFonts w:ascii="Arial" w:hAnsi="Arial" w:cs="Arial"/>
          <w:sz w:val="24"/>
          <w:szCs w:val="24"/>
          <w:shd w:val="clear" w:color="auto" w:fill="FFFFFF"/>
        </w:rPr>
        <w:t>transparencia</w:t>
      </w:r>
      <w:r w:rsidRPr="00AD62D1">
        <w:rPr>
          <w:rFonts w:ascii="Arial" w:hAnsi="Arial" w:cs="Arial"/>
          <w:sz w:val="24"/>
          <w:szCs w:val="24"/>
          <w:shd w:val="clear" w:color="auto" w:fill="FFFFFF"/>
        </w:rPr>
        <w:t xml:space="preserve">, la </w:t>
      </w:r>
      <w:r w:rsidR="000E2E45" w:rsidRPr="00AD62D1">
        <w:rPr>
          <w:rFonts w:ascii="Arial" w:hAnsi="Arial" w:cs="Arial"/>
          <w:sz w:val="24"/>
          <w:szCs w:val="24"/>
          <w:shd w:val="clear" w:color="auto" w:fill="FFFFFF"/>
        </w:rPr>
        <w:t xml:space="preserve">rendición </w:t>
      </w:r>
      <w:r w:rsidRPr="00AD62D1">
        <w:rPr>
          <w:rFonts w:ascii="Arial" w:hAnsi="Arial" w:cs="Arial"/>
          <w:sz w:val="24"/>
          <w:szCs w:val="24"/>
          <w:shd w:val="clear" w:color="auto" w:fill="FFFFFF"/>
        </w:rPr>
        <w:t xml:space="preserve">de </w:t>
      </w:r>
      <w:r w:rsidR="000E2E45" w:rsidRPr="00AD62D1">
        <w:rPr>
          <w:rFonts w:ascii="Arial" w:hAnsi="Arial" w:cs="Arial"/>
          <w:sz w:val="24"/>
          <w:szCs w:val="24"/>
          <w:shd w:val="clear" w:color="auto" w:fill="FFFFFF"/>
        </w:rPr>
        <w:t xml:space="preserve">cuentas </w:t>
      </w:r>
      <w:r w:rsidRPr="00AD62D1">
        <w:rPr>
          <w:rFonts w:ascii="Arial" w:hAnsi="Arial" w:cs="Arial"/>
          <w:sz w:val="24"/>
          <w:szCs w:val="24"/>
          <w:shd w:val="clear" w:color="auto" w:fill="FFFFFF"/>
        </w:rPr>
        <w:t xml:space="preserve">y al final de todo </w:t>
      </w:r>
      <w:r w:rsidR="000E2E45">
        <w:rPr>
          <w:rFonts w:ascii="Arial" w:hAnsi="Arial" w:cs="Arial"/>
          <w:sz w:val="24"/>
          <w:szCs w:val="24"/>
          <w:shd w:val="clear" w:color="auto" w:fill="FFFFFF"/>
        </w:rPr>
        <w:t>excelentes</w:t>
      </w:r>
      <w:r w:rsidRPr="00AD62D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0E2E45" w:rsidRPr="00AD62D1">
        <w:rPr>
          <w:rFonts w:ascii="Arial" w:hAnsi="Arial" w:cs="Arial"/>
          <w:sz w:val="24"/>
          <w:szCs w:val="24"/>
          <w:shd w:val="clear" w:color="auto" w:fill="FFFFFF"/>
        </w:rPr>
        <w:t>resultados</w:t>
      </w:r>
      <w:r w:rsidRPr="00AD62D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EE3C6B" w:rsidRPr="00AD62D1" w:rsidRDefault="000E2E45" w:rsidP="00EE3C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 mismo,</w:t>
      </w:r>
      <w:r w:rsidR="00EE3C6B" w:rsidRPr="00AD62D1">
        <w:rPr>
          <w:rFonts w:ascii="Arial" w:hAnsi="Arial" w:cs="Arial"/>
          <w:sz w:val="24"/>
          <w:szCs w:val="24"/>
        </w:rPr>
        <w:t xml:space="preserve"> </w:t>
      </w:r>
      <w:r w:rsidRPr="00AD62D1">
        <w:rPr>
          <w:rFonts w:ascii="Arial" w:hAnsi="Arial" w:cs="Arial"/>
          <w:sz w:val="24"/>
          <w:szCs w:val="24"/>
        </w:rPr>
        <w:t>está</w:t>
      </w:r>
      <w:r w:rsidR="00EE3C6B" w:rsidRPr="00AD62D1">
        <w:rPr>
          <w:rFonts w:ascii="Arial" w:hAnsi="Arial" w:cs="Arial"/>
          <w:sz w:val="24"/>
          <w:szCs w:val="24"/>
        </w:rPr>
        <w:t xml:space="preserve"> orientado al cumplimiento de lo que establece el artículo 134</w:t>
      </w:r>
      <w:r>
        <w:rPr>
          <w:rFonts w:ascii="Arial" w:hAnsi="Arial" w:cs="Arial"/>
          <w:sz w:val="24"/>
          <w:szCs w:val="24"/>
        </w:rPr>
        <w:t>,</w:t>
      </w:r>
      <w:r w:rsidR="00EE3C6B" w:rsidRPr="00AD62D1">
        <w:rPr>
          <w:rFonts w:ascii="Arial" w:hAnsi="Arial" w:cs="Arial"/>
          <w:sz w:val="24"/>
          <w:szCs w:val="24"/>
        </w:rPr>
        <w:t xml:space="preserve"> de la Constitución Política de los Estados Unidos Mexicanos, mandato que busca que los recursos que disponga la federación, los estados y los municipios se administren con eficiencia, eficacia, economía, transparencia y honradez. Llevando como principio vincular los procesos de planeación hasta la evaluación y que en todas las etapas se consideren indicadores, el objetivo del modelo es que los recursos públicos sean asignados estratégicamente a programas que generan más beneficios a la población; es decir, el enfoque en la</w:t>
      </w:r>
      <w:r w:rsidR="00AD62D1" w:rsidRPr="00AD62D1">
        <w:rPr>
          <w:rFonts w:ascii="Arial" w:hAnsi="Arial" w:cs="Arial"/>
          <w:sz w:val="24"/>
          <w:szCs w:val="24"/>
        </w:rPr>
        <w:t xml:space="preserve"> generación del valor público </w:t>
      </w:r>
      <w:r w:rsidR="00EE3C6B" w:rsidRPr="00AD62D1">
        <w:rPr>
          <w:rFonts w:ascii="Arial" w:hAnsi="Arial" w:cs="Arial"/>
          <w:sz w:val="24"/>
          <w:szCs w:val="24"/>
        </w:rPr>
        <w:t xml:space="preserve">y en la atención inmediata de las demandas de la ciudadanía. </w:t>
      </w:r>
    </w:p>
    <w:p w:rsidR="009830E4" w:rsidRPr="00AD62D1" w:rsidRDefault="000E2E45" w:rsidP="000E2E4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Basado en  los principios de </w:t>
      </w:r>
      <w:r w:rsidR="00EE3C6B" w:rsidRPr="00AD62D1">
        <w:rPr>
          <w:rFonts w:ascii="Arial" w:hAnsi="Arial" w:cs="Arial"/>
          <w:sz w:val="24"/>
          <w:szCs w:val="24"/>
        </w:rPr>
        <w:t xml:space="preserve"> </w:t>
      </w:r>
      <w:r w:rsidR="00EE3C6B" w:rsidRPr="00AD62D1">
        <w:rPr>
          <w:rFonts w:ascii="Arial" w:hAnsi="Arial" w:cs="Arial"/>
          <w:sz w:val="24"/>
          <w:szCs w:val="24"/>
        </w:rPr>
        <w:sym w:font="Symbol" w:char="F0B7"/>
      </w:r>
      <w:r w:rsidR="00EE3C6B" w:rsidRPr="00AD62D1">
        <w:rPr>
          <w:rFonts w:ascii="Arial" w:hAnsi="Arial" w:cs="Arial"/>
          <w:sz w:val="24"/>
          <w:szCs w:val="24"/>
        </w:rPr>
        <w:t xml:space="preserve"> Vincular el presupuesto a las políticas públicas </w:t>
      </w:r>
      <w:r>
        <w:rPr>
          <w:rFonts w:ascii="Arial" w:hAnsi="Arial" w:cs="Arial"/>
          <w:sz w:val="24"/>
          <w:szCs w:val="24"/>
        </w:rPr>
        <w:t>de</w:t>
      </w:r>
      <w:r w:rsidR="00EE3C6B" w:rsidRPr="00AD62D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un </w:t>
      </w:r>
      <w:r w:rsidR="00EE3C6B" w:rsidRPr="00AD62D1">
        <w:rPr>
          <w:rFonts w:ascii="Arial" w:hAnsi="Arial" w:cs="Arial"/>
          <w:sz w:val="24"/>
          <w:szCs w:val="24"/>
        </w:rPr>
        <w:t xml:space="preserve">plan </w:t>
      </w:r>
      <w:r>
        <w:rPr>
          <w:rFonts w:ascii="Arial" w:hAnsi="Arial" w:cs="Arial"/>
          <w:sz w:val="24"/>
          <w:szCs w:val="24"/>
        </w:rPr>
        <w:t>gubernamental (federal, estatal o municipal)</w:t>
      </w:r>
      <w:r w:rsidR="00EE3C6B" w:rsidRPr="00AD62D1">
        <w:rPr>
          <w:rFonts w:ascii="Arial" w:hAnsi="Arial" w:cs="Arial"/>
          <w:sz w:val="24"/>
          <w:szCs w:val="24"/>
        </w:rPr>
        <w:t xml:space="preserve">. </w:t>
      </w:r>
      <w:r w:rsidR="00EE3C6B" w:rsidRPr="00AD62D1"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Incorporación de</w:t>
      </w:r>
      <w:r w:rsidRPr="00AD62D1">
        <w:rPr>
          <w:rFonts w:ascii="Arial" w:hAnsi="Arial" w:cs="Arial"/>
          <w:sz w:val="24"/>
          <w:szCs w:val="24"/>
        </w:rPr>
        <w:t xml:space="preserve"> la matriz </w:t>
      </w:r>
      <w:r>
        <w:rPr>
          <w:rFonts w:ascii="Arial" w:hAnsi="Arial" w:cs="Arial"/>
          <w:sz w:val="24"/>
          <w:szCs w:val="24"/>
        </w:rPr>
        <w:t>de indicadores para resultados</w:t>
      </w:r>
      <w:r w:rsidR="00EE3C6B" w:rsidRPr="00AD62D1">
        <w:rPr>
          <w:rFonts w:ascii="Arial" w:hAnsi="Arial" w:cs="Arial"/>
          <w:sz w:val="24"/>
          <w:szCs w:val="24"/>
        </w:rPr>
        <w:t xml:space="preserve">. </w:t>
      </w:r>
      <w:r w:rsidR="00EE3C6B" w:rsidRPr="00AD62D1">
        <w:rPr>
          <w:rFonts w:ascii="Arial" w:hAnsi="Arial" w:cs="Arial"/>
          <w:sz w:val="24"/>
          <w:szCs w:val="24"/>
        </w:rPr>
        <w:sym w:font="Symbol" w:char="F0B7"/>
      </w:r>
      <w:r w:rsidR="00EE3C6B" w:rsidRPr="00AD62D1">
        <w:rPr>
          <w:rFonts w:ascii="Arial" w:hAnsi="Arial" w:cs="Arial"/>
          <w:sz w:val="24"/>
          <w:szCs w:val="24"/>
        </w:rPr>
        <w:t xml:space="preserve"> Impulsar la evaluación del desempeño. </w:t>
      </w:r>
      <w:r w:rsidR="00EE3C6B" w:rsidRPr="00AD62D1">
        <w:rPr>
          <w:rFonts w:ascii="Arial" w:hAnsi="Arial" w:cs="Arial"/>
          <w:sz w:val="24"/>
          <w:szCs w:val="24"/>
        </w:rPr>
        <w:sym w:font="Symbol" w:char="F0B7"/>
      </w:r>
      <w:r w:rsidR="00EE3C6B" w:rsidRPr="00AD62D1">
        <w:rPr>
          <w:rFonts w:ascii="Arial" w:hAnsi="Arial" w:cs="Arial"/>
          <w:sz w:val="24"/>
          <w:szCs w:val="24"/>
        </w:rPr>
        <w:t xml:space="preserve"> Asignar </w:t>
      </w:r>
      <w:r w:rsidR="00EE3C6B" w:rsidRPr="00AD62D1">
        <w:rPr>
          <w:rFonts w:ascii="Arial" w:hAnsi="Arial" w:cs="Arial"/>
          <w:sz w:val="24"/>
          <w:szCs w:val="24"/>
        </w:rPr>
        <w:lastRenderedPageBreak/>
        <w:t xml:space="preserve">recursos considerando la evaluación de los resultados alcanzados </w:t>
      </w:r>
      <w:r w:rsidR="00EE3C6B" w:rsidRPr="00AD62D1">
        <w:rPr>
          <w:rFonts w:ascii="Arial" w:hAnsi="Arial" w:cs="Arial"/>
          <w:sz w:val="24"/>
          <w:szCs w:val="24"/>
        </w:rPr>
        <w:sym w:font="Symbol" w:char="F0B7"/>
      </w:r>
      <w:r w:rsidR="00EE3C6B" w:rsidRPr="00AD62D1">
        <w:rPr>
          <w:rFonts w:ascii="Arial" w:hAnsi="Arial" w:cs="Arial"/>
          <w:sz w:val="24"/>
          <w:szCs w:val="24"/>
        </w:rPr>
        <w:t xml:space="preserve"> Mayor transparencia y rendición de cuentas</w:t>
      </w:r>
      <w:r w:rsidR="00AD62D1" w:rsidRPr="00AD62D1">
        <w:rPr>
          <w:rFonts w:ascii="Arial" w:hAnsi="Arial" w:cs="Arial"/>
          <w:sz w:val="24"/>
          <w:szCs w:val="24"/>
        </w:rPr>
        <w:t>.</w:t>
      </w:r>
    </w:p>
    <w:p w:rsidR="00AD62D1" w:rsidRPr="00951C93" w:rsidRDefault="00E64455" w:rsidP="00951C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140698</wp:posOffset>
            </wp:positionH>
            <wp:positionV relativeFrom="paragraph">
              <wp:posOffset>-1453787</wp:posOffset>
            </wp:positionV>
            <wp:extent cx="477338" cy="548640"/>
            <wp:effectExtent l="19050" t="0" r="0" b="0"/>
            <wp:wrapNone/>
            <wp:docPr id="4" name="Imagen 4" descr="https://pbs.twimg.com/profile_images/412632169542991872/ffvXDsL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bs.twimg.com/profile_images/412632169542991872/ffvXDsLX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38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62D1" w:rsidRPr="00951C93">
        <w:rPr>
          <w:rFonts w:ascii="Arial" w:hAnsi="Arial" w:cs="Arial"/>
          <w:sz w:val="24"/>
          <w:szCs w:val="24"/>
        </w:rPr>
        <w:t xml:space="preserve">En </w:t>
      </w:r>
      <w:r w:rsidR="000E2E45" w:rsidRPr="00951C93">
        <w:rPr>
          <w:rFonts w:ascii="Arial" w:hAnsi="Arial" w:cs="Arial"/>
          <w:sz w:val="24"/>
          <w:szCs w:val="24"/>
        </w:rPr>
        <w:t>nuestro país</w:t>
      </w:r>
      <w:r w:rsidR="00AD62D1" w:rsidRPr="00951C93">
        <w:rPr>
          <w:rFonts w:ascii="Arial" w:hAnsi="Arial" w:cs="Arial"/>
          <w:sz w:val="24"/>
          <w:szCs w:val="24"/>
        </w:rPr>
        <w:t xml:space="preserve"> el enfoque de presupuesto basado en resultados</w:t>
      </w:r>
      <w:r w:rsidR="000E2E45" w:rsidRPr="00951C93">
        <w:rPr>
          <w:rFonts w:ascii="Arial" w:hAnsi="Arial" w:cs="Arial"/>
          <w:sz w:val="24"/>
          <w:szCs w:val="24"/>
        </w:rPr>
        <w:t xml:space="preserve">, se aplica </w:t>
      </w:r>
      <w:r w:rsidR="00AD62D1" w:rsidRPr="00951C93">
        <w:rPr>
          <w:rFonts w:ascii="Arial" w:hAnsi="Arial" w:cs="Arial"/>
          <w:sz w:val="24"/>
          <w:szCs w:val="24"/>
        </w:rPr>
        <w:t xml:space="preserve"> como un modelo de presu</w:t>
      </w:r>
      <w:r w:rsidR="00AD62D1" w:rsidRPr="00951C93">
        <w:rPr>
          <w:rFonts w:ascii="Arial" w:hAnsi="Arial" w:cs="Arial"/>
          <w:sz w:val="24"/>
          <w:szCs w:val="24"/>
        </w:rPr>
        <w:softHyphen/>
        <w:t xml:space="preserve">puestación, que </w:t>
      </w:r>
      <w:r w:rsidR="000E2E45" w:rsidRPr="00951C93">
        <w:rPr>
          <w:rFonts w:ascii="Arial" w:hAnsi="Arial" w:cs="Arial"/>
          <w:sz w:val="24"/>
          <w:szCs w:val="24"/>
        </w:rPr>
        <w:t>permite</w:t>
      </w:r>
      <w:r w:rsidR="00AD62D1" w:rsidRPr="00951C93">
        <w:rPr>
          <w:rFonts w:ascii="Arial" w:hAnsi="Arial" w:cs="Arial"/>
          <w:sz w:val="24"/>
          <w:szCs w:val="24"/>
        </w:rPr>
        <w:t xml:space="preserve"> que las decisiones involucra</w:t>
      </w:r>
      <w:r w:rsidR="00AD62D1" w:rsidRPr="00951C93">
        <w:rPr>
          <w:rFonts w:ascii="Arial" w:hAnsi="Arial" w:cs="Arial"/>
          <w:sz w:val="24"/>
          <w:szCs w:val="24"/>
        </w:rPr>
        <w:softHyphen/>
        <w:t>das en el proceso presupuestario incorporen, sistemáti</w:t>
      </w:r>
      <w:r w:rsidR="00AD62D1" w:rsidRPr="00951C93">
        <w:rPr>
          <w:rFonts w:ascii="Arial" w:hAnsi="Arial" w:cs="Arial"/>
          <w:sz w:val="24"/>
          <w:szCs w:val="24"/>
        </w:rPr>
        <w:softHyphen/>
        <w:t xml:space="preserve">camente, consideraciones sobre los </w:t>
      </w:r>
      <w:r w:rsidR="00951C93">
        <w:rPr>
          <w:rFonts w:ascii="Arial" w:hAnsi="Arial" w:cs="Arial"/>
          <w:sz w:val="24"/>
          <w:szCs w:val="24"/>
        </w:rPr>
        <w:t xml:space="preserve"> r</w:t>
      </w:r>
      <w:r w:rsidR="00AD62D1" w:rsidRPr="00951C93">
        <w:rPr>
          <w:rFonts w:ascii="Arial" w:hAnsi="Arial" w:cs="Arial"/>
          <w:sz w:val="24"/>
          <w:szCs w:val="24"/>
        </w:rPr>
        <w:t>esultados esperados y obtenidos de la aplicación de los recursos públicos, y motiven a las dependencias y entidades a lograr</w:t>
      </w:r>
      <w:r w:rsidR="00AD62D1" w:rsidRPr="00951C93">
        <w:rPr>
          <w:rFonts w:ascii="Arial" w:hAnsi="Arial" w:cs="Arial"/>
          <w:sz w:val="24"/>
          <w:szCs w:val="24"/>
        </w:rPr>
        <w:softHyphen/>
        <w:t xml:space="preserve">los, con el objeto de mejorar el impacto y la calidad del gasto público federal, así como la rendición de cuentas y la transparencia. Para lograr lo anterior, se </w:t>
      </w:r>
      <w:r w:rsidR="000E2E45" w:rsidRPr="00951C93">
        <w:rPr>
          <w:rFonts w:ascii="Arial" w:hAnsi="Arial" w:cs="Arial"/>
          <w:sz w:val="24"/>
          <w:szCs w:val="24"/>
        </w:rPr>
        <w:t>realizan</w:t>
      </w:r>
      <w:r w:rsidR="00AD62D1" w:rsidRPr="00951C93">
        <w:rPr>
          <w:rFonts w:ascii="Arial" w:hAnsi="Arial" w:cs="Arial"/>
          <w:sz w:val="24"/>
          <w:szCs w:val="24"/>
        </w:rPr>
        <w:t xml:space="preserve"> una permanente evaluación del desempeño que </w:t>
      </w:r>
      <w:r w:rsidR="00DA7738" w:rsidRPr="00951C93">
        <w:rPr>
          <w:rFonts w:ascii="Arial" w:hAnsi="Arial" w:cs="Arial"/>
          <w:sz w:val="24"/>
          <w:szCs w:val="24"/>
        </w:rPr>
        <w:t>permite</w:t>
      </w:r>
      <w:r w:rsidR="00AD62D1" w:rsidRPr="00951C93">
        <w:rPr>
          <w:rFonts w:ascii="Arial" w:hAnsi="Arial" w:cs="Arial"/>
          <w:sz w:val="24"/>
          <w:szCs w:val="24"/>
        </w:rPr>
        <w:t xml:space="preserve"> realizar una valoración objetiva del desempeño de los programas presupuestarios, bajo principios de verifi</w:t>
      </w:r>
      <w:r w:rsidR="00AD62D1" w:rsidRPr="00951C93">
        <w:rPr>
          <w:rFonts w:ascii="Arial" w:hAnsi="Arial" w:cs="Arial"/>
          <w:sz w:val="24"/>
          <w:szCs w:val="24"/>
        </w:rPr>
        <w:softHyphen/>
        <w:t>cación del grado de cumplimiento de metas y objetivos, con base en indicadores que permitan conocer el impacto social de los programas y proyectos</w:t>
      </w:r>
      <w:r w:rsidR="00DA7738" w:rsidRPr="00951C93">
        <w:rPr>
          <w:rFonts w:ascii="Arial" w:hAnsi="Arial" w:cs="Arial"/>
          <w:sz w:val="24"/>
          <w:szCs w:val="24"/>
        </w:rPr>
        <w:t>.</w:t>
      </w:r>
    </w:p>
    <w:p w:rsidR="00951C93" w:rsidRPr="0083238C" w:rsidRDefault="00DA7738" w:rsidP="00E64455">
      <w:pPr>
        <w:pStyle w:val="NormalWeb"/>
        <w:shd w:val="clear" w:color="auto" w:fill="FAFAFA"/>
        <w:spacing w:before="240" w:beforeAutospacing="0" w:after="0" w:afterAutospacing="0" w:line="360" w:lineRule="auto"/>
        <w:jc w:val="both"/>
        <w:rPr>
          <w:rFonts w:ascii="Arial" w:hAnsi="Arial" w:cs="Arial"/>
        </w:rPr>
      </w:pPr>
      <w:r w:rsidRPr="0083238C">
        <w:rPr>
          <w:rStyle w:val="Textoennegrita"/>
          <w:rFonts w:ascii="Arial" w:hAnsi="Arial" w:cs="Arial"/>
          <w:b w:val="0"/>
          <w:shd w:val="clear" w:color="auto" w:fill="FAFAFA"/>
        </w:rPr>
        <w:t xml:space="preserve">Un principal componente de la aplicación del </w:t>
      </w:r>
      <w:hyperlink r:id="rId11" w:history="1">
        <w:r w:rsidRPr="0083238C">
          <w:rPr>
            <w:rStyle w:val="Hipervnculo"/>
            <w:rFonts w:ascii="Arial" w:hAnsi="Arial" w:cs="Arial"/>
            <w:bCs/>
            <w:color w:val="auto"/>
            <w:u w:val="none"/>
            <w:shd w:val="clear" w:color="auto" w:fill="FFFFFF"/>
          </w:rPr>
          <w:t>presupuesto basado en resultados</w:t>
        </w:r>
        <w:r w:rsidRPr="0083238C">
          <w:rPr>
            <w:rStyle w:val="apple-converted-space"/>
            <w:rFonts w:ascii="Arial" w:hAnsi="Arial" w:cs="Arial"/>
            <w:bCs/>
            <w:shd w:val="clear" w:color="auto" w:fill="FFFFFF"/>
          </w:rPr>
          <w:t> </w:t>
        </w:r>
      </w:hyperlink>
      <w:r w:rsidRPr="0083238C">
        <w:rPr>
          <w:rStyle w:val="Textoennegrita"/>
          <w:rFonts w:ascii="Arial" w:hAnsi="Arial" w:cs="Arial"/>
          <w:b w:val="0"/>
          <w:shd w:val="clear" w:color="auto" w:fill="FAFAFA"/>
        </w:rPr>
        <w:t xml:space="preserve"> es la rendición de cuentas consiste en informar y explicar a los a todo aquel ente,  las acciones realizadas por el por el órgano que lo aplica o ejecuta  de manera transparente y</w:t>
      </w:r>
      <w:r w:rsidRPr="0083238C">
        <w:rPr>
          <w:rStyle w:val="apple-converted-space"/>
          <w:rFonts w:ascii="Arial" w:hAnsi="Arial" w:cs="Arial"/>
          <w:bCs/>
          <w:shd w:val="clear" w:color="auto" w:fill="FAFAFA"/>
        </w:rPr>
        <w:t> </w:t>
      </w:r>
      <w:r w:rsidRPr="0083238C">
        <w:rPr>
          <w:rStyle w:val="Textoennegrita"/>
          <w:rFonts w:ascii="Arial" w:hAnsi="Arial" w:cs="Arial"/>
          <w:b w:val="0"/>
          <w:shd w:val="clear" w:color="auto" w:fill="FAFAFA"/>
        </w:rPr>
        <w:t>clara para dar a conocer sus estructuras y funcionamiento, y por consecuencia, ser sujeto de la opinión y evaluación.</w:t>
      </w:r>
      <w:r w:rsidR="00951C93" w:rsidRPr="0083238C">
        <w:rPr>
          <w:rFonts w:ascii="Arial" w:hAnsi="Arial" w:cs="Arial"/>
        </w:rPr>
        <w:t xml:space="preserve"> De igual manera se considera como la obligación permanente de los mandatarios o agentes para informar a sus mandantes o principales, de los actos que llevan a cabo como resultado de una delegación de autoridad, que se realiza mediante el contrato formal o informal y que implica sanciones en caso de incumplimiento.</w:t>
      </w:r>
    </w:p>
    <w:p w:rsidR="00DA7738" w:rsidRDefault="00DA7738" w:rsidP="00E64455">
      <w:pPr>
        <w:pStyle w:val="NormalWeb"/>
        <w:shd w:val="clear" w:color="auto" w:fill="FAFAFA"/>
        <w:spacing w:before="240" w:beforeAutospacing="0" w:after="240" w:afterAutospacing="0" w:line="360" w:lineRule="auto"/>
        <w:jc w:val="both"/>
        <w:rPr>
          <w:rFonts w:ascii="Arial" w:hAnsi="Arial" w:cs="Arial"/>
        </w:rPr>
      </w:pPr>
      <w:r w:rsidRPr="0083238C">
        <w:rPr>
          <w:rFonts w:ascii="Arial" w:hAnsi="Arial" w:cs="Arial"/>
        </w:rPr>
        <w:t>Actualmente en nuestro país existen ordenamientos que permiten la transparencia presupuestaria las cuales reglamentan  el presupuesto basado en resultados, evaluación del desempeño institucional y homologación de contabilidad pública a través las cuales tienen como objetivos:</w:t>
      </w:r>
      <w:r w:rsidR="00951C93" w:rsidRPr="0083238C">
        <w:rPr>
          <w:rFonts w:ascii="Arial" w:hAnsi="Arial" w:cs="Arial"/>
        </w:rPr>
        <w:t xml:space="preserve"> </w:t>
      </w:r>
      <w:r w:rsidRPr="0083238C">
        <w:rPr>
          <w:rFonts w:ascii="Arial" w:hAnsi="Arial" w:cs="Arial"/>
        </w:rPr>
        <w:t>La consolidación de los mecanismos democráticos de rendición de cuentas;</w:t>
      </w:r>
      <w:r w:rsidR="00951C93" w:rsidRPr="0083238C">
        <w:rPr>
          <w:rFonts w:ascii="Arial" w:hAnsi="Arial" w:cs="Arial"/>
        </w:rPr>
        <w:t xml:space="preserve"> el establecimiento de</w:t>
      </w:r>
      <w:r w:rsidRPr="0083238C">
        <w:rPr>
          <w:rFonts w:ascii="Arial" w:hAnsi="Arial" w:cs="Arial"/>
        </w:rPr>
        <w:t xml:space="preserve"> la cadena de </w:t>
      </w:r>
      <w:proofErr w:type="gramStart"/>
      <w:r w:rsidRPr="0083238C">
        <w:rPr>
          <w:rFonts w:ascii="Arial" w:hAnsi="Arial" w:cs="Arial"/>
        </w:rPr>
        <w:t>responsabilidad</w:t>
      </w:r>
      <w:proofErr w:type="gramEnd"/>
      <w:r w:rsidRPr="0083238C">
        <w:rPr>
          <w:rFonts w:ascii="Arial" w:hAnsi="Arial" w:cs="Arial"/>
        </w:rPr>
        <w:t xml:space="preserve"> en el uso de los recursos públicos en los tres órdenes de gobierno;</w:t>
      </w:r>
      <w:r w:rsidRPr="0083238C">
        <w:rPr>
          <w:rStyle w:val="apple-converted-space"/>
          <w:rFonts w:ascii="Arial" w:hAnsi="Arial" w:cs="Arial"/>
        </w:rPr>
        <w:t> </w:t>
      </w:r>
      <w:r w:rsidR="00951C93" w:rsidRPr="0083238C">
        <w:rPr>
          <w:rFonts w:ascii="Arial" w:hAnsi="Arial" w:cs="Arial"/>
        </w:rPr>
        <w:t xml:space="preserve">generación </w:t>
      </w:r>
      <w:r w:rsidRPr="0083238C">
        <w:rPr>
          <w:rFonts w:ascii="Arial" w:hAnsi="Arial" w:cs="Arial"/>
        </w:rPr>
        <w:t xml:space="preserve"> incentivos para mejorar el desempeño de las instituciones, y</w:t>
      </w:r>
      <w:r w:rsidR="00951C93" w:rsidRPr="0083238C">
        <w:rPr>
          <w:rFonts w:ascii="Arial" w:hAnsi="Arial" w:cs="Arial"/>
        </w:rPr>
        <w:t xml:space="preserve"> </w:t>
      </w:r>
      <w:r w:rsidR="00951C93" w:rsidRPr="0083238C">
        <w:rPr>
          <w:rFonts w:ascii="Arial" w:hAnsi="Arial" w:cs="Arial"/>
        </w:rPr>
        <w:lastRenderedPageBreak/>
        <w:t>el ofrecimiento</w:t>
      </w:r>
      <w:r w:rsidRPr="0083238C">
        <w:rPr>
          <w:rFonts w:ascii="Arial" w:hAnsi="Arial" w:cs="Arial"/>
        </w:rPr>
        <w:t xml:space="preserve"> </w:t>
      </w:r>
      <w:r w:rsidR="00951C93" w:rsidRPr="0083238C">
        <w:rPr>
          <w:rFonts w:ascii="Arial" w:hAnsi="Arial" w:cs="Arial"/>
        </w:rPr>
        <w:t>mejorado de</w:t>
      </w:r>
      <w:r w:rsidRPr="0083238C">
        <w:rPr>
          <w:rFonts w:ascii="Arial" w:hAnsi="Arial" w:cs="Arial"/>
        </w:rPr>
        <w:t xml:space="preserve"> información y herramientas para el control de la difusión de información a la ciudadanía sobre el ejercicio presupuestario.</w:t>
      </w:r>
    </w:p>
    <w:p w:rsidR="00DA7738" w:rsidRPr="0083238C" w:rsidRDefault="00E64455" w:rsidP="00E64455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E64455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232138</wp:posOffset>
            </wp:positionH>
            <wp:positionV relativeFrom="paragraph">
              <wp:posOffset>-1526721</wp:posOffset>
            </wp:positionV>
            <wp:extent cx="477339" cy="548640"/>
            <wp:effectExtent l="19050" t="0" r="0" b="0"/>
            <wp:wrapNone/>
            <wp:docPr id="6" name="Imagen 4" descr="https://pbs.twimg.com/profile_images/412632169542991872/ffvXDsL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bs.twimg.com/profile_images/412632169542991872/ffvXDsLX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39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-2139243880</wp:posOffset>
            </wp:positionH>
            <wp:positionV relativeFrom="paragraph">
              <wp:posOffset>2145826306</wp:posOffset>
            </wp:positionV>
            <wp:extent cx="476885" cy="548640"/>
            <wp:effectExtent l="19050" t="0" r="0" b="0"/>
            <wp:wrapNone/>
            <wp:docPr id="5" name="Imagen 4" descr="https://pbs.twimg.com/profile_images/412632169542991872/ffvXDsL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bs.twimg.com/profile_images/412632169542991872/ffvXDsLX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1C93" w:rsidRPr="0083238C">
        <w:rPr>
          <w:rFonts w:ascii="Arial" w:hAnsi="Arial" w:cs="Arial"/>
          <w:sz w:val="24"/>
          <w:szCs w:val="24"/>
        </w:rPr>
        <w:t>Si se llegase a presentar la ausencia de alguno de estos dos elementos en el ejercicio del Poder Público, sería imposible identificar a éste, con un régimen democrático. Imposible resultaría plantear la existencia de una democracia constitucional si no existe una serie elementos adicionales al presupuesto básico de contar con elecciones limpias y transparentes, por esta razón puedo apuntar que, si en el ejercicio del Poder Público existe opacidad se estará en presencia del cualquier régimen de gobierno a excepción de uno, el democrático.</w:t>
      </w:r>
    </w:p>
    <w:p w:rsidR="00951C93" w:rsidRPr="0083238C" w:rsidRDefault="0083238C" w:rsidP="008323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951C93" w:rsidRPr="0083238C">
        <w:rPr>
          <w:rFonts w:ascii="Arial" w:hAnsi="Arial" w:cs="Arial"/>
          <w:sz w:val="24"/>
          <w:szCs w:val="24"/>
        </w:rPr>
        <w:t>a transparencia es una condición necesaria mas no suficiente para el manejo correcto del gasto presupuestario, pues aunado a estas herramientas están los conceptos de honestidad, ética, veracidad, formalidad y moral pública. Es aquí donde el concepto de corrupción toma importancia.</w:t>
      </w:r>
    </w:p>
    <w:p w:rsidR="0083238C" w:rsidRPr="0083238C" w:rsidRDefault="0083238C" w:rsidP="008323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238C">
        <w:rPr>
          <w:rFonts w:ascii="Arial" w:hAnsi="Arial" w:cs="Arial"/>
          <w:sz w:val="24"/>
          <w:szCs w:val="24"/>
        </w:rPr>
        <w:t>De ahí la importancia de desarrollar los instrumentos necesarios que permitan examinar los grados de transparencia del país. Cabe destacar que esta medición no es tarea fácil, y existen organizaciones internacionales que se dedican a tratar de medir los grados de transparencia, los índices de corrupción, niveles de opacidad, etcétera, con la finalidad de ayudar a los países desarrollados a captar mayores recursos de inversión extranjera.</w:t>
      </w:r>
    </w:p>
    <w:p w:rsidR="0083238C" w:rsidRPr="00951C93" w:rsidRDefault="0083238C" w:rsidP="00951C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238C">
        <w:rPr>
          <w:rFonts w:ascii="Arial" w:hAnsi="Arial" w:cs="Arial"/>
          <w:sz w:val="24"/>
          <w:szCs w:val="24"/>
        </w:rPr>
        <w:t>La transparencia y la rendición de cuentas, a pesar de ser conceptos diferentes, tienen el mismo objetivo: hacer de esta sociedad, una sociedad democrática y participativa, que exija, que escuche y analice las decisiones del Gobierno</w:t>
      </w:r>
      <w:r>
        <w:rPr>
          <w:rFonts w:ascii="Arial" w:hAnsi="Arial" w:cs="Arial"/>
          <w:sz w:val="24"/>
          <w:szCs w:val="24"/>
        </w:rPr>
        <w:t xml:space="preserve">. </w:t>
      </w:r>
      <w:r w:rsidRPr="0083238C">
        <w:rPr>
          <w:rFonts w:ascii="Arial" w:hAnsi="Arial" w:cs="Arial"/>
          <w:sz w:val="24"/>
          <w:szCs w:val="24"/>
        </w:rPr>
        <w:t>Cabe destacar que la información que deberán proveer las instituciones y los servidores públicos no sólo será de carácter cuantitativo, pues también se deben de evaluar la calidad de las decisiones gubernamentales y administrativas de éstos. Obviamente, en este proceso se encuentran inmersos valores como la ética, la honestidad, y la responsabilidad, de ahí que el tema de la corrupción, sus causas, consecuencias y posibles soluciones, sea tan importante cuando se habla de la transparencia y la rendición de cuentas en la gestión pública</w:t>
      </w:r>
      <w:r w:rsidR="00E64455">
        <w:rPr>
          <w:rFonts w:ascii="Arial" w:hAnsi="Arial" w:cs="Arial"/>
          <w:sz w:val="24"/>
          <w:szCs w:val="24"/>
        </w:rPr>
        <w:t>.</w:t>
      </w:r>
    </w:p>
    <w:sectPr w:rsidR="0083238C" w:rsidRPr="00951C93" w:rsidSect="0082728C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C54" w:rsidRDefault="00935C54" w:rsidP="00454535">
      <w:pPr>
        <w:spacing w:after="0" w:line="240" w:lineRule="auto"/>
      </w:pPr>
      <w:r>
        <w:separator/>
      </w:r>
    </w:p>
  </w:endnote>
  <w:endnote w:type="continuationSeparator" w:id="0">
    <w:p w:rsidR="00935C54" w:rsidRDefault="00935C54" w:rsidP="00454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C54" w:rsidRDefault="00935C54" w:rsidP="00454535">
      <w:pPr>
        <w:spacing w:after="0" w:line="240" w:lineRule="auto"/>
      </w:pPr>
      <w:r>
        <w:separator/>
      </w:r>
    </w:p>
  </w:footnote>
  <w:footnote w:type="continuationSeparator" w:id="0">
    <w:p w:rsidR="00935C54" w:rsidRDefault="00935C54" w:rsidP="00454535">
      <w:pPr>
        <w:spacing w:after="0" w:line="240" w:lineRule="auto"/>
      </w:pPr>
      <w:r>
        <w:continuationSeparator/>
      </w:r>
    </w:p>
  </w:footnote>
  <w:footnote w:id="1">
    <w:p w:rsidR="00454535" w:rsidRDefault="00454535">
      <w:pPr>
        <w:pStyle w:val="Textonotapie"/>
      </w:pPr>
      <w:r>
        <w:rPr>
          <w:rStyle w:val="Refdenotaalpie"/>
        </w:rPr>
        <w:footnoteRef/>
      </w:r>
      <w:r>
        <w:t xml:space="preserve"> Licenciada en </w:t>
      </w:r>
      <w:r w:rsidR="00E64455">
        <w:t xml:space="preserve">Derecho, Maestrante de la Maestría en Administración y Políticas Públicas  en el </w:t>
      </w:r>
      <w:r>
        <w:t xml:space="preserve"> </w:t>
      </w:r>
      <w:r w:rsidR="00E64455">
        <w:t>Instituto de Administración pública del Estado de Chiapas, A.C.</w:t>
      </w:r>
      <w:r>
        <w:t xml:space="preserve">  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b/>
        <w:color w:val="222222"/>
        <w:sz w:val="24"/>
        <w:szCs w:val="24"/>
        <w:shd w:val="clear" w:color="auto" w:fill="FFFFFF"/>
      </w:rPr>
      <w:alias w:val="Título"/>
      <w:id w:val="77738743"/>
      <w:placeholder>
        <w:docPart w:val="6E863B52F37A453ABC7A86B0CB78EAD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54535" w:rsidRPr="00454535" w:rsidRDefault="00454535" w:rsidP="00454535">
        <w:pPr>
          <w:pStyle w:val="Encabezado"/>
          <w:pBdr>
            <w:bottom w:val="thickThinSmallGap" w:sz="24" w:space="10" w:color="622423" w:themeColor="accent2" w:themeShade="7F"/>
          </w:pBdr>
          <w:jc w:val="right"/>
          <w:rPr>
            <w:rFonts w:asciiTheme="majorHAnsi" w:eastAsiaTheme="majorEastAsia" w:hAnsiTheme="majorHAnsi" w:cstheme="majorBidi"/>
            <w:b/>
            <w:sz w:val="24"/>
            <w:szCs w:val="24"/>
          </w:rPr>
        </w:pPr>
        <w:r w:rsidRPr="00454535">
          <w:rPr>
            <w:rFonts w:ascii="Arial" w:hAnsi="Arial" w:cs="Arial"/>
            <w:b/>
            <w:color w:val="222222"/>
            <w:sz w:val="24"/>
            <w:szCs w:val="24"/>
            <w:shd w:val="clear" w:color="auto" w:fill="FFFFFF"/>
          </w:rPr>
          <w:t xml:space="preserve"> Instituto de Administración Pública del Estado de Chiapas, A. C</w:t>
        </w:r>
      </w:p>
    </w:sdtContent>
  </w:sdt>
  <w:p w:rsidR="00454535" w:rsidRDefault="0045453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3C6B"/>
    <w:rsid w:val="00042CF6"/>
    <w:rsid w:val="00043A80"/>
    <w:rsid w:val="000C18DD"/>
    <w:rsid w:val="000D155B"/>
    <w:rsid w:val="000E2E45"/>
    <w:rsid w:val="00454535"/>
    <w:rsid w:val="00501622"/>
    <w:rsid w:val="0082728C"/>
    <w:rsid w:val="0083238C"/>
    <w:rsid w:val="008F04B0"/>
    <w:rsid w:val="009337DB"/>
    <w:rsid w:val="00935C54"/>
    <w:rsid w:val="00951C93"/>
    <w:rsid w:val="00AB1D07"/>
    <w:rsid w:val="00AD62D1"/>
    <w:rsid w:val="00B0750B"/>
    <w:rsid w:val="00DA7738"/>
    <w:rsid w:val="00E64455"/>
    <w:rsid w:val="00EE3C6B"/>
    <w:rsid w:val="00F03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2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E3C6B"/>
  </w:style>
  <w:style w:type="character" w:customStyle="1" w:styleId="textosbold">
    <w:name w:val="textosbold"/>
    <w:basedOn w:val="Fuentedeprrafopredeter"/>
    <w:rsid w:val="00EE3C6B"/>
  </w:style>
  <w:style w:type="character" w:styleId="Hipervnculo">
    <w:name w:val="Hyperlink"/>
    <w:basedOn w:val="Fuentedeprrafopredeter"/>
    <w:uiPriority w:val="99"/>
    <w:semiHidden/>
    <w:unhideWhenUsed/>
    <w:rsid w:val="00EE3C6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E2E4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A77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7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4545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4535"/>
  </w:style>
  <w:style w:type="paragraph" w:styleId="Piedepgina">
    <w:name w:val="footer"/>
    <w:basedOn w:val="Normal"/>
    <w:link w:val="PiedepginaCar"/>
    <w:uiPriority w:val="99"/>
    <w:semiHidden/>
    <w:unhideWhenUsed/>
    <w:rsid w:val="004545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54535"/>
  </w:style>
  <w:style w:type="paragraph" w:styleId="Textodeglobo">
    <w:name w:val="Balloon Text"/>
    <w:basedOn w:val="Normal"/>
    <w:link w:val="TextodegloboCar"/>
    <w:uiPriority w:val="99"/>
    <w:semiHidden/>
    <w:unhideWhenUsed/>
    <w:rsid w:val="00454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535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5453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5453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5453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2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anzas.df.gob.mx/pbr/presupuesto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finanzas.df.gob.mx/pbr/presupuesto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finanzas.df.gob.mx/pbr/sistem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inanzas.df.gob.mx/pbr/gestion.html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E863B52F37A453ABC7A86B0CB78E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A2044-30D1-40C5-9A57-0E0E08F37573}"/>
      </w:docPartPr>
      <w:docPartBody>
        <w:p w:rsidR="00000000" w:rsidRDefault="008A7F3B" w:rsidP="008A7F3B">
          <w:pPr>
            <w:pStyle w:val="6E863B52F37A453ABC7A86B0CB78EADA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A7F3B"/>
    <w:rsid w:val="000F67C4"/>
    <w:rsid w:val="008A7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863B52F37A453ABC7A86B0CB78EADA">
    <w:name w:val="6E863B52F37A453ABC7A86B0CB78EADA"/>
    <w:rsid w:val="008A7F3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2D2C6D-F8F1-4721-80E3-5F0433436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998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Instituto de Administración Pública del Estado de Chiapas, A. C</dc:title>
  <dc:creator>Presidencia</dc:creator>
  <cp:lastModifiedBy>Presidencia</cp:lastModifiedBy>
  <cp:revision>3</cp:revision>
  <dcterms:created xsi:type="dcterms:W3CDTF">2015-09-30T15:50:00Z</dcterms:created>
  <dcterms:modified xsi:type="dcterms:W3CDTF">2015-10-05T15:23:00Z</dcterms:modified>
</cp:coreProperties>
</file>