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noProof/>
          <w:sz w:val="24"/>
          <w:szCs w:val="24"/>
          <w:lang w:eastAsia="es-MX"/>
        </w:rPr>
        <w:drawing>
          <wp:inline distT="0" distB="0" distL="0" distR="0">
            <wp:extent cx="1801906" cy="1801906"/>
            <wp:effectExtent l="0" t="0" r="0" b="0"/>
            <wp:docPr id="4"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460" cy="1799460"/>
                    </a:xfrm>
                    <a:prstGeom prst="rect">
                      <a:avLst/>
                    </a:prstGeom>
                    <a:noFill/>
                    <a:ln>
                      <a:noFill/>
                    </a:ln>
                  </pic:spPr>
                </pic:pic>
              </a:graphicData>
            </a:graphic>
          </wp:inline>
        </w:drawing>
      </w:r>
    </w:p>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INSTITUTO DE ADMINISTRACIÓN PÚBLICA DEL ESTADO DE CHIAPAS </w:t>
      </w:r>
    </w:p>
    <w:p w:rsidR="001C6E05" w:rsidRPr="00177097" w:rsidRDefault="001C6E05" w:rsidP="001C6E05">
      <w:pPr>
        <w:tabs>
          <w:tab w:val="left" w:pos="9356"/>
        </w:tabs>
        <w:spacing w:before="240" w:line="360" w:lineRule="auto"/>
        <w:jc w:val="center"/>
        <w:rPr>
          <w:rFonts w:ascii="Arial" w:hAnsi="Arial" w:cs="Arial"/>
          <w:b/>
          <w:sz w:val="24"/>
          <w:szCs w:val="24"/>
        </w:rPr>
      </w:pPr>
    </w:p>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MAESTRÍA EN LÍNEA EN ADMINISTRACIÓN Y POLÍTICAS PÚBLICAS</w:t>
      </w:r>
    </w:p>
    <w:p w:rsidR="001C6E05" w:rsidRPr="001C6E05" w:rsidRDefault="001C6E05" w:rsidP="001C6E05">
      <w:pPr>
        <w:shd w:val="clear" w:color="auto" w:fill="FFFFFF"/>
        <w:spacing w:before="173" w:after="0" w:line="347" w:lineRule="atLeast"/>
        <w:ind w:left="139"/>
        <w:jc w:val="center"/>
        <w:outlineLvl w:val="1"/>
        <w:rPr>
          <w:rFonts w:ascii="Arial" w:eastAsia="Times New Roman" w:hAnsi="Arial" w:cs="Arial"/>
          <w:b/>
          <w:bCs/>
          <w:sz w:val="28"/>
          <w:szCs w:val="28"/>
          <w:u w:val="single"/>
          <w:lang w:eastAsia="es-MX"/>
        </w:rPr>
      </w:pPr>
      <w:r w:rsidRPr="001C6E05">
        <w:rPr>
          <w:rFonts w:ascii="Arial" w:eastAsia="Times New Roman" w:hAnsi="Arial" w:cs="Arial"/>
          <w:b/>
          <w:bCs/>
          <w:sz w:val="28"/>
          <w:szCs w:val="28"/>
          <w:u w:val="single"/>
          <w:lang w:eastAsia="es-MX"/>
        </w:rPr>
        <w:t>Tecnologías de la Información y Comunicación</w:t>
      </w:r>
    </w:p>
    <w:p w:rsidR="001C6E05" w:rsidRPr="00177097" w:rsidRDefault="001C6E05" w:rsidP="001C6E05">
      <w:pPr>
        <w:tabs>
          <w:tab w:val="left" w:pos="9356"/>
        </w:tabs>
        <w:spacing w:before="240" w:line="360" w:lineRule="auto"/>
        <w:jc w:val="center"/>
        <w:rPr>
          <w:rFonts w:ascii="Arial" w:hAnsi="Arial" w:cs="Arial"/>
          <w:b/>
          <w:sz w:val="24"/>
          <w:szCs w:val="24"/>
        </w:rPr>
      </w:pPr>
    </w:p>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w:t>
      </w:r>
      <w:r>
        <w:rPr>
          <w:rFonts w:ascii="Arial" w:hAnsi="Arial" w:cs="Arial"/>
          <w:b/>
          <w:sz w:val="24"/>
          <w:szCs w:val="24"/>
        </w:rPr>
        <w:t>Actividad 3”</w:t>
      </w:r>
      <w:r w:rsidRPr="00177097">
        <w:rPr>
          <w:rFonts w:ascii="Arial" w:hAnsi="Arial" w:cs="Arial"/>
          <w:b/>
          <w:sz w:val="24"/>
          <w:szCs w:val="24"/>
        </w:rPr>
        <w:t xml:space="preserve"> </w:t>
      </w:r>
    </w:p>
    <w:p w:rsidR="001C6E05" w:rsidRPr="00177097" w:rsidRDefault="001C6E05" w:rsidP="001C6E05">
      <w:pPr>
        <w:tabs>
          <w:tab w:val="left" w:pos="9356"/>
        </w:tabs>
        <w:spacing w:before="240" w:line="360" w:lineRule="auto"/>
        <w:jc w:val="center"/>
        <w:rPr>
          <w:rFonts w:ascii="Arial" w:hAnsi="Arial" w:cs="Arial"/>
          <w:b/>
          <w:sz w:val="24"/>
          <w:szCs w:val="24"/>
        </w:rPr>
      </w:pPr>
      <w:r>
        <w:rPr>
          <w:rFonts w:ascii="Arial" w:hAnsi="Arial" w:cs="Arial"/>
          <w:b/>
          <w:sz w:val="24"/>
          <w:szCs w:val="24"/>
        </w:rPr>
        <w:t>MAESTRANTE</w:t>
      </w:r>
      <w:r w:rsidRPr="00177097">
        <w:rPr>
          <w:rFonts w:ascii="Arial" w:hAnsi="Arial" w:cs="Arial"/>
          <w:b/>
          <w:sz w:val="24"/>
          <w:szCs w:val="24"/>
        </w:rPr>
        <w:t>:</w:t>
      </w:r>
    </w:p>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ROCIÓ GUADALUPE CERVANTES CANCINO</w:t>
      </w:r>
    </w:p>
    <w:p w:rsidR="001C6E05" w:rsidRPr="00177097" w:rsidRDefault="001C6E05" w:rsidP="001C6E05">
      <w:pPr>
        <w:tabs>
          <w:tab w:val="left" w:pos="9356"/>
        </w:tabs>
        <w:spacing w:before="240" w:line="360" w:lineRule="auto"/>
        <w:jc w:val="center"/>
        <w:rPr>
          <w:rFonts w:ascii="Arial" w:hAnsi="Arial" w:cs="Arial"/>
          <w:b/>
          <w:sz w:val="24"/>
          <w:szCs w:val="24"/>
        </w:rPr>
      </w:pPr>
    </w:p>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DOCENTE:</w:t>
      </w:r>
    </w:p>
    <w:p w:rsidR="001C6E05" w:rsidRPr="00177097" w:rsidRDefault="001C6E05" w:rsidP="001C6E05">
      <w:pPr>
        <w:tabs>
          <w:tab w:val="left" w:pos="9356"/>
        </w:tabs>
        <w:spacing w:before="240" w:line="360" w:lineRule="auto"/>
        <w:jc w:val="center"/>
        <w:rPr>
          <w:rFonts w:ascii="Arial" w:hAnsi="Arial" w:cs="Arial"/>
          <w:b/>
          <w:sz w:val="24"/>
          <w:szCs w:val="24"/>
        </w:rPr>
      </w:pPr>
      <w:r>
        <w:rPr>
          <w:rFonts w:ascii="Arial" w:hAnsi="Arial" w:cs="Arial"/>
          <w:b/>
          <w:sz w:val="24"/>
          <w:szCs w:val="24"/>
        </w:rPr>
        <w:t xml:space="preserve">MTRO. MIGUEL ÁNGEL DOMÍNGUEZ GONZÁLEZ </w:t>
      </w:r>
    </w:p>
    <w:p w:rsidR="001C6E05" w:rsidRPr="00177097" w:rsidRDefault="001C6E05" w:rsidP="001C6E05">
      <w:pPr>
        <w:tabs>
          <w:tab w:val="left" w:pos="9356"/>
        </w:tabs>
        <w:spacing w:before="240" w:line="360" w:lineRule="auto"/>
        <w:jc w:val="center"/>
        <w:rPr>
          <w:rFonts w:ascii="Arial" w:hAnsi="Arial" w:cs="Arial"/>
          <w:b/>
          <w:sz w:val="24"/>
          <w:szCs w:val="24"/>
        </w:rPr>
      </w:pPr>
    </w:p>
    <w:p w:rsidR="001C6E05" w:rsidRPr="00177097" w:rsidRDefault="001C6E05" w:rsidP="001C6E05">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TUXTLA GUTIÉRREZ, CHIAPAS; </w:t>
      </w:r>
      <w:r>
        <w:rPr>
          <w:rFonts w:ascii="Arial" w:hAnsi="Arial" w:cs="Arial"/>
          <w:b/>
          <w:sz w:val="24"/>
          <w:szCs w:val="24"/>
        </w:rPr>
        <w:t xml:space="preserve">ENERO </w:t>
      </w:r>
      <w:r w:rsidRPr="00177097">
        <w:rPr>
          <w:rFonts w:ascii="Arial" w:hAnsi="Arial" w:cs="Arial"/>
          <w:b/>
          <w:sz w:val="24"/>
          <w:szCs w:val="24"/>
        </w:rPr>
        <w:t xml:space="preserve"> DE </w:t>
      </w:r>
      <w:r>
        <w:rPr>
          <w:rFonts w:ascii="Arial" w:hAnsi="Arial" w:cs="Arial"/>
          <w:b/>
          <w:sz w:val="24"/>
          <w:szCs w:val="24"/>
        </w:rPr>
        <w:t>2016</w:t>
      </w:r>
    </w:p>
    <w:p w:rsidR="001C6E05" w:rsidRPr="00177097" w:rsidRDefault="001C6E05" w:rsidP="001C6E05">
      <w:pPr>
        <w:tabs>
          <w:tab w:val="left" w:pos="9356"/>
        </w:tabs>
        <w:spacing w:before="240" w:line="360" w:lineRule="auto"/>
        <w:jc w:val="both"/>
        <w:rPr>
          <w:rFonts w:ascii="Arial" w:hAnsi="Arial" w:cs="Arial"/>
          <w:b/>
          <w:sz w:val="24"/>
          <w:szCs w:val="24"/>
        </w:rPr>
      </w:pPr>
      <w:r>
        <w:rPr>
          <w:rFonts w:ascii="Arial" w:hAnsi="Arial" w:cs="Arial"/>
          <w:b/>
          <w:noProof/>
          <w:sz w:val="24"/>
          <w:szCs w:val="24"/>
          <w:lang w:eastAsia="es-MX"/>
        </w:rPr>
        <w:pict>
          <v:shapetype id="_x0000_t32" coordsize="21600,21600" o:spt="32" o:oned="t" path="m,l21600,21600e" filled="f">
            <v:path arrowok="t" fillok="f" o:connecttype="none"/>
            <o:lock v:ext="edit" shapetype="t"/>
          </v:shapetype>
          <v:shape id="_x0000_s1052" type="#_x0000_t32" style="position:absolute;left:0;text-align:left;margin-left:90.2pt;margin-top:29.15pt;width:363.45pt;height:.05pt;flip:x;z-index:251683840" o:connectortype="straight" strokecolor="#2b4212" strokeweight="3pt">
            <v:shadow type="perspective" color="#4e6128 [1606]" opacity=".5" offset="1pt" offset2="-1pt"/>
          </v:shape>
        </w:pict>
      </w:r>
      <w:r>
        <w:rPr>
          <w:rFonts w:ascii="Arial" w:hAnsi="Arial" w:cs="Arial"/>
          <w:b/>
          <w:noProof/>
          <w:sz w:val="24"/>
          <w:szCs w:val="24"/>
          <w:lang w:eastAsia="es-MX"/>
        </w:rPr>
        <w:pict>
          <v:shape id="_x0000_s1051" type="#_x0000_t32" style="position:absolute;left:0;text-align:left;margin-left:55.95pt;margin-top:24.05pt;width:397.7pt;height:0;z-index:251682816" o:connectortype="straight" strokecolor="#005c2a" strokeweight="5pt"/>
        </w:pict>
      </w:r>
    </w:p>
    <w:p w:rsidR="001C6E05" w:rsidRDefault="001C6E05" w:rsidP="001C6E05">
      <w:pPr>
        <w:pStyle w:val="NormalWeb"/>
        <w:shd w:val="clear" w:color="auto" w:fill="FFFFFF"/>
        <w:spacing w:before="0" w:beforeAutospacing="0" w:after="0" w:afterAutospacing="0"/>
        <w:jc w:val="center"/>
        <w:rPr>
          <w:rStyle w:val="Textoennegrita"/>
          <w:rFonts w:ascii="Verdana" w:hAnsi="Verdana"/>
          <w:sz w:val="28"/>
          <w:szCs w:val="28"/>
        </w:rPr>
      </w:pPr>
    </w:p>
    <w:p w:rsidR="001C6E05" w:rsidRDefault="001C6E05" w:rsidP="001C6E05">
      <w:pPr>
        <w:pStyle w:val="NormalWeb"/>
        <w:shd w:val="clear" w:color="auto" w:fill="FFFFFF"/>
        <w:spacing w:before="0" w:beforeAutospacing="0" w:after="0" w:afterAutospacing="0"/>
        <w:jc w:val="center"/>
        <w:rPr>
          <w:rStyle w:val="Textoennegrita"/>
          <w:rFonts w:ascii="Verdana" w:hAnsi="Verdana"/>
          <w:sz w:val="28"/>
          <w:szCs w:val="28"/>
        </w:rPr>
      </w:pPr>
    </w:p>
    <w:p w:rsidR="001C6E05" w:rsidRPr="001C6E05" w:rsidRDefault="005420D4" w:rsidP="001C6E05">
      <w:pPr>
        <w:pStyle w:val="NormalWeb"/>
        <w:shd w:val="clear" w:color="auto" w:fill="FFFFFF"/>
        <w:spacing w:before="0" w:beforeAutospacing="0" w:after="0" w:afterAutospacing="0"/>
        <w:jc w:val="center"/>
        <w:rPr>
          <w:rStyle w:val="Textoennegrita"/>
          <w:rFonts w:ascii="Verdana" w:hAnsi="Verdana"/>
          <w:sz w:val="28"/>
          <w:szCs w:val="28"/>
        </w:rPr>
      </w:pPr>
      <w:r w:rsidRPr="001C6E05">
        <w:rPr>
          <w:rStyle w:val="Textoennegrita"/>
          <w:rFonts w:ascii="Verdana" w:hAnsi="Verdana"/>
          <w:sz w:val="28"/>
          <w:szCs w:val="28"/>
        </w:rPr>
        <w:t>MESA DIRECTIVA DEL SENADO DE LOS</w:t>
      </w:r>
    </w:p>
    <w:p w:rsidR="005420D4" w:rsidRPr="001C6E05" w:rsidRDefault="005420D4" w:rsidP="001C6E05">
      <w:pPr>
        <w:pStyle w:val="NormalWeb"/>
        <w:shd w:val="clear" w:color="auto" w:fill="FFFFFF"/>
        <w:spacing w:before="0" w:beforeAutospacing="0" w:after="0" w:afterAutospacing="0"/>
        <w:jc w:val="center"/>
        <w:rPr>
          <w:rStyle w:val="Textoennegrita"/>
          <w:rFonts w:ascii="Verdana" w:hAnsi="Verdana"/>
          <w:sz w:val="28"/>
          <w:szCs w:val="28"/>
        </w:rPr>
      </w:pPr>
      <w:r w:rsidRPr="001C6E05">
        <w:rPr>
          <w:rStyle w:val="Textoennegrita"/>
          <w:rFonts w:ascii="Verdana" w:hAnsi="Verdana"/>
          <w:sz w:val="28"/>
          <w:szCs w:val="28"/>
        </w:rPr>
        <w:t>ESTADOS UNIDOS MEXICANOS</w:t>
      </w:r>
    </w:p>
    <w:p w:rsidR="005420D4" w:rsidRDefault="005420D4" w:rsidP="001C6E05">
      <w:pPr>
        <w:pStyle w:val="NormalWeb"/>
        <w:shd w:val="clear" w:color="auto" w:fill="FFFFFF"/>
        <w:spacing w:before="0" w:beforeAutospacing="0" w:after="0" w:afterAutospacing="0" w:line="360" w:lineRule="auto"/>
        <w:jc w:val="both"/>
        <w:rPr>
          <w:rStyle w:val="Textoennegrita"/>
          <w:rFonts w:ascii="Verdana" w:hAnsi="Verdana"/>
        </w:rPr>
      </w:pPr>
    </w:p>
    <w:p w:rsidR="005420D4" w:rsidRPr="005420D4" w:rsidRDefault="005420D4" w:rsidP="002416DE">
      <w:pPr>
        <w:pStyle w:val="NormalWeb"/>
        <w:shd w:val="clear" w:color="auto" w:fill="FFFFFF"/>
        <w:spacing w:line="360" w:lineRule="auto"/>
        <w:jc w:val="both"/>
        <w:rPr>
          <w:rStyle w:val="Textoennegrita"/>
          <w:rFonts w:ascii="Verdana" w:hAnsi="Verdana"/>
        </w:rPr>
      </w:pPr>
      <w:r w:rsidRPr="005420D4">
        <w:rPr>
          <w:rStyle w:val="Textoennegrita"/>
          <w:rFonts w:ascii="Verdana" w:hAnsi="Verdana"/>
        </w:rPr>
        <w:t xml:space="preserve">Introducción </w:t>
      </w:r>
    </w:p>
    <w:p w:rsidR="005420D4" w:rsidRPr="005420D4" w:rsidRDefault="003C2C6C" w:rsidP="002416DE">
      <w:pPr>
        <w:pStyle w:val="NormalWeb"/>
        <w:shd w:val="clear" w:color="auto" w:fill="FFFFFF"/>
        <w:spacing w:line="360" w:lineRule="auto"/>
        <w:jc w:val="both"/>
        <w:rPr>
          <w:rFonts w:ascii="Verdana" w:hAnsi="Verdana"/>
        </w:rPr>
      </w:pPr>
      <w:r w:rsidRPr="005420D4">
        <w:rPr>
          <w:rStyle w:val="Textoennegrita"/>
          <w:rFonts w:ascii="Verdana" w:hAnsi="Verdana"/>
          <w:b w:val="0"/>
        </w:rPr>
        <w:t xml:space="preserve">El ente público que servirá para la </w:t>
      </w:r>
      <w:r w:rsidRPr="005420D4">
        <w:rPr>
          <w:rStyle w:val="Textoennegrita"/>
          <w:rFonts w:ascii="Verdana" w:hAnsi="Verdana" w:cs="Arial"/>
          <w:b w:val="0"/>
          <w:shd w:val="clear" w:color="auto" w:fill="FFFFFF"/>
        </w:rPr>
        <w:t xml:space="preserve">elaboración del presente esquema descriptivo, es </w:t>
      </w:r>
      <w:r w:rsidR="005420D4" w:rsidRPr="005420D4">
        <w:rPr>
          <w:rStyle w:val="Textoennegrita"/>
          <w:rFonts w:ascii="Verdana" w:hAnsi="Verdana" w:cs="Arial"/>
          <w:b w:val="0"/>
          <w:shd w:val="clear" w:color="auto" w:fill="FFFFFF"/>
        </w:rPr>
        <w:t xml:space="preserve">la Mesa Directiva del Senado </w:t>
      </w:r>
      <w:r w:rsidR="005420D4" w:rsidRPr="005420D4">
        <w:rPr>
          <w:rStyle w:val="Textoennegrita"/>
          <w:rFonts w:ascii="Verdana" w:hAnsi="Verdana"/>
          <w:b w:val="0"/>
        </w:rPr>
        <w:t>de la Republica</w:t>
      </w:r>
      <w:r w:rsidR="005420D4" w:rsidRPr="005420D4">
        <w:rPr>
          <w:rStyle w:val="Textoennegrita"/>
          <w:rFonts w:ascii="Verdana" w:hAnsi="Verdana"/>
        </w:rPr>
        <w:t xml:space="preserve"> </w:t>
      </w:r>
      <w:r w:rsidRPr="005420D4">
        <w:rPr>
          <w:rStyle w:val="Textoennegrita"/>
          <w:rFonts w:ascii="Verdana" w:hAnsi="Verdana" w:cs="Arial"/>
          <w:b w:val="0"/>
          <w:shd w:val="clear" w:color="auto" w:fill="FFFFFF"/>
        </w:rPr>
        <w:t xml:space="preserve">de los Estados Unidos Mexicanos, </w:t>
      </w:r>
      <w:r w:rsidR="005420D4">
        <w:rPr>
          <w:rStyle w:val="Textoennegrita"/>
          <w:rFonts w:ascii="Verdana" w:hAnsi="Verdana" w:cs="Arial"/>
          <w:b w:val="0"/>
          <w:shd w:val="clear" w:color="auto" w:fill="FFFFFF"/>
        </w:rPr>
        <w:t>misma que e</w:t>
      </w:r>
      <w:r w:rsidR="005420D4" w:rsidRPr="005420D4">
        <w:rPr>
          <w:rFonts w:ascii="Verdana" w:hAnsi="Verdana"/>
        </w:rPr>
        <w:t>stá integrada por un presidente, tres vicepresidentes y cuatro secretarios elegidos en sesión plenaria, con votación por cédula, dura en ejercicio un año legislativo y sus miembros pueden ser reelectos. La elección se efectúa dentro de los diez días anteriores a la apertura de sesiones del Congreso.</w:t>
      </w:r>
    </w:p>
    <w:p w:rsidR="005420D4" w:rsidRPr="005420D4" w:rsidRDefault="005420D4" w:rsidP="002416DE">
      <w:pPr>
        <w:pStyle w:val="NormalWeb"/>
        <w:shd w:val="clear" w:color="auto" w:fill="FFFFFF"/>
        <w:spacing w:line="360" w:lineRule="auto"/>
        <w:jc w:val="both"/>
        <w:rPr>
          <w:rFonts w:ascii="Verdana" w:hAnsi="Verdana"/>
        </w:rPr>
      </w:pPr>
      <w:r w:rsidRPr="005420D4">
        <w:rPr>
          <w:rFonts w:ascii="Verdana" w:hAnsi="Verdana"/>
        </w:rPr>
        <w:t>La Mesa preside los trabajos de la Cámara, conduce los debates y votaciones del pleno, remite los asuntos a las comisiones de acuerdo a la materia que les corresponde, conduce las relaciones con la Cámara de Diputados, los poderes Ejecutivo y Judicial Federal, con los poderes de los estados y del Distrito Federal, designando a quienes deben representar a la Cámara en eventos de carácter internacional.</w:t>
      </w:r>
    </w:p>
    <w:p w:rsidR="005420D4" w:rsidRPr="005420D4" w:rsidRDefault="005420D4" w:rsidP="002416DE">
      <w:pPr>
        <w:pStyle w:val="NormalWeb"/>
        <w:shd w:val="clear" w:color="auto" w:fill="FFFFFF"/>
        <w:spacing w:line="360" w:lineRule="auto"/>
        <w:jc w:val="both"/>
        <w:rPr>
          <w:rFonts w:ascii="Verdana" w:hAnsi="Verdana"/>
        </w:rPr>
      </w:pPr>
      <w:r w:rsidRPr="005420D4">
        <w:rPr>
          <w:rFonts w:ascii="Verdana" w:hAnsi="Verdana"/>
        </w:rPr>
        <w:t>Elabora las normas para la organización de las Secretarías Generales, Tesorería y del Servicio Civil de Carrera; expide los nombramientos y remociones de los funcionarios de la Cámara.</w:t>
      </w:r>
    </w:p>
    <w:p w:rsidR="005420D4" w:rsidRPr="005420D4" w:rsidRDefault="005420D4" w:rsidP="002416DE">
      <w:pPr>
        <w:pStyle w:val="NormalWeb"/>
        <w:shd w:val="clear" w:color="auto" w:fill="FFFFFF"/>
        <w:spacing w:line="360" w:lineRule="auto"/>
        <w:jc w:val="both"/>
        <w:rPr>
          <w:rFonts w:ascii="Verdana" w:hAnsi="Verdana"/>
        </w:rPr>
      </w:pPr>
      <w:r w:rsidRPr="005420D4">
        <w:rPr>
          <w:rFonts w:ascii="Verdana" w:hAnsi="Verdana"/>
        </w:rPr>
        <w:t xml:space="preserve">El Presidente de la Mesa Directiva es el representante jurídico de la Cámara, sus atribuciones son las de dirigir, abrir, clausurar, suspender los trabajos del pleno, así como conducir los debates, firmar las leyes y decretos que expida la Cámara de Senadores, junto con uno de los secretarios de la Cámara, cuando sea facultad exclusiva del Senado o con el Presidente y un secretario </w:t>
      </w:r>
      <w:r w:rsidRPr="005420D4">
        <w:rPr>
          <w:rFonts w:ascii="Verdana" w:hAnsi="Verdana"/>
        </w:rPr>
        <w:lastRenderedPageBreak/>
        <w:t>de la Cámara de Diputados, las leyes o decretos que expide el Congreso de la Unión.</w:t>
      </w:r>
    </w:p>
    <w:p w:rsidR="005420D4" w:rsidRPr="005420D4" w:rsidRDefault="005420D4" w:rsidP="002416DE">
      <w:pPr>
        <w:pStyle w:val="NormalWeb"/>
        <w:shd w:val="clear" w:color="auto" w:fill="FFFFFF"/>
        <w:spacing w:line="360" w:lineRule="auto"/>
        <w:jc w:val="both"/>
        <w:rPr>
          <w:rFonts w:ascii="Verdana" w:hAnsi="Verdana"/>
        </w:rPr>
      </w:pPr>
      <w:r w:rsidRPr="005420D4">
        <w:rPr>
          <w:rFonts w:ascii="Verdana" w:hAnsi="Verdana"/>
        </w:rPr>
        <w:t>Los Vicepresidentes asisten al Presidente en sus funciones y lo sustituyen en sus ausencias y los secretarios, de igual manera, asisten al Presidente en la conducción de las sesiones del pleno.</w:t>
      </w:r>
    </w:p>
    <w:p w:rsidR="005420D4" w:rsidRPr="001C6E05" w:rsidRDefault="005420D4" w:rsidP="002416DE">
      <w:pPr>
        <w:pStyle w:val="NormalWeb"/>
        <w:shd w:val="clear" w:color="auto" w:fill="FFFFFF"/>
        <w:spacing w:line="360" w:lineRule="auto"/>
        <w:jc w:val="both"/>
        <w:rPr>
          <w:rStyle w:val="Textoennegrita"/>
          <w:rFonts w:ascii="Verdana" w:hAnsi="Verdana"/>
        </w:rPr>
      </w:pPr>
      <w:r w:rsidRPr="001C6E05">
        <w:rPr>
          <w:rStyle w:val="Textoennegrita"/>
          <w:rFonts w:ascii="Verdana" w:hAnsi="Verdana"/>
        </w:rPr>
        <w:t>El cual se encuentra  estructurado de la siguiente manera:</w:t>
      </w:r>
    </w:p>
    <w:p w:rsidR="005420D4" w:rsidRPr="00E8387E" w:rsidRDefault="005420D4" w:rsidP="003C2C6C">
      <w:pPr>
        <w:pStyle w:val="NormalWeb"/>
        <w:shd w:val="clear" w:color="auto" w:fill="FFFFFF"/>
        <w:jc w:val="both"/>
        <w:rPr>
          <w:rStyle w:val="Textoennegrita"/>
          <w:rFonts w:ascii="Verdana" w:hAnsi="Verdana" w:cs="Arial"/>
          <w:b w:val="0"/>
          <w:shd w:val="clear" w:color="auto" w:fill="FFFFFF"/>
        </w:rPr>
      </w:pPr>
    </w:p>
    <w:p w:rsidR="005420D4" w:rsidRDefault="005420D4" w:rsidP="002416DE">
      <w:pPr>
        <w:pStyle w:val="NormalWeb"/>
        <w:shd w:val="clear" w:color="auto" w:fill="FFFFFF"/>
        <w:jc w:val="center"/>
        <w:rPr>
          <w:rStyle w:val="Textoennegrita"/>
          <w:rFonts w:ascii="Verdana" w:hAnsi="Verdana" w:cs="Arial"/>
          <w:b w:val="0"/>
          <w:shd w:val="clear" w:color="auto" w:fill="FFFFFF"/>
        </w:rPr>
      </w:pPr>
      <w:r>
        <w:rPr>
          <w:rFonts w:ascii="Verdana" w:hAnsi="Verdana"/>
          <w:bCs/>
          <w:noProof/>
          <w:color w:val="49494E"/>
        </w:rPr>
        <w:drawing>
          <wp:inline distT="0" distB="0" distL="0" distR="0">
            <wp:extent cx="5010150" cy="4884935"/>
            <wp:effectExtent l="19050" t="19050" r="19050" b="1091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10373" cy="4885153"/>
                    </a:xfrm>
                    <a:prstGeom prst="rect">
                      <a:avLst/>
                    </a:prstGeom>
                    <a:noFill/>
                    <a:ln w="9525">
                      <a:solidFill>
                        <a:srgbClr val="0070C0"/>
                      </a:solidFill>
                      <a:miter lim="800000"/>
                      <a:headEnd/>
                      <a:tailEnd/>
                    </a:ln>
                  </pic:spPr>
                </pic:pic>
              </a:graphicData>
            </a:graphic>
          </wp:inline>
        </w:drawing>
      </w:r>
    </w:p>
    <w:p w:rsidR="005420D4" w:rsidRDefault="005420D4" w:rsidP="003C2C6C">
      <w:pPr>
        <w:pStyle w:val="NormalWeb"/>
        <w:shd w:val="clear" w:color="auto" w:fill="FFFFFF"/>
        <w:jc w:val="both"/>
        <w:rPr>
          <w:rStyle w:val="Textoennegrita"/>
          <w:rFonts w:ascii="Verdana" w:hAnsi="Verdana" w:cs="Arial"/>
          <w:b w:val="0"/>
          <w:shd w:val="clear" w:color="auto" w:fill="FFFFFF"/>
        </w:rPr>
      </w:pPr>
    </w:p>
    <w:p w:rsidR="005420D4" w:rsidRPr="002416DE" w:rsidRDefault="005420D4" w:rsidP="002B5B64">
      <w:pPr>
        <w:pStyle w:val="NormalWeb"/>
        <w:shd w:val="clear" w:color="auto" w:fill="FFFFFF"/>
        <w:spacing w:line="360" w:lineRule="auto"/>
        <w:jc w:val="both"/>
        <w:rPr>
          <w:rFonts w:ascii="Verdana" w:hAnsi="Verdana" w:cs="Arial"/>
          <w:color w:val="252525"/>
          <w:shd w:val="clear" w:color="auto" w:fill="FFFFFF"/>
        </w:rPr>
      </w:pPr>
      <w:r w:rsidRPr="002416DE">
        <w:rPr>
          <w:rFonts w:ascii="Verdana" w:hAnsi="Verdana" w:cs="Arial"/>
          <w:color w:val="252525"/>
          <w:shd w:val="clear" w:color="auto" w:fill="FFFFFF"/>
        </w:rPr>
        <w:lastRenderedPageBreak/>
        <w:t xml:space="preserve">La mesa directiva del senado de la republica de los estados unidos mexicanos, se maneja principalmente tres vertientes de tipos de información  que son administrativa, parlamentaria y jurídica. </w:t>
      </w:r>
    </w:p>
    <w:p w:rsidR="002B5B64" w:rsidRPr="002416DE" w:rsidRDefault="001C6E05" w:rsidP="002B5B64">
      <w:pPr>
        <w:pStyle w:val="NormalWeb"/>
        <w:shd w:val="clear" w:color="auto" w:fill="FFFFFF"/>
        <w:spacing w:line="360" w:lineRule="auto"/>
        <w:jc w:val="both"/>
        <w:rPr>
          <w:rFonts w:ascii="Verdana" w:hAnsi="Verdana" w:cs="Arial"/>
          <w:color w:val="252525"/>
          <w:shd w:val="clear" w:color="auto" w:fill="FFFFFF"/>
        </w:rPr>
      </w:pPr>
      <w:r w:rsidRPr="001400D1">
        <w:rPr>
          <w:rStyle w:val="Textoennegrita"/>
          <w:b w:val="0"/>
          <w:lang w:val="es-ES" w:eastAsia="en-US"/>
        </w:rPr>
        <w:pict>
          <v:shapetype id="_x0000_t202" coordsize="21600,21600" o:spt="202" path="m,l,21600r21600,l21600,xe">
            <v:stroke joinstyle="miter"/>
            <v:path gradientshapeok="t" o:connecttype="rect"/>
          </v:shapetype>
          <v:shape id="_x0000_s1028" type="#_x0000_t202" style="position:absolute;left:0;text-align:left;margin-left:11.65pt;margin-top:29.6pt;width:122.35pt;height:42.8pt;z-index:251660288;mso-width-relative:margin;mso-height-relative:margin" fillcolor="white [3201]" strokecolor="#4f81bd [3204]" strokeweight="2.5pt">
            <v:shadow on="t" color="#868686" opacity=".5" offset="6pt,-6pt"/>
            <v:textbox>
              <w:txbxContent>
                <w:p w:rsidR="002B5B64" w:rsidRPr="0029207A" w:rsidRDefault="0029207A" w:rsidP="002B5B64">
                  <w:pPr>
                    <w:jc w:val="center"/>
                    <w:rPr>
                      <w:rFonts w:ascii="Verdana" w:hAnsi="Verdana"/>
                      <w:b/>
                      <w:sz w:val="26"/>
                      <w:szCs w:val="26"/>
                      <w:lang w:val="es-ES"/>
                    </w:rPr>
                  </w:pPr>
                  <w:r w:rsidRPr="0029207A">
                    <w:rPr>
                      <w:rFonts w:ascii="Verdana" w:hAnsi="Verdana"/>
                      <w:b/>
                      <w:sz w:val="26"/>
                      <w:szCs w:val="26"/>
                      <w:lang w:val="es-ES"/>
                    </w:rPr>
                    <w:t>Mesa Directiva</w:t>
                  </w:r>
                </w:p>
              </w:txbxContent>
            </v:textbox>
          </v:shape>
        </w:pict>
      </w:r>
      <w:r w:rsidR="002B5B64" w:rsidRPr="002416DE">
        <w:rPr>
          <w:rFonts w:ascii="Verdana" w:hAnsi="Verdana" w:cs="Arial"/>
          <w:color w:val="252525"/>
          <w:shd w:val="clear" w:color="auto" w:fill="FFFFFF"/>
        </w:rPr>
        <w:t xml:space="preserve">Primeramente empezaremos hablando de: </w:t>
      </w:r>
    </w:p>
    <w:p w:rsidR="005420D4" w:rsidRDefault="005420D4" w:rsidP="003C2C6C">
      <w:pPr>
        <w:pStyle w:val="NormalWeb"/>
        <w:shd w:val="clear" w:color="auto" w:fill="FFFFFF"/>
        <w:jc w:val="both"/>
        <w:rPr>
          <w:rStyle w:val="Textoennegrita"/>
          <w:rFonts w:ascii="Verdana" w:hAnsi="Verdana"/>
          <w:b w:val="0"/>
          <w:color w:val="49494E"/>
        </w:rPr>
      </w:pPr>
    </w:p>
    <w:p w:rsidR="005420D4" w:rsidRDefault="001C6E05" w:rsidP="005420D4">
      <w:pPr>
        <w:pStyle w:val="NormalWeb"/>
        <w:shd w:val="clear" w:color="auto" w:fill="FFFFFF"/>
        <w:jc w:val="center"/>
        <w:rPr>
          <w:rStyle w:val="Textoennegrita"/>
          <w:rFonts w:ascii="Verdana" w:hAnsi="Verdana"/>
          <w:b w:val="0"/>
          <w:color w:val="49494E"/>
        </w:rPr>
      </w:pPr>
      <w:r w:rsidRPr="001400D1">
        <w:rPr>
          <w:noProof/>
          <w:lang w:val="es-ES"/>
        </w:rPr>
        <w:pict>
          <v:shape id="_x0000_s1030" type="#_x0000_t202" style="position:absolute;left:0;text-align:left;margin-left:-5.2pt;margin-top:22.05pt;width:483.8pt;height:502.9pt;z-index:251663360;mso-width-relative:margin;mso-height-relative:margin" fillcolor="white [3201]" strokecolor="#4bacc6 [3208]" strokeweight="5pt">
            <v:stroke linestyle="thickThin"/>
            <v:shadow on="t" color="#868686" opacity=".5" offset="6pt,-6pt"/>
            <v:textbox>
              <w:txbxContent>
                <w:p w:rsidR="002B5B64" w:rsidRPr="002416DE" w:rsidRDefault="002B5B64" w:rsidP="00BE77C7">
                  <w:pPr>
                    <w:jc w:val="both"/>
                    <w:rPr>
                      <w:rFonts w:ascii="Verdana" w:hAnsi="Verdana"/>
                      <w:sz w:val="24"/>
                      <w:szCs w:val="24"/>
                      <w:lang w:val="es-ES"/>
                    </w:rPr>
                  </w:pPr>
                  <w:r w:rsidRPr="002416DE">
                    <w:rPr>
                      <w:rFonts w:ascii="Verdana" w:hAnsi="Verdana"/>
                      <w:sz w:val="24"/>
                      <w:szCs w:val="24"/>
                      <w:lang w:val="es-ES"/>
                    </w:rPr>
                    <w:t xml:space="preserve">Se considera como el usuario directivo, principalmente representada por el </w:t>
                  </w:r>
                  <w:r w:rsidR="00BE77C7" w:rsidRPr="002416DE">
                    <w:rPr>
                      <w:rFonts w:ascii="Verdana" w:hAnsi="Verdana"/>
                      <w:sz w:val="24"/>
                      <w:szCs w:val="24"/>
                      <w:lang w:val="es-ES"/>
                    </w:rPr>
                    <w:t xml:space="preserve">Presidente </w:t>
                  </w:r>
                  <w:r w:rsidRPr="002416DE">
                    <w:rPr>
                      <w:rFonts w:ascii="Verdana" w:hAnsi="Verdana"/>
                      <w:sz w:val="24"/>
                      <w:szCs w:val="24"/>
                      <w:lang w:val="es-ES"/>
                    </w:rPr>
                    <w:t xml:space="preserve">de la </w:t>
                  </w:r>
                  <w:r w:rsidR="00BE77C7" w:rsidRPr="002416DE">
                    <w:rPr>
                      <w:rFonts w:ascii="Verdana" w:hAnsi="Verdana"/>
                      <w:sz w:val="24"/>
                      <w:szCs w:val="24"/>
                      <w:lang w:val="es-ES"/>
                    </w:rPr>
                    <w:t xml:space="preserve">Mesa Directiva </w:t>
                  </w:r>
                  <w:r w:rsidRPr="002416DE">
                    <w:rPr>
                      <w:rFonts w:ascii="Verdana" w:hAnsi="Verdana"/>
                      <w:sz w:val="24"/>
                      <w:szCs w:val="24"/>
                      <w:lang w:val="es-ES"/>
                    </w:rPr>
                    <w:t xml:space="preserve">del </w:t>
                  </w:r>
                  <w:r w:rsidR="00BE77C7" w:rsidRPr="002416DE">
                    <w:rPr>
                      <w:rFonts w:ascii="Verdana" w:hAnsi="Verdana"/>
                      <w:sz w:val="24"/>
                      <w:szCs w:val="24"/>
                      <w:lang w:val="es-ES"/>
                    </w:rPr>
                    <w:t xml:space="preserve">Senado </w:t>
                  </w:r>
                  <w:r w:rsidRPr="002416DE">
                    <w:rPr>
                      <w:rFonts w:ascii="Verdana" w:hAnsi="Verdana"/>
                      <w:sz w:val="24"/>
                      <w:szCs w:val="24"/>
                      <w:lang w:val="es-ES"/>
                    </w:rPr>
                    <w:t xml:space="preserve">de la </w:t>
                  </w:r>
                  <w:r w:rsidR="00BE77C7" w:rsidRPr="002416DE">
                    <w:rPr>
                      <w:rFonts w:ascii="Verdana" w:hAnsi="Verdana"/>
                      <w:sz w:val="24"/>
                      <w:szCs w:val="24"/>
                      <w:lang w:val="es-ES"/>
                    </w:rPr>
                    <w:t>Republica, el</w:t>
                  </w:r>
                  <w:r w:rsidRPr="002416DE">
                    <w:rPr>
                      <w:rFonts w:ascii="Verdana" w:hAnsi="Verdana"/>
                      <w:sz w:val="24"/>
                      <w:szCs w:val="24"/>
                      <w:lang w:val="es-ES"/>
                    </w:rPr>
                    <w:t xml:space="preserve"> cual toma mayor responsabilidad en la representación de todas y cada una de las </w:t>
                  </w:r>
                  <w:r w:rsidR="00BE77C7" w:rsidRPr="002416DE">
                    <w:rPr>
                      <w:rFonts w:ascii="Verdana" w:hAnsi="Verdana"/>
                      <w:sz w:val="24"/>
                      <w:szCs w:val="24"/>
                      <w:lang w:val="es-ES"/>
                    </w:rPr>
                    <w:t>áreas</w:t>
                  </w:r>
                  <w:r w:rsidRPr="002416DE">
                    <w:rPr>
                      <w:rFonts w:ascii="Verdana" w:hAnsi="Verdana"/>
                      <w:sz w:val="24"/>
                      <w:szCs w:val="24"/>
                      <w:lang w:val="es-ES"/>
                    </w:rPr>
                    <w:t xml:space="preserve"> que dependen de </w:t>
                  </w:r>
                  <w:r w:rsidR="00BE77C7" w:rsidRPr="002416DE">
                    <w:rPr>
                      <w:rFonts w:ascii="Verdana" w:hAnsi="Verdana"/>
                      <w:sz w:val="24"/>
                      <w:szCs w:val="24"/>
                      <w:lang w:val="es-ES"/>
                    </w:rPr>
                    <w:t>ella</w:t>
                  </w:r>
                  <w:r w:rsidRPr="002416DE">
                    <w:rPr>
                      <w:rFonts w:ascii="Verdana" w:hAnsi="Verdana"/>
                      <w:sz w:val="24"/>
                      <w:szCs w:val="24"/>
                      <w:lang w:val="es-ES"/>
                    </w:rPr>
                    <w:t xml:space="preserve"> misma, esto dentro y fuera de este poder </w:t>
                  </w:r>
                  <w:r w:rsidR="00BE77C7" w:rsidRPr="002416DE">
                    <w:rPr>
                      <w:rFonts w:ascii="Verdana" w:hAnsi="Verdana"/>
                      <w:sz w:val="24"/>
                      <w:szCs w:val="24"/>
                      <w:lang w:val="es-ES"/>
                    </w:rPr>
                    <w:t xml:space="preserve">Público </w:t>
                  </w:r>
                  <w:r w:rsidRPr="002416DE">
                    <w:rPr>
                      <w:rFonts w:ascii="Verdana" w:hAnsi="Verdana"/>
                      <w:sz w:val="24"/>
                      <w:szCs w:val="24"/>
                      <w:lang w:val="es-ES"/>
                    </w:rPr>
                    <w:t xml:space="preserve">del </w:t>
                  </w:r>
                  <w:r w:rsidR="00BE77C7" w:rsidRPr="002416DE">
                    <w:rPr>
                      <w:rFonts w:ascii="Verdana" w:hAnsi="Verdana"/>
                      <w:sz w:val="24"/>
                      <w:szCs w:val="24"/>
                      <w:lang w:val="es-ES"/>
                    </w:rPr>
                    <w:t>Estado</w:t>
                  </w:r>
                  <w:r w:rsidRPr="002416DE">
                    <w:rPr>
                      <w:rFonts w:ascii="Verdana" w:hAnsi="Verdana"/>
                      <w:sz w:val="24"/>
                      <w:szCs w:val="24"/>
                      <w:lang w:val="es-ES"/>
                    </w:rPr>
                    <w:t xml:space="preserve">. </w:t>
                  </w:r>
                </w:p>
                <w:p w:rsidR="002B5B64" w:rsidRPr="002416DE" w:rsidRDefault="002B5B64">
                  <w:pPr>
                    <w:rPr>
                      <w:rFonts w:ascii="Verdana" w:hAnsi="Verdana"/>
                      <w:sz w:val="24"/>
                      <w:szCs w:val="24"/>
                      <w:lang w:val="es-ES"/>
                    </w:rPr>
                  </w:pPr>
                  <w:r w:rsidRPr="002416DE">
                    <w:rPr>
                      <w:rFonts w:ascii="Verdana" w:hAnsi="Verdana"/>
                      <w:sz w:val="24"/>
                      <w:szCs w:val="24"/>
                      <w:lang w:val="es-ES"/>
                    </w:rPr>
                    <w:t xml:space="preserve">Esta </w:t>
                  </w:r>
                  <w:r w:rsidR="00BE77C7" w:rsidRPr="002416DE">
                    <w:rPr>
                      <w:rFonts w:ascii="Verdana" w:hAnsi="Verdana"/>
                      <w:sz w:val="24"/>
                      <w:szCs w:val="24"/>
                      <w:lang w:val="es-ES"/>
                    </w:rPr>
                    <w:t>área</w:t>
                  </w:r>
                  <w:r w:rsidRPr="002416DE">
                    <w:rPr>
                      <w:rFonts w:ascii="Verdana" w:hAnsi="Verdana"/>
                      <w:sz w:val="24"/>
                      <w:szCs w:val="24"/>
                      <w:lang w:val="es-ES"/>
                    </w:rPr>
                    <w:t xml:space="preserve"> del senado de la republica</w:t>
                  </w:r>
                  <w:r w:rsidR="00BE77C7" w:rsidRPr="002416DE">
                    <w:rPr>
                      <w:rFonts w:ascii="Verdana" w:hAnsi="Verdana"/>
                      <w:sz w:val="24"/>
                      <w:szCs w:val="24"/>
                      <w:lang w:val="es-ES"/>
                    </w:rPr>
                    <w:t>,</w:t>
                  </w:r>
                  <w:r w:rsidRPr="002416DE">
                    <w:rPr>
                      <w:rFonts w:ascii="Verdana" w:hAnsi="Verdana"/>
                      <w:sz w:val="24"/>
                      <w:szCs w:val="24"/>
                      <w:lang w:val="es-ES"/>
                    </w:rPr>
                    <w:t xml:space="preserve"> cuenta con  los tres tipos de sistemas de información, por lo que se procede a su </w:t>
                  </w:r>
                  <w:r w:rsidR="00BE77C7" w:rsidRPr="002416DE">
                    <w:rPr>
                      <w:rFonts w:ascii="Verdana" w:hAnsi="Verdana"/>
                      <w:sz w:val="24"/>
                      <w:szCs w:val="24"/>
                      <w:lang w:val="es-ES"/>
                    </w:rPr>
                    <w:t>explicación:</w:t>
                  </w:r>
                </w:p>
                <w:p w:rsidR="002B5B64" w:rsidRPr="002416DE" w:rsidRDefault="00BE77C7" w:rsidP="00BE77C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el cual se encuentra en un área de analistas  que se encargan de procesamiento de las actividades rutinarias de todas las área, así mismo como de las peticiones que llegan directamente de las bancadas de los partidos que conforman el Senado de la Republica, así mismo por ser el  órgano  que regulador general administrativo le llega información financiera y estructural del manejo de todos y cada uno de los recursos, esto de un modelo simplificado y estándar.</w:t>
                  </w:r>
                </w:p>
                <w:p w:rsidR="00BE77C7" w:rsidRPr="002416DE" w:rsidRDefault="00BE77C7" w:rsidP="00BE77C7">
                  <w:pPr>
                    <w:pStyle w:val="Prrafodelista"/>
                    <w:ind w:left="360"/>
                    <w:jc w:val="both"/>
                    <w:rPr>
                      <w:rFonts w:ascii="Verdana" w:hAnsi="Verdana"/>
                      <w:sz w:val="24"/>
                      <w:szCs w:val="24"/>
                      <w:lang w:val="es-ES"/>
                    </w:rPr>
                  </w:pPr>
                </w:p>
                <w:p w:rsidR="00BE77C7" w:rsidRPr="002416DE" w:rsidRDefault="00BE77C7" w:rsidP="00BE77C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 xml:space="preserve">Sistema de información administrativa, </w:t>
                  </w:r>
                  <w:r w:rsidR="00825D1C" w:rsidRPr="002416DE">
                    <w:rPr>
                      <w:rFonts w:ascii="Verdana" w:hAnsi="Verdana"/>
                      <w:sz w:val="24"/>
                      <w:szCs w:val="24"/>
                      <w:lang w:val="es-ES"/>
                    </w:rPr>
                    <w:t xml:space="preserve">esto porque opera con un soporte de archivos almacenados, que sirven para la toma de decisiones como lo son  elaboración de ordenamientos  respecto a la organización y estructuración del Senado,  asignar los recursos </w:t>
                  </w:r>
                  <w:r w:rsidRPr="002416DE">
                    <w:rPr>
                      <w:rFonts w:ascii="Verdana" w:hAnsi="Verdana"/>
                      <w:sz w:val="24"/>
                      <w:szCs w:val="24"/>
                      <w:lang w:val="es-ES"/>
                    </w:rPr>
                    <w:t xml:space="preserve"> </w:t>
                  </w:r>
                  <w:r w:rsidR="00825D1C" w:rsidRPr="002416DE">
                    <w:rPr>
                      <w:rFonts w:ascii="Verdana" w:hAnsi="Verdana"/>
                      <w:sz w:val="24"/>
                      <w:szCs w:val="24"/>
                      <w:lang w:val="es-ES"/>
                    </w:rPr>
                    <w:t>humanos materiales y financieros a cada bancada política y primordialmente la toma de decisiones que la ley, el reglamento y los estatutos le confieren.</w:t>
                  </w:r>
                </w:p>
                <w:p w:rsidR="00825D1C" w:rsidRPr="002416DE" w:rsidRDefault="00825D1C" w:rsidP="00825D1C">
                  <w:pPr>
                    <w:pStyle w:val="Prrafodelista"/>
                    <w:rPr>
                      <w:rFonts w:ascii="Verdana" w:hAnsi="Verdana"/>
                      <w:sz w:val="24"/>
                      <w:szCs w:val="24"/>
                      <w:lang w:val="es-ES"/>
                    </w:rPr>
                  </w:pPr>
                </w:p>
                <w:p w:rsidR="00825D1C" w:rsidRPr="002416DE" w:rsidRDefault="00825D1C" w:rsidP="00BE77C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soporte  de decisiones</w:t>
                  </w:r>
                  <w:r w:rsidRPr="002416DE">
                    <w:rPr>
                      <w:rFonts w:ascii="Verdana" w:hAnsi="Verdana"/>
                      <w:b/>
                      <w:sz w:val="24"/>
                      <w:szCs w:val="24"/>
                      <w:lang w:val="es-ES"/>
                    </w:rPr>
                    <w:t>,</w:t>
                  </w:r>
                  <w:r w:rsidRPr="002416DE">
                    <w:rPr>
                      <w:rFonts w:ascii="Verdana" w:hAnsi="Verdana"/>
                      <w:sz w:val="24"/>
                      <w:szCs w:val="24"/>
                      <w:lang w:val="es-ES"/>
                    </w:rPr>
                    <w:t xml:space="preserve"> comprende todos y cada uno de los archivos de sustento de operaciones y movimientos administrativos, financieros y jurídicos que pasan para consideración y aprobación de la mesa directiva del senado, en un modo generalizado.</w:t>
                  </w:r>
                </w:p>
                <w:p w:rsidR="00BE77C7" w:rsidRPr="00BE77C7" w:rsidRDefault="00BE77C7" w:rsidP="00825D1C">
                  <w:pPr>
                    <w:pStyle w:val="Prrafodelista"/>
                    <w:ind w:left="360"/>
                    <w:jc w:val="both"/>
                    <w:rPr>
                      <w:lang w:val="es-ES"/>
                    </w:rPr>
                  </w:pPr>
                </w:p>
                <w:p w:rsidR="00BE77C7" w:rsidRDefault="00BE77C7">
                  <w:pPr>
                    <w:rPr>
                      <w:lang w:val="es-ES"/>
                    </w:rPr>
                  </w:pPr>
                </w:p>
              </w:txbxContent>
            </v:textbox>
          </v:shape>
        </w:pict>
      </w:r>
    </w:p>
    <w:p w:rsidR="005420D4" w:rsidRDefault="005420D4" w:rsidP="003C2C6C">
      <w:pPr>
        <w:pStyle w:val="NormalWeb"/>
        <w:shd w:val="clear" w:color="auto" w:fill="FFFFFF"/>
        <w:jc w:val="both"/>
        <w:rPr>
          <w:rStyle w:val="Textoennegrita"/>
          <w:rFonts w:ascii="Verdana" w:hAnsi="Verdana"/>
          <w:b w:val="0"/>
          <w:color w:val="49494E"/>
        </w:rPr>
      </w:pPr>
    </w:p>
    <w:p w:rsidR="005420D4" w:rsidRPr="005420D4" w:rsidRDefault="005420D4" w:rsidP="003C2C6C">
      <w:pPr>
        <w:pStyle w:val="NormalWeb"/>
        <w:shd w:val="clear" w:color="auto" w:fill="FFFFFF"/>
        <w:jc w:val="both"/>
        <w:rPr>
          <w:rStyle w:val="Textoennegrita"/>
          <w:rFonts w:ascii="Verdana" w:hAnsi="Verdana"/>
          <w:b w:val="0"/>
          <w:color w:val="49494E"/>
        </w:rPr>
      </w:pPr>
    </w:p>
    <w:p w:rsidR="003C2C6C" w:rsidRDefault="003C2C6C"/>
    <w:p w:rsidR="003C2C6C" w:rsidRDefault="003C2C6C"/>
    <w:p w:rsidR="003C2C6C" w:rsidRDefault="003C2C6C"/>
    <w:p w:rsidR="003C2C6C" w:rsidRDefault="003C2C6C"/>
    <w:p w:rsidR="009830E4" w:rsidRDefault="007D1BB8"/>
    <w:p w:rsidR="003C2C6C" w:rsidRDefault="003C2C6C"/>
    <w:p w:rsidR="003C2C6C" w:rsidRDefault="003C2C6C"/>
    <w:p w:rsidR="003C2C6C" w:rsidRDefault="003C2C6C"/>
    <w:p w:rsidR="003C2C6C" w:rsidRDefault="003C2C6C"/>
    <w:p w:rsidR="002416DE" w:rsidRDefault="002416DE"/>
    <w:p w:rsidR="002416DE" w:rsidRDefault="002416DE"/>
    <w:p w:rsidR="002416DE" w:rsidRDefault="002416DE"/>
    <w:p w:rsidR="002416DE" w:rsidRDefault="002416DE"/>
    <w:p w:rsidR="002416DE" w:rsidRDefault="002416DE"/>
    <w:p w:rsidR="002416DE" w:rsidRDefault="002416DE"/>
    <w:p w:rsidR="002416DE" w:rsidRDefault="002416DE"/>
    <w:p w:rsidR="002416DE" w:rsidRDefault="001400D1">
      <w:r>
        <w:rPr>
          <w:noProof/>
          <w:lang w:eastAsia="es-MX"/>
        </w:rPr>
        <w:lastRenderedPageBreak/>
        <w:pict>
          <v:shape id="_x0000_s1032" type="#_x0000_t202" style="position:absolute;margin-left:-10.5pt;margin-top:11.2pt;width:122.35pt;height:42.8pt;z-index:251664384;mso-width-relative:margin;mso-height-relative:margin" fillcolor="white [3201]" strokecolor="#4f81bd [3204]" strokeweight="2.5pt">
            <v:shadow on="t" color="#868686" opacity=".5" offset="6pt,-6pt"/>
            <v:textbox>
              <w:txbxContent>
                <w:p w:rsidR="002416DE" w:rsidRPr="002416DE" w:rsidRDefault="0029207A" w:rsidP="002416DE">
                  <w:pPr>
                    <w:jc w:val="center"/>
                    <w:rPr>
                      <w:rFonts w:ascii="Verdana" w:hAnsi="Verdana"/>
                      <w:b/>
                      <w:sz w:val="24"/>
                      <w:szCs w:val="24"/>
                      <w:lang w:val="es-ES"/>
                    </w:rPr>
                  </w:pPr>
                  <w:r>
                    <w:rPr>
                      <w:rFonts w:ascii="Verdana" w:hAnsi="Verdana"/>
                      <w:b/>
                      <w:sz w:val="24"/>
                      <w:szCs w:val="24"/>
                      <w:lang w:val="es-ES"/>
                    </w:rPr>
                    <w:t>Secretaria Técnica</w:t>
                  </w:r>
                </w:p>
              </w:txbxContent>
            </v:textbox>
          </v:shape>
        </w:pict>
      </w:r>
    </w:p>
    <w:p w:rsidR="002416DE" w:rsidRDefault="002416DE"/>
    <w:p w:rsidR="0029207A" w:rsidRDefault="001400D1">
      <w:r>
        <w:rPr>
          <w:noProof/>
          <w:lang w:eastAsia="es-MX"/>
        </w:rPr>
        <w:pict>
          <v:shape id="_x0000_s1034" type="#_x0000_t202" style="position:absolute;margin-left:-39.55pt;margin-top:15.1pt;width:483.8pt;height:305.25pt;z-index:251666432;mso-width-relative:margin;mso-height-relative:margin" fillcolor="white [3201]" strokecolor="#4bacc6 [3208]" strokeweight="5pt">
            <v:stroke linestyle="thickThin"/>
            <v:shadow on="t" color="#868686" opacity=".5" offset="6pt,-6pt"/>
            <v:textbox>
              <w:txbxContent>
                <w:p w:rsidR="0029207A" w:rsidRDefault="0029207A" w:rsidP="0029207A">
                  <w:pPr>
                    <w:jc w:val="both"/>
                    <w:rPr>
                      <w:rFonts w:ascii="Verdana" w:hAnsi="Verdana"/>
                      <w:sz w:val="24"/>
                      <w:szCs w:val="24"/>
                      <w:lang w:val="es-ES"/>
                    </w:rPr>
                  </w:pPr>
                  <w:r>
                    <w:rPr>
                      <w:rFonts w:ascii="Verdana" w:hAnsi="Verdana"/>
                      <w:sz w:val="24"/>
                      <w:szCs w:val="24"/>
                      <w:lang w:val="es-ES"/>
                    </w:rPr>
                    <w:t xml:space="preserve">Es considerada como un usuario gerente dentro del sistema, por realizar actividades  de responsabilidad administrativa en su operatividad, participando de manera directa en el desarrollo y cumplimiento de las actividades propias de la mesa directiva. </w:t>
                  </w:r>
                </w:p>
                <w:p w:rsidR="002416DE" w:rsidRPr="002416DE" w:rsidRDefault="002416DE" w:rsidP="002416DE">
                  <w:pPr>
                    <w:rPr>
                      <w:rFonts w:ascii="Verdana" w:hAnsi="Verdana"/>
                      <w:sz w:val="24"/>
                      <w:szCs w:val="24"/>
                      <w:lang w:val="es-ES"/>
                    </w:rPr>
                  </w:pPr>
                  <w:r>
                    <w:rPr>
                      <w:rFonts w:ascii="Verdana" w:hAnsi="Verdana"/>
                      <w:sz w:val="24"/>
                      <w:szCs w:val="24"/>
                      <w:lang w:val="es-ES"/>
                    </w:rPr>
                    <w:t xml:space="preserve">La secretaria técnica cuenta con dos </w:t>
                  </w:r>
                  <w:r w:rsidR="0029207A">
                    <w:rPr>
                      <w:rFonts w:ascii="Verdana" w:hAnsi="Verdana"/>
                      <w:sz w:val="24"/>
                      <w:szCs w:val="24"/>
                      <w:lang w:val="es-ES"/>
                    </w:rPr>
                    <w:t>sistemas</w:t>
                  </w:r>
                  <w:r>
                    <w:rPr>
                      <w:rFonts w:ascii="Verdana" w:hAnsi="Verdana"/>
                      <w:sz w:val="24"/>
                      <w:szCs w:val="24"/>
                      <w:lang w:val="es-ES"/>
                    </w:rPr>
                    <w:t xml:space="preserve"> de información:  </w:t>
                  </w:r>
                </w:p>
                <w:p w:rsidR="002416DE" w:rsidRPr="002416DE" w:rsidRDefault="002416DE" w:rsidP="002416DE">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xml:space="preserve">, </w:t>
                  </w:r>
                  <w:r w:rsidR="0029207A">
                    <w:rPr>
                      <w:rFonts w:ascii="Verdana" w:hAnsi="Verdana"/>
                      <w:sz w:val="24"/>
                      <w:szCs w:val="24"/>
                      <w:lang w:val="es-ES"/>
                    </w:rPr>
                    <w:t>porque lleva la organización y seguimiento de todos y cada unos de los procesos que la mesa directiva, procesa, así mismo constituye el órgano de apoyo primario.</w:t>
                  </w:r>
                </w:p>
                <w:p w:rsidR="002416DE" w:rsidRPr="002416DE" w:rsidRDefault="002416DE" w:rsidP="002416DE">
                  <w:pPr>
                    <w:pStyle w:val="Prrafodelista"/>
                    <w:ind w:left="360"/>
                    <w:jc w:val="both"/>
                    <w:rPr>
                      <w:rFonts w:ascii="Verdana" w:hAnsi="Verdana"/>
                      <w:sz w:val="24"/>
                      <w:szCs w:val="24"/>
                      <w:lang w:val="es-ES"/>
                    </w:rPr>
                  </w:pPr>
                </w:p>
                <w:p w:rsidR="002416DE" w:rsidRPr="002416DE" w:rsidRDefault="002416DE" w:rsidP="002416DE">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 xml:space="preserve">Sistema de información administrativa, </w:t>
                  </w:r>
                  <w:r w:rsidRPr="002416DE">
                    <w:rPr>
                      <w:rFonts w:ascii="Verdana" w:hAnsi="Verdana"/>
                      <w:sz w:val="24"/>
                      <w:szCs w:val="24"/>
                      <w:lang w:val="es-ES"/>
                    </w:rPr>
                    <w:t>esto porque opera con un soporte de archivos almacenados, que sirven para la toma de decisiones como lo son  elaboración de ordenamientos  respecto a la organización y estructuración del Senado,  asignar los recursos  humanos materiales y financieros a cada bancada política y primordialmente la toma de decisiones que la ley, el reglamento y los estatutos le confieren.</w:t>
                  </w:r>
                </w:p>
                <w:p w:rsidR="002416DE" w:rsidRPr="002416DE" w:rsidRDefault="002416DE" w:rsidP="002416DE">
                  <w:pPr>
                    <w:pStyle w:val="Prrafodelista"/>
                    <w:rPr>
                      <w:rFonts w:ascii="Verdana" w:hAnsi="Verdana"/>
                      <w:sz w:val="24"/>
                      <w:szCs w:val="24"/>
                      <w:lang w:val="es-ES"/>
                    </w:rPr>
                  </w:pPr>
                </w:p>
                <w:p w:rsidR="002416DE" w:rsidRPr="0029207A" w:rsidRDefault="002416DE" w:rsidP="0029207A">
                  <w:pPr>
                    <w:jc w:val="both"/>
                    <w:rPr>
                      <w:lang w:val="es-ES"/>
                    </w:rPr>
                  </w:pPr>
                </w:p>
                <w:p w:rsidR="002416DE" w:rsidRDefault="002416DE" w:rsidP="002416DE">
                  <w:pPr>
                    <w:rPr>
                      <w:lang w:val="es-ES"/>
                    </w:rPr>
                  </w:pPr>
                </w:p>
              </w:txbxContent>
            </v:textbox>
          </v:shape>
        </w:pict>
      </w:r>
    </w:p>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29207A"/>
    <w:p w:rsidR="0029207A" w:rsidRDefault="001400D1">
      <w:r>
        <w:rPr>
          <w:noProof/>
          <w:lang w:eastAsia="es-MX"/>
        </w:rPr>
        <w:pict>
          <v:shape id="_x0000_s1035" type="#_x0000_t202" style="position:absolute;margin-left:-16.85pt;margin-top:2.95pt;width:138.65pt;height:42.8pt;z-index:251667456;mso-width-relative:margin;mso-height-relative:margin" fillcolor="white [3201]" strokecolor="#4f81bd [3204]" strokeweight="2.5pt">
            <v:shadow on="t" color="#868686" opacity=".5" offset="6pt,-6pt"/>
            <v:textbox>
              <w:txbxContent>
                <w:p w:rsidR="0029207A" w:rsidRPr="002416DE" w:rsidRDefault="0029207A" w:rsidP="0029207A">
                  <w:pPr>
                    <w:jc w:val="center"/>
                    <w:rPr>
                      <w:rFonts w:ascii="Verdana" w:hAnsi="Verdana"/>
                      <w:b/>
                      <w:sz w:val="24"/>
                      <w:szCs w:val="24"/>
                      <w:lang w:val="es-ES"/>
                    </w:rPr>
                  </w:pPr>
                  <w:r>
                    <w:rPr>
                      <w:rFonts w:ascii="Verdana" w:hAnsi="Verdana"/>
                      <w:b/>
                      <w:sz w:val="24"/>
                      <w:szCs w:val="24"/>
                      <w:lang w:val="es-ES"/>
                    </w:rPr>
                    <w:t xml:space="preserve">Coordinación de comunicación social </w:t>
                  </w:r>
                </w:p>
              </w:txbxContent>
            </v:textbox>
          </v:shape>
        </w:pict>
      </w:r>
    </w:p>
    <w:p w:rsidR="0029207A" w:rsidRDefault="0029207A"/>
    <w:p w:rsidR="0029207A" w:rsidRDefault="001400D1">
      <w:r>
        <w:rPr>
          <w:noProof/>
          <w:lang w:eastAsia="es-MX"/>
        </w:rPr>
        <w:pict>
          <v:shape id="_x0000_s1036" type="#_x0000_t202" style="position:absolute;margin-left:-47pt;margin-top:8.3pt;width:530.15pt;height:185.4pt;z-index:251668480;mso-width-relative:margin;mso-height-relative:margin" fillcolor="white [3201]" strokecolor="#4bacc6 [3208]" strokeweight="5pt">
            <v:stroke linestyle="thickThin"/>
            <v:shadow on="t" color="#868686" opacity=".5" offset="6pt,-6pt"/>
            <v:textbox>
              <w:txbxContent>
                <w:p w:rsidR="0029207A" w:rsidRPr="002416DE" w:rsidRDefault="0029207A" w:rsidP="0029207A">
                  <w:pPr>
                    <w:jc w:val="both"/>
                    <w:rPr>
                      <w:rFonts w:ascii="Verdana" w:hAnsi="Verdana"/>
                      <w:sz w:val="24"/>
                      <w:szCs w:val="24"/>
                      <w:lang w:val="es-ES"/>
                    </w:rPr>
                  </w:pPr>
                  <w:r w:rsidRPr="002416DE">
                    <w:rPr>
                      <w:rFonts w:ascii="Verdana" w:hAnsi="Verdana"/>
                      <w:sz w:val="24"/>
                      <w:szCs w:val="24"/>
                      <w:lang w:val="es-ES"/>
                    </w:rPr>
                    <w:t xml:space="preserve">Se considera como </w:t>
                  </w:r>
                  <w:r w:rsidR="00C4569F">
                    <w:rPr>
                      <w:rFonts w:ascii="Verdana" w:hAnsi="Verdana"/>
                      <w:sz w:val="24"/>
                      <w:szCs w:val="24"/>
                      <w:lang w:val="es-ES"/>
                    </w:rPr>
                    <w:t>un usuario indirecto</w:t>
                  </w:r>
                  <w:r w:rsidRPr="002416DE">
                    <w:rPr>
                      <w:rFonts w:ascii="Verdana" w:hAnsi="Verdana"/>
                      <w:sz w:val="24"/>
                      <w:szCs w:val="24"/>
                      <w:lang w:val="es-ES"/>
                    </w:rPr>
                    <w:t xml:space="preserve">, </w:t>
                  </w:r>
                  <w:r w:rsidR="00C4569F">
                    <w:rPr>
                      <w:rFonts w:ascii="Verdana" w:hAnsi="Verdana"/>
                      <w:sz w:val="24"/>
                      <w:szCs w:val="24"/>
                      <w:lang w:val="es-ES"/>
                    </w:rPr>
                    <w:t>porque se beneficia de los resultados o de los reportes generados por todas las áreas del senado de la republica</w:t>
                  </w:r>
                  <w:r w:rsidRPr="002416DE">
                    <w:rPr>
                      <w:rFonts w:ascii="Verdana" w:hAnsi="Verdana"/>
                      <w:sz w:val="24"/>
                      <w:szCs w:val="24"/>
                      <w:lang w:val="es-ES"/>
                    </w:rPr>
                    <w:t xml:space="preserve">. </w:t>
                  </w:r>
                </w:p>
                <w:p w:rsidR="00C4569F" w:rsidRDefault="0029207A" w:rsidP="00C4569F">
                  <w:pPr>
                    <w:rPr>
                      <w:rFonts w:ascii="Verdana" w:hAnsi="Verdana"/>
                      <w:sz w:val="24"/>
                      <w:szCs w:val="24"/>
                      <w:lang w:val="es-ES"/>
                    </w:rPr>
                  </w:pPr>
                  <w:r w:rsidRPr="002416DE">
                    <w:rPr>
                      <w:rFonts w:ascii="Verdana" w:hAnsi="Verdana"/>
                      <w:sz w:val="24"/>
                      <w:szCs w:val="24"/>
                      <w:lang w:val="es-ES"/>
                    </w:rPr>
                    <w:t>Esta área del senado de la republica, cuenta con</w:t>
                  </w:r>
                  <w:r w:rsidR="00C4569F">
                    <w:rPr>
                      <w:rFonts w:ascii="Verdana" w:hAnsi="Verdana"/>
                      <w:sz w:val="24"/>
                      <w:szCs w:val="24"/>
                      <w:lang w:val="es-ES"/>
                    </w:rPr>
                    <w:t>:</w:t>
                  </w:r>
                </w:p>
                <w:p w:rsidR="0029207A" w:rsidRPr="002416DE" w:rsidRDefault="0029207A" w:rsidP="00C4569F">
                  <w:pPr>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xml:space="preserve">, el cual se encuentra en un área de analistas  que se encargan de procesamiento de las actividades rutinarias de todas las área, </w:t>
                  </w:r>
                  <w:r w:rsidR="00C4569F">
                    <w:rPr>
                      <w:rFonts w:ascii="Verdana" w:hAnsi="Verdana"/>
                      <w:sz w:val="24"/>
                      <w:szCs w:val="24"/>
                      <w:lang w:val="es-ES"/>
                    </w:rPr>
                    <w:t>así miso generan nueva información únicamente informativa de todas las actividades que todo el senado en sus respectivas áreas.</w:t>
                  </w:r>
                </w:p>
                <w:p w:rsidR="0029207A" w:rsidRDefault="0029207A" w:rsidP="0029207A">
                  <w:pPr>
                    <w:rPr>
                      <w:lang w:val="es-ES"/>
                    </w:rPr>
                  </w:pPr>
                </w:p>
              </w:txbxContent>
            </v:textbox>
          </v:shape>
        </w:pict>
      </w:r>
    </w:p>
    <w:p w:rsidR="002416DE" w:rsidRDefault="002416DE"/>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BA6ABA">
      <w:r>
        <w:rPr>
          <w:noProof/>
          <w:lang w:eastAsia="es-MX"/>
        </w:rPr>
        <w:pict>
          <v:shape id="_x0000_s1037" type="#_x0000_t202" style="position:absolute;margin-left:-5.35pt;margin-top:14.25pt;width:176pt;height:48pt;z-index:251669504;mso-width-relative:margin;mso-height-relative:margin" fillcolor="white [3201]" strokecolor="#4f81bd [3204]" strokeweight="2.5pt">
            <v:shadow on="t" color="#868686" opacity=".5" offset="6pt,-6pt"/>
            <v:textbox>
              <w:txbxContent>
                <w:p w:rsidR="00C4569F" w:rsidRPr="00C4569F" w:rsidRDefault="00C4569F" w:rsidP="00C4569F">
                  <w:pPr>
                    <w:spacing w:line="240" w:lineRule="auto"/>
                    <w:jc w:val="center"/>
                    <w:rPr>
                      <w:rFonts w:ascii="Verdana" w:hAnsi="Verdana"/>
                      <w:b/>
                      <w:lang w:val="es-ES"/>
                    </w:rPr>
                  </w:pPr>
                  <w:r w:rsidRPr="00C4569F">
                    <w:rPr>
                      <w:rFonts w:ascii="Verdana" w:hAnsi="Verdana"/>
                      <w:b/>
                      <w:lang w:val="es-ES"/>
                    </w:rPr>
                    <w:t xml:space="preserve">Centros Internacionales De Estudios </w:t>
                  </w:r>
                  <w:r>
                    <w:rPr>
                      <w:rFonts w:ascii="Verdana" w:hAnsi="Verdana"/>
                      <w:b/>
                      <w:lang w:val="es-ES"/>
                    </w:rPr>
                    <w:t xml:space="preserve"> Gilberto Boques</w:t>
                  </w:r>
                </w:p>
              </w:txbxContent>
            </v:textbox>
          </v:shape>
        </w:pict>
      </w:r>
    </w:p>
    <w:p w:rsidR="00C4569F" w:rsidRDefault="00C4569F"/>
    <w:p w:rsidR="00C4569F" w:rsidRDefault="00C4569F"/>
    <w:p w:rsidR="00C4569F" w:rsidRDefault="00BA6ABA">
      <w:r>
        <w:rPr>
          <w:noProof/>
          <w:lang w:eastAsia="es-MX"/>
        </w:rPr>
        <w:pict>
          <v:shape id="_x0000_s1038" type="#_x0000_t202" style="position:absolute;margin-left:-36.25pt;margin-top:7.95pt;width:483.8pt;height:401.4pt;z-index:251670528;mso-width-relative:margin;mso-height-relative:margin" fillcolor="white [3201]" strokecolor="#4bacc6 [3208]" strokeweight="5pt">
            <v:stroke linestyle="thickThin"/>
            <v:shadow on="t" color="#868686" opacity=".5" offset="6pt,-6pt"/>
            <v:textbox>
              <w:txbxContent>
                <w:p w:rsidR="00C4569F" w:rsidRDefault="00C4569F" w:rsidP="00E85206">
                  <w:pPr>
                    <w:jc w:val="both"/>
                    <w:rPr>
                      <w:rFonts w:ascii="Verdana" w:hAnsi="Verdana"/>
                      <w:sz w:val="24"/>
                      <w:szCs w:val="24"/>
                      <w:lang w:val="es-ES"/>
                    </w:rPr>
                  </w:pPr>
                  <w:r>
                    <w:rPr>
                      <w:rFonts w:ascii="Verdana" w:hAnsi="Verdana"/>
                      <w:sz w:val="24"/>
                      <w:szCs w:val="24"/>
                      <w:lang w:val="es-ES"/>
                    </w:rPr>
                    <w:t xml:space="preserve">Es considerada como un usuario </w:t>
                  </w:r>
                  <w:r w:rsidR="00E85206">
                    <w:rPr>
                      <w:rFonts w:ascii="Verdana" w:hAnsi="Verdana"/>
                      <w:sz w:val="24"/>
                      <w:szCs w:val="24"/>
                      <w:lang w:val="es-ES"/>
                    </w:rPr>
                    <w:t>primario</w:t>
                  </w:r>
                  <w:r>
                    <w:rPr>
                      <w:rFonts w:ascii="Verdana" w:hAnsi="Verdana"/>
                      <w:sz w:val="24"/>
                      <w:szCs w:val="24"/>
                      <w:lang w:val="es-ES"/>
                    </w:rPr>
                    <w:t xml:space="preserve"> dentro del sistema, por </w:t>
                  </w:r>
                  <w:r w:rsidR="00AB7B48">
                    <w:rPr>
                      <w:rFonts w:ascii="Verdana" w:hAnsi="Verdana"/>
                      <w:sz w:val="24"/>
                      <w:szCs w:val="24"/>
                      <w:lang w:val="es-ES"/>
                    </w:rPr>
                    <w:t>interactuar con el sistema alimentando a través de sus unidades de estudio, análisis y enlace institucional de información y estudios parlamentarios, información relevante respecto a los temas de importancia para el Senado de la Republica.</w:t>
                  </w:r>
                </w:p>
                <w:p w:rsidR="00C4569F" w:rsidRPr="002416DE" w:rsidRDefault="00C4569F" w:rsidP="00C4569F">
                  <w:pPr>
                    <w:rPr>
                      <w:rFonts w:ascii="Verdana" w:hAnsi="Verdana"/>
                      <w:sz w:val="24"/>
                      <w:szCs w:val="24"/>
                      <w:lang w:val="es-ES"/>
                    </w:rPr>
                  </w:pPr>
                  <w:r w:rsidRPr="002416DE">
                    <w:rPr>
                      <w:rFonts w:ascii="Verdana" w:hAnsi="Verdana"/>
                      <w:sz w:val="24"/>
                      <w:szCs w:val="24"/>
                      <w:lang w:val="es-ES"/>
                    </w:rPr>
                    <w:t>Esta área del senado de la republica, cuenta con  los tres tipos de sistemas de información, por lo que se procede a su explicación:</w:t>
                  </w:r>
                </w:p>
                <w:p w:rsidR="0081155A" w:rsidRDefault="00C4569F" w:rsidP="00C4569F">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xml:space="preserve">, el cual se encuentra en un área de analistas  que se encargan de procesamiento de las actividades </w:t>
                  </w:r>
                  <w:r w:rsidR="0081155A">
                    <w:rPr>
                      <w:rFonts w:ascii="Verdana" w:hAnsi="Verdana"/>
                      <w:sz w:val="24"/>
                      <w:szCs w:val="24"/>
                      <w:lang w:val="es-ES"/>
                    </w:rPr>
                    <w:t>de todas las investigaciones análisis y estudio de los distintos temas de interés que requieren las diferentes áreas del senado de una forma profunda.</w:t>
                  </w:r>
                </w:p>
                <w:p w:rsidR="00C4569F" w:rsidRPr="002416DE" w:rsidRDefault="00C4569F" w:rsidP="00C4569F">
                  <w:pPr>
                    <w:pStyle w:val="Prrafodelista"/>
                    <w:ind w:left="360"/>
                    <w:jc w:val="both"/>
                    <w:rPr>
                      <w:rFonts w:ascii="Verdana" w:hAnsi="Verdana"/>
                      <w:sz w:val="24"/>
                      <w:szCs w:val="24"/>
                      <w:lang w:val="es-ES"/>
                    </w:rPr>
                  </w:pPr>
                </w:p>
                <w:p w:rsidR="00C4569F" w:rsidRPr="002416DE" w:rsidRDefault="00C4569F" w:rsidP="00C4569F">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 xml:space="preserve">Sistema de información administrativa, </w:t>
                  </w:r>
                  <w:r w:rsidRPr="002416DE">
                    <w:rPr>
                      <w:rFonts w:ascii="Verdana" w:hAnsi="Verdana"/>
                      <w:sz w:val="24"/>
                      <w:szCs w:val="24"/>
                      <w:lang w:val="es-ES"/>
                    </w:rPr>
                    <w:t xml:space="preserve">esto porque opera </w:t>
                  </w:r>
                  <w:r w:rsidR="0081155A">
                    <w:rPr>
                      <w:rFonts w:ascii="Verdana" w:hAnsi="Verdana"/>
                      <w:sz w:val="24"/>
                      <w:szCs w:val="24"/>
                      <w:lang w:val="es-ES"/>
                    </w:rPr>
                    <w:t xml:space="preserve">un área que se encarga de la compilación y el análisis comparativo de las políticas públicas de diferentes estados como entes supremos de soberanía </w:t>
                  </w:r>
                </w:p>
                <w:p w:rsidR="00C4569F" w:rsidRPr="002416DE" w:rsidRDefault="00C4569F" w:rsidP="00C4569F">
                  <w:pPr>
                    <w:pStyle w:val="Prrafodelista"/>
                    <w:rPr>
                      <w:rFonts w:ascii="Verdana" w:hAnsi="Verdana"/>
                      <w:sz w:val="24"/>
                      <w:szCs w:val="24"/>
                      <w:lang w:val="es-ES"/>
                    </w:rPr>
                  </w:pPr>
                </w:p>
                <w:p w:rsidR="00C4569F" w:rsidRPr="002416DE" w:rsidRDefault="00C4569F" w:rsidP="00C4569F">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soporte  de decisiones</w:t>
                  </w:r>
                  <w:r w:rsidRPr="002416DE">
                    <w:rPr>
                      <w:rFonts w:ascii="Verdana" w:hAnsi="Verdana"/>
                      <w:b/>
                      <w:sz w:val="24"/>
                      <w:szCs w:val="24"/>
                      <w:lang w:val="es-ES"/>
                    </w:rPr>
                    <w:t>,</w:t>
                  </w:r>
                  <w:r w:rsidRPr="002416DE">
                    <w:rPr>
                      <w:rFonts w:ascii="Verdana" w:hAnsi="Verdana"/>
                      <w:sz w:val="24"/>
                      <w:szCs w:val="24"/>
                      <w:lang w:val="es-ES"/>
                    </w:rPr>
                    <w:t xml:space="preserve"> comprende </w:t>
                  </w:r>
                  <w:r w:rsidR="0081155A">
                    <w:rPr>
                      <w:rFonts w:ascii="Verdana" w:hAnsi="Verdana"/>
                      <w:sz w:val="24"/>
                      <w:szCs w:val="24"/>
                      <w:lang w:val="es-ES"/>
                    </w:rPr>
                    <w:t xml:space="preserve">la base de datos que almacena todos los estudios realizados en el </w:t>
                  </w:r>
                  <w:r w:rsidR="00397647">
                    <w:rPr>
                      <w:rFonts w:ascii="Verdana" w:hAnsi="Verdana"/>
                      <w:sz w:val="24"/>
                      <w:szCs w:val="24"/>
                      <w:lang w:val="es-ES"/>
                    </w:rPr>
                    <w:t>área</w:t>
                  </w:r>
                  <w:r w:rsidR="0081155A">
                    <w:rPr>
                      <w:rFonts w:ascii="Verdana" w:hAnsi="Verdana"/>
                      <w:sz w:val="24"/>
                      <w:szCs w:val="24"/>
                      <w:lang w:val="es-ES"/>
                    </w:rPr>
                    <w:t xml:space="preserve"> y los distintos </w:t>
                  </w:r>
                  <w:r w:rsidR="00397647">
                    <w:rPr>
                      <w:rFonts w:ascii="Verdana" w:hAnsi="Verdana"/>
                      <w:sz w:val="24"/>
                      <w:szCs w:val="24"/>
                      <w:lang w:val="es-ES"/>
                    </w:rPr>
                    <w:t>proyectos realizados para el funcionamiento del senado</w:t>
                  </w:r>
                  <w:r w:rsidRPr="002416DE">
                    <w:rPr>
                      <w:rFonts w:ascii="Verdana" w:hAnsi="Verdana"/>
                      <w:sz w:val="24"/>
                      <w:szCs w:val="24"/>
                      <w:lang w:val="es-ES"/>
                    </w:rPr>
                    <w:t>.</w:t>
                  </w:r>
                </w:p>
                <w:p w:rsidR="00C4569F" w:rsidRPr="00BE77C7" w:rsidRDefault="00C4569F" w:rsidP="00C4569F">
                  <w:pPr>
                    <w:pStyle w:val="Prrafodelista"/>
                    <w:ind w:left="360"/>
                    <w:jc w:val="both"/>
                    <w:rPr>
                      <w:lang w:val="es-ES"/>
                    </w:rPr>
                  </w:pPr>
                </w:p>
                <w:p w:rsidR="00C4569F" w:rsidRDefault="00C4569F" w:rsidP="00C4569F">
                  <w:pPr>
                    <w:rPr>
                      <w:lang w:val="es-ES"/>
                    </w:rPr>
                  </w:pPr>
                </w:p>
              </w:txbxContent>
            </v:textbox>
          </v:shape>
        </w:pict>
      </w:r>
    </w:p>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1C6E05">
      <w:r>
        <w:rPr>
          <w:noProof/>
          <w:lang w:eastAsia="es-MX"/>
        </w:rPr>
        <w:pict>
          <v:shape id="_x0000_s1040" type="#_x0000_t202" style="position:absolute;margin-left:-16.55pt;margin-top:15.6pt;width:176pt;height:48pt;z-index:251671552;mso-width-relative:margin;mso-height-relative:margin" fillcolor="white [3201]" strokecolor="#4f81bd [3204]" strokeweight="2.5pt">
            <v:shadow on="t" color="#868686" opacity=".5" offset="6pt,-6pt"/>
            <v:textbox>
              <w:txbxContent>
                <w:p w:rsidR="00397647" w:rsidRPr="00C4569F" w:rsidRDefault="00397647" w:rsidP="00397647">
                  <w:pPr>
                    <w:spacing w:line="240" w:lineRule="auto"/>
                    <w:jc w:val="center"/>
                    <w:rPr>
                      <w:rFonts w:ascii="Verdana" w:hAnsi="Verdana"/>
                      <w:b/>
                      <w:lang w:val="es-ES"/>
                    </w:rPr>
                  </w:pPr>
                  <w:r w:rsidRPr="00C4569F">
                    <w:rPr>
                      <w:rFonts w:ascii="Verdana" w:hAnsi="Verdana"/>
                      <w:b/>
                      <w:lang w:val="es-ES"/>
                    </w:rPr>
                    <w:t xml:space="preserve">Centros </w:t>
                  </w:r>
                  <w:r>
                    <w:rPr>
                      <w:rFonts w:ascii="Verdana" w:hAnsi="Verdana"/>
                      <w:b/>
                      <w:lang w:val="es-ES"/>
                    </w:rPr>
                    <w:t xml:space="preserve">De Capacitación Y Formación Permanente </w:t>
                  </w:r>
                </w:p>
              </w:txbxContent>
            </v:textbox>
          </v:shape>
        </w:pict>
      </w:r>
    </w:p>
    <w:p w:rsidR="00C4569F" w:rsidRDefault="00C4569F"/>
    <w:p w:rsidR="00C4569F" w:rsidRDefault="00C4569F"/>
    <w:p w:rsidR="00C4569F" w:rsidRDefault="001C6E05">
      <w:r>
        <w:rPr>
          <w:noProof/>
          <w:lang w:eastAsia="es-MX"/>
        </w:rPr>
        <w:pict>
          <v:shape id="_x0000_s1041" type="#_x0000_t202" style="position:absolute;margin-left:-44.05pt;margin-top:7.55pt;width:483.8pt;height:401.4pt;z-index:251672576;mso-width-relative:margin;mso-height-relative:margin" fillcolor="white [3201]" strokecolor="#4bacc6 [3208]" strokeweight="5pt">
            <v:stroke linestyle="thickThin"/>
            <v:shadow on="t" color="#868686" opacity=".5" offset="6pt,-6pt"/>
            <v:textbox>
              <w:txbxContent>
                <w:p w:rsidR="00397647" w:rsidRDefault="00397647" w:rsidP="00397647">
                  <w:pPr>
                    <w:jc w:val="both"/>
                    <w:rPr>
                      <w:rFonts w:ascii="Verdana" w:hAnsi="Verdana"/>
                      <w:sz w:val="24"/>
                      <w:szCs w:val="24"/>
                      <w:lang w:val="es-ES"/>
                    </w:rPr>
                  </w:pPr>
                  <w:r>
                    <w:rPr>
                      <w:rFonts w:ascii="Verdana" w:hAnsi="Verdana"/>
                      <w:sz w:val="24"/>
                      <w:szCs w:val="24"/>
                      <w:lang w:val="es-ES"/>
                    </w:rPr>
                    <w:t xml:space="preserve">Es considerada como un usuario primario dentro del sistema, por interactuar con el sistema  esto porque a través de </w:t>
                  </w:r>
                  <w:proofErr w:type="spellStart"/>
                  <w:r>
                    <w:rPr>
                      <w:rFonts w:ascii="Verdana" w:hAnsi="Verdana"/>
                      <w:sz w:val="24"/>
                      <w:szCs w:val="24"/>
                      <w:lang w:val="es-ES"/>
                    </w:rPr>
                    <w:t>el</w:t>
                  </w:r>
                  <w:proofErr w:type="spellEnd"/>
                  <w:r>
                    <w:rPr>
                      <w:rFonts w:ascii="Verdana" w:hAnsi="Verdana"/>
                      <w:sz w:val="24"/>
                      <w:szCs w:val="24"/>
                      <w:lang w:val="es-ES"/>
                    </w:rPr>
                    <w:t xml:space="preserve"> se ingresa material didáctico de estudio y especialización en materia legislativa, parlamentaria y jurídica, le cual es consultable por todos los usuarios del senado. </w:t>
                  </w:r>
                </w:p>
                <w:p w:rsidR="00397647" w:rsidRPr="002416DE" w:rsidRDefault="00397647" w:rsidP="00397647">
                  <w:pPr>
                    <w:rPr>
                      <w:rFonts w:ascii="Verdana" w:hAnsi="Verdana"/>
                      <w:sz w:val="24"/>
                      <w:szCs w:val="24"/>
                      <w:lang w:val="es-ES"/>
                    </w:rPr>
                  </w:pPr>
                  <w:r w:rsidRPr="002416DE">
                    <w:rPr>
                      <w:rFonts w:ascii="Verdana" w:hAnsi="Verdana"/>
                      <w:sz w:val="24"/>
                      <w:szCs w:val="24"/>
                      <w:lang w:val="es-ES"/>
                    </w:rPr>
                    <w:t>Esta área del senado de la republica, cuenta con  los tres tipos de sistemas de información, por lo que se procede a su explicación:</w:t>
                  </w:r>
                </w:p>
                <w:p w:rsidR="00397647" w:rsidRDefault="00397647" w:rsidP="0039764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xml:space="preserve">, el cual se encuentra en un área de analistas  que se encargan de procesamiento de </w:t>
                  </w:r>
                  <w:r>
                    <w:rPr>
                      <w:rFonts w:ascii="Verdana" w:hAnsi="Verdana"/>
                      <w:sz w:val="24"/>
                      <w:szCs w:val="24"/>
                      <w:lang w:val="es-ES"/>
                    </w:rPr>
                    <w:t>de toda la información académica, incluyendo material, bibliografías, entre otros, para el funcionamiento del programa académico y de profesionalización de los servidores.</w:t>
                  </w:r>
                </w:p>
                <w:p w:rsidR="00397647" w:rsidRPr="002416DE" w:rsidRDefault="00397647" w:rsidP="00397647">
                  <w:pPr>
                    <w:pStyle w:val="Prrafodelista"/>
                    <w:ind w:left="360"/>
                    <w:jc w:val="both"/>
                    <w:rPr>
                      <w:rFonts w:ascii="Verdana" w:hAnsi="Verdana"/>
                      <w:sz w:val="24"/>
                      <w:szCs w:val="24"/>
                      <w:lang w:val="es-ES"/>
                    </w:rPr>
                  </w:pPr>
                </w:p>
                <w:p w:rsidR="00397647" w:rsidRPr="002416DE" w:rsidRDefault="00397647" w:rsidP="0039764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 xml:space="preserve">Sistema de información administrativa, </w:t>
                  </w:r>
                  <w:r>
                    <w:rPr>
                      <w:rFonts w:ascii="Verdana" w:hAnsi="Verdana"/>
                      <w:sz w:val="24"/>
                      <w:szCs w:val="24"/>
                      <w:lang w:val="es-ES"/>
                    </w:rPr>
                    <w:t xml:space="preserve">en esa área se opera  a la información necesaria para formular decisiones, como lo son compilaciones o documentales que sirven de soporte para el estudio de temas de suma importancia </w:t>
                  </w:r>
                </w:p>
                <w:p w:rsidR="00397647" w:rsidRPr="002416DE" w:rsidRDefault="00397647" w:rsidP="00397647">
                  <w:pPr>
                    <w:pStyle w:val="Prrafodelista"/>
                    <w:rPr>
                      <w:rFonts w:ascii="Verdana" w:hAnsi="Verdana"/>
                      <w:sz w:val="24"/>
                      <w:szCs w:val="24"/>
                      <w:lang w:val="es-ES"/>
                    </w:rPr>
                  </w:pPr>
                </w:p>
                <w:p w:rsidR="00397647" w:rsidRPr="002416DE" w:rsidRDefault="00397647" w:rsidP="0039764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soporte  de decisiones</w:t>
                  </w:r>
                  <w:r w:rsidRPr="002416DE">
                    <w:rPr>
                      <w:rFonts w:ascii="Verdana" w:hAnsi="Verdana"/>
                      <w:b/>
                      <w:sz w:val="24"/>
                      <w:szCs w:val="24"/>
                      <w:lang w:val="es-ES"/>
                    </w:rPr>
                    <w:t>,</w:t>
                  </w:r>
                  <w:r w:rsidRPr="002416DE">
                    <w:rPr>
                      <w:rFonts w:ascii="Verdana" w:hAnsi="Verdana"/>
                      <w:sz w:val="24"/>
                      <w:szCs w:val="24"/>
                      <w:lang w:val="es-ES"/>
                    </w:rPr>
                    <w:t xml:space="preserve"> </w:t>
                  </w:r>
                  <w:r>
                    <w:rPr>
                      <w:rFonts w:ascii="Verdana" w:hAnsi="Verdana"/>
                      <w:sz w:val="24"/>
                      <w:szCs w:val="24"/>
                      <w:lang w:val="es-ES"/>
                    </w:rPr>
                    <w:t>comprende la base de datos que almacena todo el material didáctico que se utiliza en la aplicación del modelo de formación académica</w:t>
                  </w:r>
                  <w:r w:rsidRPr="002416DE">
                    <w:rPr>
                      <w:rFonts w:ascii="Verdana" w:hAnsi="Verdana"/>
                      <w:sz w:val="24"/>
                      <w:szCs w:val="24"/>
                      <w:lang w:val="es-ES"/>
                    </w:rPr>
                    <w:t>.</w:t>
                  </w:r>
                </w:p>
                <w:p w:rsidR="00397647" w:rsidRPr="00BE77C7" w:rsidRDefault="00397647" w:rsidP="00397647">
                  <w:pPr>
                    <w:pStyle w:val="Prrafodelista"/>
                    <w:ind w:left="360"/>
                    <w:jc w:val="both"/>
                    <w:rPr>
                      <w:lang w:val="es-ES"/>
                    </w:rPr>
                  </w:pPr>
                </w:p>
                <w:p w:rsidR="00397647" w:rsidRDefault="00397647" w:rsidP="00397647">
                  <w:pPr>
                    <w:rPr>
                      <w:lang w:val="es-ES"/>
                    </w:rPr>
                  </w:pPr>
                </w:p>
              </w:txbxContent>
            </v:textbox>
          </v:shape>
        </w:pict>
      </w:r>
    </w:p>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1C6E05">
      <w:r>
        <w:rPr>
          <w:noProof/>
          <w:lang w:eastAsia="es-MX"/>
        </w:rPr>
        <w:lastRenderedPageBreak/>
        <w:pict>
          <v:shape id="_x0000_s1042" type="#_x0000_t202" style="position:absolute;margin-left:-6.6pt;margin-top:10pt;width:214.5pt;height:50.9pt;z-index:251673600;mso-width-relative:margin;mso-height-relative:margin" fillcolor="white [3201]" strokecolor="#4f81bd [3204]" strokeweight="2.5pt">
            <v:shadow on="t" color="#868686" opacity=".5" offset="6pt,-6pt"/>
            <v:textbox>
              <w:txbxContent>
                <w:p w:rsidR="00397647" w:rsidRPr="00C4569F" w:rsidRDefault="00397647" w:rsidP="00397647">
                  <w:pPr>
                    <w:spacing w:line="240" w:lineRule="auto"/>
                    <w:jc w:val="center"/>
                    <w:rPr>
                      <w:rFonts w:ascii="Verdana" w:hAnsi="Verdana"/>
                      <w:b/>
                      <w:lang w:val="es-ES"/>
                    </w:rPr>
                  </w:pPr>
                  <w:r>
                    <w:rPr>
                      <w:rFonts w:ascii="Verdana" w:hAnsi="Verdana"/>
                      <w:b/>
                      <w:lang w:val="es-ES"/>
                    </w:rPr>
                    <w:t>Unidad de Enlace para la Transparencia y el Acceso de Información Pública del Senado</w:t>
                  </w:r>
                </w:p>
              </w:txbxContent>
            </v:textbox>
          </v:shape>
        </w:pict>
      </w:r>
    </w:p>
    <w:p w:rsidR="00C4569F" w:rsidRDefault="00C4569F"/>
    <w:p w:rsidR="00C4569F" w:rsidRDefault="001C6E05">
      <w:r>
        <w:rPr>
          <w:noProof/>
          <w:lang w:eastAsia="es-MX"/>
        </w:rPr>
        <w:pict>
          <v:shape id="_x0000_s1043" type="#_x0000_t202" style="position:absolute;margin-left:-28.5pt;margin-top:21.2pt;width:483.8pt;height:190.25pt;z-index:251674624;mso-width-relative:margin;mso-height-relative:margin" fillcolor="white [3201]" strokecolor="#4bacc6 [3208]" strokeweight="5pt">
            <v:stroke linestyle="thickThin"/>
            <v:shadow on="t" color="#868686" opacity=".5" offset="6pt,-6pt"/>
            <v:textbox>
              <w:txbxContent>
                <w:p w:rsidR="00397647" w:rsidRDefault="00397647" w:rsidP="00397647">
                  <w:pPr>
                    <w:jc w:val="both"/>
                    <w:rPr>
                      <w:rFonts w:ascii="Verdana" w:hAnsi="Verdana"/>
                      <w:sz w:val="24"/>
                      <w:szCs w:val="24"/>
                      <w:lang w:val="es-ES"/>
                    </w:rPr>
                  </w:pPr>
                  <w:r>
                    <w:rPr>
                      <w:rFonts w:ascii="Verdana" w:hAnsi="Verdana"/>
                      <w:sz w:val="24"/>
                      <w:szCs w:val="24"/>
                      <w:lang w:val="es-ES"/>
                    </w:rPr>
                    <w:t xml:space="preserve">Es considerada como un usuario </w:t>
                  </w:r>
                  <w:r w:rsidR="00766CEC">
                    <w:rPr>
                      <w:rFonts w:ascii="Verdana" w:hAnsi="Verdana"/>
                      <w:sz w:val="24"/>
                      <w:szCs w:val="24"/>
                      <w:lang w:val="es-ES"/>
                    </w:rPr>
                    <w:t>indirecto</w:t>
                  </w:r>
                  <w:r>
                    <w:rPr>
                      <w:rFonts w:ascii="Verdana" w:hAnsi="Verdana"/>
                      <w:sz w:val="24"/>
                      <w:szCs w:val="24"/>
                      <w:lang w:val="es-ES"/>
                    </w:rPr>
                    <w:t xml:space="preserve"> </w:t>
                  </w:r>
                  <w:r w:rsidR="00766CEC">
                    <w:rPr>
                      <w:rFonts w:ascii="Verdana" w:hAnsi="Verdana"/>
                      <w:sz w:val="24"/>
                      <w:szCs w:val="24"/>
                      <w:lang w:val="es-ES"/>
                    </w:rPr>
                    <w:t>esto porque a través de toda la información generada por todas las áreas del senado, misma que se encarga de transparentar todos os procesos e información que las leyes ordenen publicar en las distintas áreas de comunicación apropiadas</w:t>
                  </w:r>
                </w:p>
                <w:p w:rsidR="00397647" w:rsidRPr="002416DE" w:rsidRDefault="00766CEC" w:rsidP="00397647">
                  <w:pPr>
                    <w:rPr>
                      <w:rFonts w:ascii="Verdana" w:hAnsi="Verdana"/>
                      <w:sz w:val="24"/>
                      <w:szCs w:val="24"/>
                      <w:lang w:val="es-ES"/>
                    </w:rPr>
                  </w:pPr>
                  <w:proofErr w:type="gramStart"/>
                  <w:r>
                    <w:rPr>
                      <w:rFonts w:ascii="Verdana" w:hAnsi="Verdana"/>
                      <w:sz w:val="24"/>
                      <w:szCs w:val="24"/>
                      <w:lang w:val="es-ES"/>
                    </w:rPr>
                    <w:t>la</w:t>
                  </w:r>
                  <w:proofErr w:type="gramEnd"/>
                  <w:r w:rsidR="00397647" w:rsidRPr="002416DE">
                    <w:rPr>
                      <w:rFonts w:ascii="Verdana" w:hAnsi="Verdana"/>
                      <w:sz w:val="24"/>
                      <w:szCs w:val="24"/>
                      <w:lang w:val="es-ES"/>
                    </w:rPr>
                    <w:t xml:space="preserve"> cuenta con:</w:t>
                  </w:r>
                </w:p>
                <w:p w:rsidR="00397647" w:rsidRDefault="00397647" w:rsidP="00397647">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xml:space="preserve">, el cual se encuentra en un área de analistas  que se encargan de procesamiento </w:t>
                  </w:r>
                  <w:r w:rsidR="00766CEC">
                    <w:rPr>
                      <w:rFonts w:ascii="Verdana" w:hAnsi="Verdana"/>
                      <w:sz w:val="24"/>
                      <w:szCs w:val="24"/>
                      <w:lang w:val="es-ES"/>
                    </w:rPr>
                    <w:t xml:space="preserve">de la información requerida al Senado por los distintos usuarios y transparentar la información y los procesos que se generan en el. </w:t>
                  </w:r>
                </w:p>
                <w:p w:rsidR="00397647" w:rsidRDefault="00397647" w:rsidP="00397647">
                  <w:pPr>
                    <w:rPr>
                      <w:lang w:val="es-ES"/>
                    </w:rPr>
                  </w:pPr>
                </w:p>
              </w:txbxContent>
            </v:textbox>
          </v:shape>
        </w:pict>
      </w:r>
    </w:p>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1C6E05">
      <w:r>
        <w:rPr>
          <w:noProof/>
          <w:lang w:eastAsia="es-MX"/>
        </w:rPr>
        <w:pict>
          <v:shape id="_x0000_s1044" type="#_x0000_t202" style="position:absolute;margin-left:-28.5pt;margin-top:13.15pt;width:180.6pt;height:39.7pt;z-index:251675648;mso-width-relative:margin;mso-height-relative:margin" fillcolor="white [3201]" strokecolor="#4f81bd [3204]" strokeweight="2.5pt">
            <v:shadow on="t" color="#868686" opacity=".5" offset="6pt,-6pt"/>
            <v:textbox>
              <w:txbxContent>
                <w:p w:rsidR="00977981" w:rsidRPr="00C4569F" w:rsidRDefault="00977981" w:rsidP="00977981">
                  <w:pPr>
                    <w:spacing w:line="240" w:lineRule="auto"/>
                    <w:jc w:val="center"/>
                    <w:rPr>
                      <w:rFonts w:ascii="Verdana" w:hAnsi="Verdana"/>
                      <w:b/>
                      <w:lang w:val="es-ES"/>
                    </w:rPr>
                  </w:pPr>
                  <w:r>
                    <w:rPr>
                      <w:rFonts w:ascii="Verdana" w:hAnsi="Verdana"/>
                      <w:b/>
                      <w:lang w:val="es-ES"/>
                    </w:rPr>
                    <w:t>Secretaria General de Servicios Parlamentarios</w:t>
                  </w:r>
                </w:p>
              </w:txbxContent>
            </v:textbox>
          </v:shape>
        </w:pict>
      </w:r>
    </w:p>
    <w:p w:rsidR="00C4569F" w:rsidRDefault="00C4569F"/>
    <w:p w:rsidR="00C4569F" w:rsidRDefault="001C6E05">
      <w:r>
        <w:rPr>
          <w:noProof/>
          <w:lang w:eastAsia="es-MX"/>
        </w:rPr>
        <w:pict>
          <v:shape id="_x0000_s1045" type="#_x0000_t202" style="position:absolute;margin-left:-38.4pt;margin-top:13.15pt;width:483.8pt;height:335.2pt;z-index:251676672;mso-width-relative:margin;mso-height-relative:margin" fillcolor="white [3201]" strokecolor="#4bacc6 [3208]" strokeweight="5pt">
            <v:stroke linestyle="thickThin"/>
            <v:shadow on="t" color="#868686" opacity=".5" offset="6pt,-6pt"/>
            <v:textbox>
              <w:txbxContent>
                <w:p w:rsidR="00977981" w:rsidRDefault="00977981" w:rsidP="00977981">
                  <w:pPr>
                    <w:jc w:val="both"/>
                    <w:rPr>
                      <w:rFonts w:ascii="Verdana" w:hAnsi="Verdana"/>
                      <w:sz w:val="24"/>
                      <w:szCs w:val="24"/>
                      <w:lang w:val="es-ES"/>
                    </w:rPr>
                  </w:pPr>
                  <w:r>
                    <w:rPr>
                      <w:rFonts w:ascii="Verdana" w:hAnsi="Verdana"/>
                      <w:sz w:val="24"/>
                      <w:szCs w:val="24"/>
                      <w:lang w:val="es-ES"/>
                    </w:rPr>
                    <w:t xml:space="preserve">Es considerada como un usuario primario dentro del sistema, esto porque se encarga de dar </w:t>
                  </w:r>
                  <w:r w:rsidR="006E283E">
                    <w:rPr>
                      <w:rFonts w:ascii="Verdana" w:hAnsi="Verdana"/>
                      <w:sz w:val="24"/>
                      <w:szCs w:val="24"/>
                      <w:lang w:val="es-ES"/>
                    </w:rPr>
                    <w:t>trámite</w:t>
                  </w:r>
                  <w:r>
                    <w:rPr>
                      <w:rFonts w:ascii="Verdana" w:hAnsi="Verdana"/>
                      <w:sz w:val="24"/>
                      <w:szCs w:val="24"/>
                      <w:lang w:val="es-ES"/>
                    </w:rPr>
                    <w:t xml:space="preserve"> </w:t>
                  </w:r>
                  <w:r w:rsidR="006E283E">
                    <w:rPr>
                      <w:rFonts w:ascii="Verdana" w:hAnsi="Verdana"/>
                      <w:sz w:val="24"/>
                      <w:szCs w:val="24"/>
                      <w:lang w:val="es-ES"/>
                    </w:rPr>
                    <w:t xml:space="preserve">coordinar, asistir elaborar, difundir desahogar trámites de competencia de esta </w:t>
                  </w:r>
                  <w:r w:rsidR="001C6E05">
                    <w:rPr>
                      <w:rFonts w:ascii="Verdana" w:hAnsi="Verdana"/>
                      <w:sz w:val="24"/>
                      <w:szCs w:val="24"/>
                      <w:lang w:val="es-ES"/>
                    </w:rPr>
                    <w:t>área</w:t>
                  </w:r>
                  <w:r w:rsidR="006E283E">
                    <w:rPr>
                      <w:rFonts w:ascii="Verdana" w:hAnsi="Verdana"/>
                      <w:sz w:val="24"/>
                      <w:szCs w:val="24"/>
                      <w:lang w:val="es-ES"/>
                    </w:rPr>
                    <w:t xml:space="preserve">. </w:t>
                  </w:r>
                  <w:r>
                    <w:rPr>
                      <w:rFonts w:ascii="Verdana" w:hAnsi="Verdana"/>
                      <w:sz w:val="24"/>
                      <w:szCs w:val="24"/>
                      <w:lang w:val="es-ES"/>
                    </w:rPr>
                    <w:t xml:space="preserve">  </w:t>
                  </w:r>
                </w:p>
                <w:p w:rsidR="00977981" w:rsidRPr="002416DE" w:rsidRDefault="00977981" w:rsidP="00977981">
                  <w:pPr>
                    <w:rPr>
                      <w:rFonts w:ascii="Verdana" w:hAnsi="Verdana"/>
                      <w:sz w:val="24"/>
                      <w:szCs w:val="24"/>
                      <w:lang w:val="es-ES"/>
                    </w:rPr>
                  </w:pPr>
                  <w:r w:rsidRPr="002416DE">
                    <w:rPr>
                      <w:rFonts w:ascii="Verdana" w:hAnsi="Verdana"/>
                      <w:sz w:val="24"/>
                      <w:szCs w:val="24"/>
                      <w:lang w:val="es-ES"/>
                    </w:rPr>
                    <w:t>Esta área del senado de la republica, cuenta con  los tres tipos de sistemas de información, por lo que se procede a su explicación:</w:t>
                  </w:r>
                </w:p>
                <w:p w:rsidR="00977981" w:rsidRDefault="00977981" w:rsidP="00977981">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procesamiento de transacciones</w:t>
                  </w:r>
                  <w:r w:rsidRPr="002416DE">
                    <w:rPr>
                      <w:rFonts w:ascii="Verdana" w:hAnsi="Verdana"/>
                      <w:sz w:val="24"/>
                      <w:szCs w:val="24"/>
                      <w:lang w:val="es-ES"/>
                    </w:rPr>
                    <w:t xml:space="preserve">, el cual se encuentra en un área </w:t>
                  </w:r>
                  <w:r w:rsidR="006E283E">
                    <w:rPr>
                      <w:rFonts w:ascii="Verdana" w:hAnsi="Verdana"/>
                      <w:sz w:val="24"/>
                      <w:szCs w:val="24"/>
                      <w:lang w:val="es-ES"/>
                    </w:rPr>
                    <w:t xml:space="preserve">de procesamiento y </w:t>
                  </w:r>
                  <w:r w:rsidR="001C6E05">
                    <w:rPr>
                      <w:rFonts w:ascii="Verdana" w:hAnsi="Verdana"/>
                      <w:sz w:val="24"/>
                      <w:szCs w:val="24"/>
                      <w:lang w:val="es-ES"/>
                    </w:rPr>
                    <w:t>seguimiento</w:t>
                  </w:r>
                  <w:r w:rsidR="006E283E">
                    <w:rPr>
                      <w:rFonts w:ascii="Verdana" w:hAnsi="Verdana"/>
                      <w:sz w:val="24"/>
                      <w:szCs w:val="24"/>
                      <w:lang w:val="es-ES"/>
                    </w:rPr>
                    <w:t xml:space="preserve">  de procesos legislativos y administrativos del senado de la Republica.</w:t>
                  </w:r>
                </w:p>
                <w:p w:rsidR="00977981" w:rsidRPr="002416DE" w:rsidRDefault="00977981" w:rsidP="00977981">
                  <w:pPr>
                    <w:pStyle w:val="Prrafodelista"/>
                    <w:ind w:left="360"/>
                    <w:jc w:val="both"/>
                    <w:rPr>
                      <w:rFonts w:ascii="Verdana" w:hAnsi="Verdana"/>
                      <w:sz w:val="24"/>
                      <w:szCs w:val="24"/>
                      <w:lang w:val="es-ES"/>
                    </w:rPr>
                  </w:pPr>
                </w:p>
                <w:p w:rsidR="00977981" w:rsidRPr="002416DE" w:rsidRDefault="00977981" w:rsidP="00977981">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 xml:space="preserve">Sistema de información administrativa, </w:t>
                  </w:r>
                  <w:r>
                    <w:rPr>
                      <w:rFonts w:ascii="Verdana" w:hAnsi="Verdana"/>
                      <w:sz w:val="24"/>
                      <w:szCs w:val="24"/>
                      <w:lang w:val="es-ES"/>
                    </w:rPr>
                    <w:t xml:space="preserve">en esa área se opera  a la información necesaria para formular decisiones, como lo son </w:t>
                  </w:r>
                  <w:r w:rsidR="006E283E">
                    <w:rPr>
                      <w:rFonts w:ascii="Verdana" w:hAnsi="Verdana"/>
                      <w:sz w:val="24"/>
                      <w:szCs w:val="24"/>
                      <w:lang w:val="es-ES"/>
                    </w:rPr>
                    <w:t>la atención de solicitudes de información y coordinar los servicios parlamentarios durante la preparación de la sesiones.</w:t>
                  </w:r>
                </w:p>
                <w:p w:rsidR="00977981" w:rsidRPr="002416DE" w:rsidRDefault="00977981" w:rsidP="00977981">
                  <w:pPr>
                    <w:pStyle w:val="Prrafodelista"/>
                    <w:rPr>
                      <w:rFonts w:ascii="Verdana" w:hAnsi="Verdana"/>
                      <w:sz w:val="24"/>
                      <w:szCs w:val="24"/>
                      <w:lang w:val="es-ES"/>
                    </w:rPr>
                  </w:pPr>
                </w:p>
                <w:p w:rsidR="00977981" w:rsidRPr="006E283E" w:rsidRDefault="00977981" w:rsidP="00977981">
                  <w:pPr>
                    <w:pStyle w:val="Prrafodelista"/>
                    <w:numPr>
                      <w:ilvl w:val="0"/>
                      <w:numId w:val="1"/>
                    </w:numPr>
                    <w:ind w:left="360" w:firstLine="76"/>
                    <w:jc w:val="both"/>
                    <w:rPr>
                      <w:lang w:val="es-ES"/>
                    </w:rPr>
                  </w:pPr>
                  <w:r w:rsidRPr="006E283E">
                    <w:rPr>
                      <w:rFonts w:ascii="Verdana" w:hAnsi="Verdana"/>
                      <w:b/>
                      <w:sz w:val="24"/>
                      <w:szCs w:val="24"/>
                      <w:u w:val="single"/>
                      <w:lang w:val="es-ES"/>
                    </w:rPr>
                    <w:t>Sistema para el soporte  de decisiones</w:t>
                  </w:r>
                  <w:r w:rsidRPr="006E283E">
                    <w:rPr>
                      <w:rFonts w:ascii="Verdana" w:hAnsi="Verdana"/>
                      <w:b/>
                      <w:sz w:val="24"/>
                      <w:szCs w:val="24"/>
                      <w:lang w:val="es-ES"/>
                    </w:rPr>
                    <w:t>,</w:t>
                  </w:r>
                  <w:r w:rsidRPr="006E283E">
                    <w:rPr>
                      <w:rFonts w:ascii="Verdana" w:hAnsi="Verdana"/>
                      <w:sz w:val="24"/>
                      <w:szCs w:val="24"/>
                      <w:lang w:val="es-ES"/>
                    </w:rPr>
                    <w:t xml:space="preserve"> </w:t>
                  </w:r>
                  <w:r w:rsidR="006E283E">
                    <w:rPr>
                      <w:rFonts w:ascii="Verdana" w:hAnsi="Verdana"/>
                      <w:sz w:val="24"/>
                      <w:szCs w:val="24"/>
                      <w:lang w:val="es-ES"/>
                    </w:rPr>
                    <w:t>registrar y dar seguimiento en la base de datos de las actividades del congreso de la unión, registrar y elaborar reportes de recepción de información  y compilar información de servicios parlamentarios.</w:t>
                  </w:r>
                </w:p>
                <w:p w:rsidR="00977981" w:rsidRDefault="00977981" w:rsidP="00977981">
                  <w:pPr>
                    <w:rPr>
                      <w:lang w:val="es-ES"/>
                    </w:rPr>
                  </w:pPr>
                </w:p>
              </w:txbxContent>
            </v:textbox>
          </v:shape>
        </w:pict>
      </w:r>
    </w:p>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1C6E05">
      <w:r>
        <w:rPr>
          <w:noProof/>
          <w:lang w:eastAsia="es-MX"/>
        </w:rPr>
        <w:pict>
          <v:shape id="_x0000_s1047" type="#_x0000_t202" style="position:absolute;margin-left:-20.1pt;margin-top:9.95pt;width:176pt;height:37.1pt;z-index:251677696;mso-width-relative:margin;mso-height-relative:margin" fillcolor="white [3201]" strokecolor="#4f81bd [3204]" strokeweight="2.5pt">
            <v:shadow on="t" color="#868686" opacity=".5" offset="6pt,-6pt"/>
            <v:textbox>
              <w:txbxContent>
                <w:p w:rsidR="00E8387E" w:rsidRPr="00C4569F" w:rsidRDefault="00E8387E" w:rsidP="00E8387E">
                  <w:pPr>
                    <w:spacing w:line="240" w:lineRule="auto"/>
                    <w:jc w:val="center"/>
                    <w:rPr>
                      <w:rFonts w:ascii="Verdana" w:hAnsi="Verdana"/>
                      <w:b/>
                      <w:lang w:val="es-ES"/>
                    </w:rPr>
                  </w:pPr>
                  <w:r>
                    <w:rPr>
                      <w:rFonts w:ascii="Verdana" w:hAnsi="Verdana"/>
                      <w:b/>
                      <w:lang w:val="es-ES"/>
                    </w:rPr>
                    <w:t>Secretaria General de Servicios Administrativos</w:t>
                  </w:r>
                </w:p>
              </w:txbxContent>
            </v:textbox>
          </v:shape>
        </w:pict>
      </w:r>
    </w:p>
    <w:p w:rsidR="00C4569F" w:rsidRDefault="00C4569F"/>
    <w:p w:rsidR="00C4569F" w:rsidRDefault="00C4569F"/>
    <w:p w:rsidR="00C4569F" w:rsidRDefault="001C6E05">
      <w:r>
        <w:rPr>
          <w:noProof/>
          <w:lang w:eastAsia="es-MX"/>
        </w:rPr>
        <w:pict>
          <v:shape id="_x0000_s1048" type="#_x0000_t202" style="position:absolute;margin-left:-34.8pt;margin-top:4.5pt;width:483.8pt;height:457.6pt;z-index:251678720;mso-width-relative:margin;mso-height-relative:margin" fillcolor="white [3201]" strokecolor="#4bacc6 [3208]" strokeweight="5pt">
            <v:stroke linestyle="thickThin"/>
            <v:shadow on="t" color="#868686" opacity=".5" offset="6pt,-6pt"/>
            <v:textbox>
              <w:txbxContent>
                <w:p w:rsidR="00E8387E" w:rsidRDefault="00E8387E" w:rsidP="00E8387E">
                  <w:pPr>
                    <w:jc w:val="both"/>
                    <w:rPr>
                      <w:rFonts w:ascii="Verdana" w:hAnsi="Verdana"/>
                      <w:sz w:val="24"/>
                      <w:szCs w:val="24"/>
                      <w:lang w:val="es-ES"/>
                    </w:rPr>
                  </w:pPr>
                  <w:r>
                    <w:rPr>
                      <w:rFonts w:ascii="Verdana" w:hAnsi="Verdana"/>
                      <w:sz w:val="24"/>
                      <w:szCs w:val="24"/>
                      <w:lang w:val="es-ES"/>
                    </w:rPr>
                    <w:t xml:space="preserve">Es considerada como un usuario primario dentro del sistema, por interactuar con todas y cada una de las aéreas que componen el senado, esto porque cuanta con la función de administrar recursos primarios, para el desempeño de sus labores, así mismo de manera directa realiza entradas y salidas de información. </w:t>
                  </w:r>
                </w:p>
                <w:p w:rsidR="00E8387E" w:rsidRDefault="00E8387E" w:rsidP="00E8387E">
                  <w:pPr>
                    <w:jc w:val="both"/>
                    <w:rPr>
                      <w:rFonts w:ascii="Verdana" w:hAnsi="Verdana"/>
                      <w:sz w:val="24"/>
                      <w:szCs w:val="24"/>
                      <w:lang w:val="es-ES"/>
                    </w:rPr>
                  </w:pPr>
                </w:p>
                <w:p w:rsidR="00E8387E" w:rsidRPr="002416DE" w:rsidRDefault="00E8387E" w:rsidP="00E8387E">
                  <w:pPr>
                    <w:jc w:val="both"/>
                    <w:rPr>
                      <w:rFonts w:ascii="Verdana" w:hAnsi="Verdana"/>
                      <w:sz w:val="24"/>
                      <w:szCs w:val="24"/>
                      <w:lang w:val="es-ES"/>
                    </w:rPr>
                  </w:pPr>
                  <w:r>
                    <w:rPr>
                      <w:rFonts w:ascii="Verdana" w:hAnsi="Verdana"/>
                      <w:sz w:val="24"/>
                      <w:szCs w:val="24"/>
                      <w:lang w:val="es-ES"/>
                    </w:rPr>
                    <w:t xml:space="preserve"> </w:t>
                  </w:r>
                  <w:r w:rsidRPr="002416DE">
                    <w:rPr>
                      <w:rFonts w:ascii="Verdana" w:hAnsi="Verdana"/>
                      <w:sz w:val="24"/>
                      <w:szCs w:val="24"/>
                      <w:lang w:val="es-ES"/>
                    </w:rPr>
                    <w:t>Esta área del senado de la republica, cuenta con  los tres tipos de sistemas de información, por lo que se procede a su explicación:</w:t>
                  </w:r>
                </w:p>
                <w:p w:rsidR="00E8387E" w:rsidRPr="00D00F81" w:rsidRDefault="00E8387E" w:rsidP="00E8387E">
                  <w:pPr>
                    <w:pStyle w:val="Prrafodelista"/>
                    <w:numPr>
                      <w:ilvl w:val="0"/>
                      <w:numId w:val="1"/>
                    </w:numPr>
                    <w:ind w:left="284" w:firstLine="76"/>
                    <w:jc w:val="both"/>
                    <w:rPr>
                      <w:rFonts w:ascii="Verdana" w:hAnsi="Verdana"/>
                      <w:sz w:val="24"/>
                      <w:szCs w:val="24"/>
                      <w:lang w:val="es-ES"/>
                    </w:rPr>
                  </w:pPr>
                  <w:r w:rsidRPr="00D00F81">
                    <w:rPr>
                      <w:rFonts w:ascii="Verdana" w:hAnsi="Verdana"/>
                      <w:b/>
                      <w:sz w:val="24"/>
                      <w:szCs w:val="24"/>
                      <w:u w:val="single"/>
                      <w:lang w:val="es-ES"/>
                    </w:rPr>
                    <w:t>Sistema para el procesamiento de transacciones</w:t>
                  </w:r>
                  <w:r w:rsidRPr="00D00F81">
                    <w:rPr>
                      <w:rFonts w:ascii="Verdana" w:hAnsi="Verdana"/>
                      <w:sz w:val="24"/>
                      <w:szCs w:val="24"/>
                      <w:lang w:val="es-ES"/>
                    </w:rPr>
                    <w:t>, el cual se encuentra en un área encargada de administrar materia prima para el funcionamiento de las áreas  que conforman el senado de la republica, así mismo necesita llevar de manera ordenada y adecuada la entrada y salida de artículos encontrados bajo su resguardo</w:t>
                  </w:r>
                  <w:r w:rsidR="00D00F81">
                    <w:rPr>
                      <w:rFonts w:ascii="Verdana" w:hAnsi="Verdana"/>
                      <w:sz w:val="24"/>
                      <w:szCs w:val="24"/>
                      <w:lang w:val="es-ES"/>
                    </w:rPr>
                    <w:t>; realizar los cálculos, clasificaciones,  el almacenamiento, recuperación, control y generación de resúmenes del</w:t>
                  </w:r>
                  <w:r w:rsidRPr="00D00F81">
                    <w:rPr>
                      <w:rFonts w:ascii="Verdana" w:hAnsi="Verdana"/>
                      <w:sz w:val="24"/>
                      <w:szCs w:val="24"/>
                      <w:lang w:val="es-ES"/>
                    </w:rPr>
                    <w:t xml:space="preserve"> material, tanto el que ingresa como el que sale. </w:t>
                  </w:r>
                </w:p>
                <w:p w:rsidR="00E8387E" w:rsidRPr="002416DE" w:rsidRDefault="00E8387E" w:rsidP="00E8387E">
                  <w:pPr>
                    <w:pStyle w:val="Prrafodelista"/>
                    <w:ind w:left="360"/>
                    <w:jc w:val="both"/>
                    <w:rPr>
                      <w:rFonts w:ascii="Verdana" w:hAnsi="Verdana"/>
                      <w:sz w:val="24"/>
                      <w:szCs w:val="24"/>
                      <w:lang w:val="es-ES"/>
                    </w:rPr>
                  </w:pPr>
                </w:p>
                <w:p w:rsidR="00E8387E" w:rsidRDefault="00E8387E" w:rsidP="00E8387E">
                  <w:pPr>
                    <w:pStyle w:val="Prrafodelista"/>
                    <w:numPr>
                      <w:ilvl w:val="0"/>
                      <w:numId w:val="1"/>
                    </w:numPr>
                    <w:ind w:left="284" w:firstLine="76"/>
                    <w:jc w:val="both"/>
                    <w:rPr>
                      <w:rFonts w:ascii="Verdana" w:hAnsi="Verdana"/>
                      <w:sz w:val="24"/>
                      <w:szCs w:val="24"/>
                      <w:lang w:val="es-ES"/>
                    </w:rPr>
                  </w:pPr>
                  <w:r w:rsidRPr="00D00F81">
                    <w:rPr>
                      <w:rFonts w:ascii="Verdana" w:hAnsi="Verdana"/>
                      <w:b/>
                      <w:sz w:val="24"/>
                      <w:szCs w:val="24"/>
                      <w:u w:val="single"/>
                      <w:lang w:val="es-ES"/>
                    </w:rPr>
                    <w:t xml:space="preserve">Sistema de información administrativa, </w:t>
                  </w:r>
                  <w:r w:rsidRPr="00D00F81">
                    <w:rPr>
                      <w:rFonts w:ascii="Verdana" w:hAnsi="Verdana"/>
                      <w:sz w:val="24"/>
                      <w:szCs w:val="24"/>
                      <w:lang w:val="es-ES"/>
                    </w:rPr>
                    <w:t xml:space="preserve">esto porque opera un área </w:t>
                  </w:r>
                  <w:r w:rsidR="00D00F81" w:rsidRPr="00D00F81">
                    <w:rPr>
                      <w:rFonts w:ascii="Verdana" w:hAnsi="Verdana"/>
                      <w:sz w:val="24"/>
                      <w:szCs w:val="24"/>
                      <w:lang w:val="es-ES"/>
                    </w:rPr>
                    <w:t xml:space="preserve">que se encarga de los cálculos de compras, de los enseres necesarios para el funcionamiento administrativo del senado y saber las proporciones de artículos </w:t>
                  </w:r>
                  <w:r w:rsidR="00D00F81">
                    <w:rPr>
                      <w:rFonts w:ascii="Verdana" w:hAnsi="Verdana"/>
                      <w:sz w:val="24"/>
                      <w:szCs w:val="24"/>
                      <w:lang w:val="es-ES"/>
                    </w:rPr>
                    <w:t>a adquirir.</w:t>
                  </w:r>
                </w:p>
                <w:p w:rsidR="00D00F81" w:rsidRPr="00D00F81" w:rsidRDefault="00D00F81" w:rsidP="00D00F81">
                  <w:pPr>
                    <w:pStyle w:val="Prrafodelista"/>
                    <w:rPr>
                      <w:rFonts w:ascii="Verdana" w:hAnsi="Verdana"/>
                      <w:sz w:val="24"/>
                      <w:szCs w:val="24"/>
                      <w:lang w:val="es-ES"/>
                    </w:rPr>
                  </w:pPr>
                </w:p>
                <w:p w:rsidR="00D00F81" w:rsidRDefault="00E8387E" w:rsidP="00E8387E">
                  <w:pPr>
                    <w:pStyle w:val="Prrafodelista"/>
                    <w:numPr>
                      <w:ilvl w:val="0"/>
                      <w:numId w:val="1"/>
                    </w:numPr>
                    <w:ind w:left="284" w:firstLine="76"/>
                    <w:jc w:val="both"/>
                    <w:rPr>
                      <w:rFonts w:ascii="Verdana" w:hAnsi="Verdana"/>
                      <w:sz w:val="24"/>
                      <w:szCs w:val="24"/>
                      <w:lang w:val="es-ES"/>
                    </w:rPr>
                  </w:pPr>
                  <w:r w:rsidRPr="002416DE">
                    <w:rPr>
                      <w:rFonts w:ascii="Verdana" w:hAnsi="Verdana"/>
                      <w:b/>
                      <w:sz w:val="24"/>
                      <w:szCs w:val="24"/>
                      <w:u w:val="single"/>
                      <w:lang w:val="es-ES"/>
                    </w:rPr>
                    <w:t>Sistema para el soporte  de decisiones</w:t>
                  </w:r>
                  <w:r w:rsidRPr="002416DE">
                    <w:rPr>
                      <w:rFonts w:ascii="Verdana" w:hAnsi="Verdana"/>
                      <w:b/>
                      <w:sz w:val="24"/>
                      <w:szCs w:val="24"/>
                      <w:lang w:val="es-ES"/>
                    </w:rPr>
                    <w:t>,</w:t>
                  </w:r>
                  <w:r w:rsidRPr="002416DE">
                    <w:rPr>
                      <w:rFonts w:ascii="Verdana" w:hAnsi="Verdana"/>
                      <w:sz w:val="24"/>
                      <w:szCs w:val="24"/>
                      <w:lang w:val="es-ES"/>
                    </w:rPr>
                    <w:t xml:space="preserve"> comprende </w:t>
                  </w:r>
                  <w:r w:rsidR="00D00F81">
                    <w:rPr>
                      <w:rFonts w:ascii="Verdana" w:hAnsi="Verdana"/>
                      <w:sz w:val="24"/>
                      <w:szCs w:val="24"/>
                      <w:lang w:val="es-ES"/>
                    </w:rPr>
                    <w:t>la base de datos que se encuentra directamente en la oficina del director del área quien maneja todos los reportes realizados por los usuarios que  solicitan materiales y así mismo las cantidades que se les proporciona.</w:t>
                  </w:r>
                </w:p>
                <w:p w:rsidR="00D00F81" w:rsidRPr="00D00F81" w:rsidRDefault="00D00F81" w:rsidP="00D00F81">
                  <w:pPr>
                    <w:pStyle w:val="Prrafodelista"/>
                    <w:rPr>
                      <w:rFonts w:ascii="Verdana" w:hAnsi="Verdana"/>
                      <w:sz w:val="24"/>
                      <w:szCs w:val="24"/>
                      <w:lang w:val="es-ES"/>
                    </w:rPr>
                  </w:pPr>
                </w:p>
                <w:p w:rsidR="00D00F81" w:rsidRDefault="00D00F81" w:rsidP="00E8387E">
                  <w:pPr>
                    <w:pStyle w:val="Prrafodelista"/>
                    <w:numPr>
                      <w:ilvl w:val="0"/>
                      <w:numId w:val="1"/>
                    </w:numPr>
                    <w:ind w:left="284" w:firstLine="76"/>
                    <w:jc w:val="both"/>
                    <w:rPr>
                      <w:rFonts w:ascii="Verdana" w:hAnsi="Verdana"/>
                      <w:sz w:val="24"/>
                      <w:szCs w:val="24"/>
                      <w:lang w:val="es-ES"/>
                    </w:rPr>
                  </w:pPr>
                </w:p>
                <w:p w:rsidR="00D00F81" w:rsidRPr="00D00F81" w:rsidRDefault="00D00F81" w:rsidP="00D00F81">
                  <w:pPr>
                    <w:pStyle w:val="Prrafodelista"/>
                    <w:rPr>
                      <w:rFonts w:ascii="Verdana" w:hAnsi="Verdana"/>
                      <w:sz w:val="24"/>
                      <w:szCs w:val="24"/>
                      <w:lang w:val="es-ES"/>
                    </w:rPr>
                  </w:pPr>
                </w:p>
                <w:p w:rsidR="00E8387E" w:rsidRPr="002416DE" w:rsidRDefault="00E8387E" w:rsidP="00E8387E">
                  <w:pPr>
                    <w:pStyle w:val="Prrafodelista"/>
                    <w:numPr>
                      <w:ilvl w:val="0"/>
                      <w:numId w:val="1"/>
                    </w:numPr>
                    <w:ind w:left="284" w:firstLine="76"/>
                    <w:jc w:val="both"/>
                    <w:rPr>
                      <w:rFonts w:ascii="Verdana" w:hAnsi="Verdana"/>
                      <w:sz w:val="24"/>
                      <w:szCs w:val="24"/>
                      <w:lang w:val="es-ES"/>
                    </w:rPr>
                  </w:pPr>
                  <w:r>
                    <w:rPr>
                      <w:rFonts w:ascii="Verdana" w:hAnsi="Verdana"/>
                      <w:sz w:val="24"/>
                      <w:szCs w:val="24"/>
                      <w:lang w:val="es-ES"/>
                    </w:rPr>
                    <w:t>todos los estudios realizados en el área y los distintos proyectos realizados para el funcionamiento del senado</w:t>
                  </w:r>
                  <w:r w:rsidRPr="002416DE">
                    <w:rPr>
                      <w:rFonts w:ascii="Verdana" w:hAnsi="Verdana"/>
                      <w:sz w:val="24"/>
                      <w:szCs w:val="24"/>
                      <w:lang w:val="es-ES"/>
                    </w:rPr>
                    <w:t>.</w:t>
                  </w:r>
                </w:p>
                <w:p w:rsidR="00E8387E" w:rsidRPr="00BE77C7" w:rsidRDefault="00E8387E" w:rsidP="00E8387E">
                  <w:pPr>
                    <w:pStyle w:val="Prrafodelista"/>
                    <w:ind w:left="360"/>
                    <w:jc w:val="both"/>
                    <w:rPr>
                      <w:lang w:val="es-ES"/>
                    </w:rPr>
                  </w:pPr>
                </w:p>
                <w:p w:rsidR="00E8387E" w:rsidRDefault="00E8387E" w:rsidP="00E8387E">
                  <w:pPr>
                    <w:rPr>
                      <w:lang w:val="es-ES"/>
                    </w:rPr>
                  </w:pPr>
                </w:p>
              </w:txbxContent>
            </v:textbox>
          </v:shape>
        </w:pict>
      </w:r>
    </w:p>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1C6E05">
      <w:r>
        <w:rPr>
          <w:noProof/>
          <w:lang w:eastAsia="es-MX"/>
        </w:rPr>
        <w:pict>
          <v:shape id="_x0000_s1049" type="#_x0000_t202" style="position:absolute;margin-left:-4.8pt;margin-top:21.4pt;width:176pt;height:37.1pt;z-index:251679744;mso-width-relative:margin;mso-height-relative:margin" fillcolor="white [3201]" strokecolor="#4f81bd [3204]" strokeweight="2.5pt">
            <v:shadow on="t" color="#868686" opacity=".5" offset="6pt,-6pt"/>
            <v:textbox>
              <w:txbxContent>
                <w:p w:rsidR="00D00F81" w:rsidRPr="00C4569F" w:rsidRDefault="00D00F81" w:rsidP="00D00F81">
                  <w:pPr>
                    <w:spacing w:line="240" w:lineRule="auto"/>
                    <w:jc w:val="center"/>
                    <w:rPr>
                      <w:rFonts w:ascii="Verdana" w:hAnsi="Verdana"/>
                      <w:b/>
                      <w:lang w:val="es-ES"/>
                    </w:rPr>
                  </w:pPr>
                  <w:r>
                    <w:rPr>
                      <w:rFonts w:ascii="Verdana" w:hAnsi="Verdana"/>
                      <w:b/>
                      <w:lang w:val="es-ES"/>
                    </w:rPr>
                    <w:t>Secretaria General de Servicios Administrativos</w:t>
                  </w:r>
                </w:p>
              </w:txbxContent>
            </v:textbox>
          </v:shape>
        </w:pict>
      </w:r>
    </w:p>
    <w:p w:rsidR="00C4569F" w:rsidRDefault="00C4569F"/>
    <w:p w:rsidR="00C4569F" w:rsidRDefault="00C4569F"/>
    <w:p w:rsidR="00C4569F" w:rsidRDefault="001C6E05">
      <w:r>
        <w:rPr>
          <w:noProof/>
          <w:lang w:eastAsia="es-MX"/>
        </w:rPr>
        <w:pict>
          <v:shape id="_x0000_s1050" type="#_x0000_t202" style="position:absolute;margin-left:-28.55pt;margin-top:13.6pt;width:483.8pt;height:352.15pt;z-index:251680768;mso-width-relative:margin;mso-height-relative:margin" fillcolor="white [3201]" strokecolor="#4bacc6 [3208]" strokeweight="5pt">
            <v:stroke linestyle="thickThin"/>
            <v:shadow on="t" color="#868686" opacity=".5" offset="6pt,-6pt"/>
            <v:textbox>
              <w:txbxContent>
                <w:p w:rsidR="002704DF" w:rsidRDefault="00D00F81" w:rsidP="00D00F81">
                  <w:pPr>
                    <w:jc w:val="both"/>
                    <w:rPr>
                      <w:rFonts w:ascii="Verdana" w:hAnsi="Verdana"/>
                      <w:sz w:val="24"/>
                      <w:szCs w:val="24"/>
                      <w:lang w:val="es-ES"/>
                    </w:rPr>
                  </w:pPr>
                  <w:r>
                    <w:rPr>
                      <w:rFonts w:ascii="Verdana" w:hAnsi="Verdana"/>
                      <w:sz w:val="24"/>
                      <w:szCs w:val="24"/>
                      <w:lang w:val="es-ES"/>
                    </w:rPr>
                    <w:t xml:space="preserve">Es considerada como un usuario </w:t>
                  </w:r>
                  <w:r w:rsidR="002704DF">
                    <w:rPr>
                      <w:rFonts w:ascii="Verdana" w:hAnsi="Verdana"/>
                      <w:sz w:val="24"/>
                      <w:szCs w:val="24"/>
                      <w:lang w:val="es-ES"/>
                    </w:rPr>
                    <w:t>indirecto</w:t>
                  </w:r>
                  <w:r>
                    <w:rPr>
                      <w:rFonts w:ascii="Verdana" w:hAnsi="Verdana"/>
                      <w:sz w:val="24"/>
                      <w:szCs w:val="24"/>
                      <w:lang w:val="es-ES"/>
                    </w:rPr>
                    <w:t xml:space="preserve"> dentro del sistema, </w:t>
                  </w:r>
                  <w:r w:rsidR="002704DF">
                    <w:rPr>
                      <w:rFonts w:ascii="Verdana" w:hAnsi="Verdana"/>
                      <w:sz w:val="24"/>
                      <w:szCs w:val="24"/>
                      <w:lang w:val="es-ES"/>
                    </w:rPr>
                    <w:t>por considerar que sus funciones son las de  evaluación de todos los recursos humanos y financieros del senado  y que se beneficia  de todos y cada unos de los reportes de resultados de los sistemas de todas y cada una de las áreas.</w:t>
                  </w:r>
                </w:p>
                <w:p w:rsidR="00D00F81" w:rsidRPr="002416DE" w:rsidRDefault="00D00F81" w:rsidP="00D00F81">
                  <w:pPr>
                    <w:jc w:val="both"/>
                    <w:rPr>
                      <w:rFonts w:ascii="Verdana" w:hAnsi="Verdana"/>
                      <w:sz w:val="24"/>
                      <w:szCs w:val="24"/>
                      <w:lang w:val="es-ES"/>
                    </w:rPr>
                  </w:pPr>
                  <w:r>
                    <w:rPr>
                      <w:rFonts w:ascii="Verdana" w:hAnsi="Verdana"/>
                      <w:sz w:val="24"/>
                      <w:szCs w:val="24"/>
                      <w:lang w:val="es-ES"/>
                    </w:rPr>
                    <w:t xml:space="preserve"> </w:t>
                  </w:r>
                  <w:r w:rsidRPr="002416DE">
                    <w:rPr>
                      <w:rFonts w:ascii="Verdana" w:hAnsi="Verdana"/>
                      <w:sz w:val="24"/>
                      <w:szCs w:val="24"/>
                      <w:lang w:val="es-ES"/>
                    </w:rPr>
                    <w:t>Esta área del senado de la republica, cuenta con  los tres tipos de sistemas de información, por lo que se procede a su explicación:</w:t>
                  </w:r>
                </w:p>
                <w:p w:rsidR="00D00F81" w:rsidRPr="00D00F81" w:rsidRDefault="00D00F81" w:rsidP="00D00F81">
                  <w:pPr>
                    <w:pStyle w:val="Prrafodelista"/>
                    <w:rPr>
                      <w:rFonts w:ascii="Verdana" w:hAnsi="Verdana"/>
                      <w:sz w:val="24"/>
                      <w:szCs w:val="24"/>
                      <w:lang w:val="es-ES"/>
                    </w:rPr>
                  </w:pPr>
                </w:p>
                <w:p w:rsidR="002704DF" w:rsidRPr="002704DF" w:rsidRDefault="00D00F81" w:rsidP="002704DF">
                  <w:pPr>
                    <w:pStyle w:val="Prrafodelista"/>
                    <w:numPr>
                      <w:ilvl w:val="0"/>
                      <w:numId w:val="1"/>
                    </w:numPr>
                    <w:ind w:left="284" w:firstLine="76"/>
                    <w:jc w:val="both"/>
                    <w:rPr>
                      <w:rFonts w:ascii="Verdana" w:hAnsi="Verdana" w:cs="Lucida Sans"/>
                      <w:b/>
                      <w:sz w:val="24"/>
                      <w:szCs w:val="24"/>
                      <w:shd w:val="clear" w:color="auto" w:fill="FFFFFF"/>
                    </w:rPr>
                  </w:pPr>
                  <w:r w:rsidRPr="002704DF">
                    <w:rPr>
                      <w:rFonts w:ascii="Verdana" w:hAnsi="Verdana"/>
                      <w:b/>
                      <w:sz w:val="24"/>
                      <w:szCs w:val="24"/>
                      <w:u w:val="single"/>
                      <w:lang w:val="es-ES"/>
                    </w:rPr>
                    <w:t>Sistema para el soporte  de decisiones</w:t>
                  </w:r>
                  <w:r w:rsidRPr="002704DF">
                    <w:rPr>
                      <w:rFonts w:ascii="Verdana" w:hAnsi="Verdana"/>
                      <w:b/>
                      <w:sz w:val="24"/>
                      <w:szCs w:val="24"/>
                      <w:lang w:val="es-ES"/>
                    </w:rPr>
                    <w:t>,</w:t>
                  </w:r>
                  <w:r w:rsidRPr="002704DF">
                    <w:rPr>
                      <w:rFonts w:ascii="Verdana" w:hAnsi="Verdana"/>
                      <w:sz w:val="24"/>
                      <w:szCs w:val="24"/>
                      <w:lang w:val="es-ES"/>
                    </w:rPr>
                    <w:t xml:space="preserve"> comprende la base de datos que se encuentra </w:t>
                  </w:r>
                  <w:r w:rsidR="002704DF" w:rsidRPr="002704DF">
                    <w:rPr>
                      <w:rFonts w:ascii="Verdana" w:hAnsi="Verdana"/>
                      <w:sz w:val="24"/>
                      <w:szCs w:val="24"/>
                      <w:lang w:val="es-ES"/>
                    </w:rPr>
                    <w:t>y que le es proporcionada para que realice adecuadamente la evaluación de los procesos internos de todas y cada una de las áreas de senado.</w:t>
                  </w:r>
                  <w:r w:rsidR="002704DF" w:rsidRPr="002704DF">
                    <w:rPr>
                      <w:rStyle w:val="Textoennegrita"/>
                      <w:rFonts w:ascii="Verdana" w:hAnsi="Verdana" w:cs="Lucida Sans"/>
                      <w:b w:val="0"/>
                      <w:sz w:val="24"/>
                      <w:szCs w:val="24"/>
                      <w:bdr w:val="none" w:sz="0" w:space="0" w:color="auto" w:frame="1"/>
                      <w:shd w:val="clear" w:color="auto" w:fill="FFFFFF"/>
                    </w:rPr>
                    <w:t xml:space="preserve"> Así como está facultada para administrar las políticas administrativas y jurídicas que regulan los procedimientos establecidos para garantizar la consecución de los objetivos específicos de este poder público</w:t>
                  </w:r>
                  <w:r w:rsidR="002704DF" w:rsidRPr="002704DF">
                    <w:rPr>
                      <w:rFonts w:ascii="Verdana" w:hAnsi="Verdana" w:cs="Lucida Sans"/>
                      <w:b/>
                      <w:sz w:val="24"/>
                      <w:szCs w:val="24"/>
                      <w:shd w:val="clear" w:color="auto" w:fill="FFFFFF"/>
                    </w:rPr>
                    <w:t xml:space="preserve">, </w:t>
                  </w:r>
                  <w:r w:rsidR="002704DF" w:rsidRPr="002704DF">
                    <w:rPr>
                      <w:rFonts w:ascii="Verdana" w:hAnsi="Verdana" w:cs="Lucida Sans"/>
                      <w:sz w:val="24"/>
                      <w:szCs w:val="24"/>
                      <w:shd w:val="clear" w:color="auto" w:fill="FFFFFF"/>
                    </w:rPr>
                    <w:t>en los aspectos de</w:t>
                  </w:r>
                  <w:r w:rsidR="002704DF" w:rsidRPr="002704DF">
                    <w:rPr>
                      <w:rFonts w:ascii="Verdana" w:hAnsi="Verdana" w:cs="Lucida Sans"/>
                      <w:b/>
                      <w:sz w:val="24"/>
                      <w:szCs w:val="24"/>
                      <w:shd w:val="clear" w:color="auto" w:fill="FFFFFF"/>
                    </w:rPr>
                    <w:t xml:space="preserve"> </w:t>
                  </w:r>
                  <w:r w:rsidR="002704DF" w:rsidRPr="002704DF">
                    <w:rPr>
                      <w:rStyle w:val="Textoennegrita"/>
                      <w:rFonts w:ascii="Verdana" w:hAnsi="Verdana" w:cs="Lucida Sans"/>
                      <w:b w:val="0"/>
                      <w:sz w:val="24"/>
                      <w:szCs w:val="24"/>
                      <w:bdr w:val="none" w:sz="0" w:space="0" w:color="auto" w:frame="1"/>
                      <w:shd w:val="clear" w:color="auto" w:fill="FFFFFF"/>
                    </w:rPr>
                    <w:t>efectividad y eficiencia</w:t>
                  </w:r>
                  <w:r w:rsidR="002704DF" w:rsidRPr="002704DF">
                    <w:rPr>
                      <w:rStyle w:val="apple-converted-space"/>
                      <w:rFonts w:ascii="Verdana" w:hAnsi="Verdana" w:cs="Lucida Sans"/>
                      <w:b/>
                      <w:sz w:val="24"/>
                      <w:szCs w:val="24"/>
                      <w:shd w:val="clear" w:color="auto" w:fill="FFFFFF"/>
                    </w:rPr>
                    <w:t> </w:t>
                  </w:r>
                  <w:r w:rsidR="002704DF" w:rsidRPr="002704DF">
                    <w:rPr>
                      <w:rFonts w:ascii="Verdana" w:hAnsi="Verdana" w:cs="Lucida Sans"/>
                      <w:sz w:val="24"/>
                      <w:szCs w:val="24"/>
                      <w:shd w:val="clear" w:color="auto" w:fill="FFFFFF"/>
                    </w:rPr>
                    <w:t>de las operaciones</w:t>
                  </w:r>
                  <w:r w:rsidR="002704DF" w:rsidRPr="002704DF">
                    <w:rPr>
                      <w:rFonts w:ascii="Verdana" w:hAnsi="Verdana" w:cs="Lucida Sans"/>
                      <w:b/>
                      <w:sz w:val="24"/>
                      <w:szCs w:val="24"/>
                      <w:shd w:val="clear" w:color="auto" w:fill="FFFFFF"/>
                    </w:rPr>
                    <w:t>;</w:t>
                  </w:r>
                  <w:r w:rsidR="002704DF" w:rsidRPr="002704DF">
                    <w:rPr>
                      <w:rStyle w:val="apple-converted-space"/>
                      <w:rFonts w:ascii="Verdana" w:hAnsi="Verdana" w:cs="Lucida Sans"/>
                      <w:b/>
                      <w:sz w:val="24"/>
                      <w:szCs w:val="24"/>
                      <w:shd w:val="clear" w:color="auto" w:fill="FFFFFF"/>
                    </w:rPr>
                    <w:t> </w:t>
                  </w:r>
                  <w:r w:rsidR="002704DF" w:rsidRPr="002704DF">
                    <w:rPr>
                      <w:rStyle w:val="Textoennegrita"/>
                      <w:rFonts w:ascii="Verdana" w:hAnsi="Verdana" w:cs="Lucida Sans"/>
                      <w:b w:val="0"/>
                      <w:sz w:val="24"/>
                      <w:szCs w:val="24"/>
                      <w:bdr w:val="none" w:sz="0" w:space="0" w:color="auto" w:frame="1"/>
                      <w:shd w:val="clear" w:color="auto" w:fill="FFFFFF"/>
                    </w:rPr>
                    <w:t>confiabilidad de los reportes financieros</w:t>
                  </w:r>
                  <w:r w:rsidR="002704DF" w:rsidRPr="002704DF">
                    <w:rPr>
                      <w:rFonts w:ascii="Verdana" w:hAnsi="Verdana" w:cs="Lucida Sans"/>
                      <w:sz w:val="24"/>
                      <w:szCs w:val="24"/>
                      <w:shd w:val="clear" w:color="auto" w:fill="FFFFFF"/>
                    </w:rPr>
                    <w:t>, y</w:t>
                  </w:r>
                  <w:r w:rsidR="002704DF" w:rsidRPr="002704DF">
                    <w:rPr>
                      <w:rFonts w:ascii="Verdana" w:hAnsi="Verdana" w:cs="Lucida Sans"/>
                      <w:b/>
                      <w:sz w:val="24"/>
                      <w:szCs w:val="24"/>
                      <w:shd w:val="clear" w:color="auto" w:fill="FFFFFF"/>
                    </w:rPr>
                    <w:t xml:space="preserve"> </w:t>
                  </w:r>
                  <w:r w:rsidR="002704DF" w:rsidRPr="002704DF">
                    <w:rPr>
                      <w:rStyle w:val="Textoennegrita"/>
                      <w:rFonts w:ascii="Verdana" w:hAnsi="Verdana" w:cs="Lucida Sans"/>
                      <w:b w:val="0"/>
                      <w:sz w:val="24"/>
                      <w:szCs w:val="24"/>
                      <w:bdr w:val="none" w:sz="0" w:space="0" w:color="auto" w:frame="1"/>
                      <w:shd w:val="clear" w:color="auto" w:fill="FFFFFF"/>
                    </w:rPr>
                    <w:t>cumplimiento de las leyes, normas y regulaciones que enmarcan la actuación administrativa</w:t>
                  </w:r>
                  <w:r w:rsidR="002704DF" w:rsidRPr="002704DF">
                    <w:rPr>
                      <w:rFonts w:ascii="Verdana" w:hAnsi="Verdana" w:cs="Lucida Sans"/>
                      <w:b/>
                      <w:sz w:val="24"/>
                      <w:szCs w:val="24"/>
                      <w:shd w:val="clear" w:color="auto" w:fill="FFFFFF"/>
                    </w:rPr>
                    <w:t>.</w:t>
                  </w:r>
                </w:p>
                <w:p w:rsidR="002704DF" w:rsidRPr="002704DF" w:rsidRDefault="002704DF" w:rsidP="002704DF">
                  <w:pPr>
                    <w:jc w:val="both"/>
                    <w:rPr>
                      <w:rFonts w:ascii="Verdana" w:hAnsi="Verdana"/>
                      <w:sz w:val="24"/>
                      <w:szCs w:val="24"/>
                      <w:lang w:val="es-ES"/>
                    </w:rPr>
                  </w:pPr>
                </w:p>
              </w:txbxContent>
            </v:textbox>
          </v:shape>
        </w:pict>
      </w:r>
    </w:p>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C4569F" w:rsidRDefault="00C4569F"/>
    <w:p w:rsidR="00BA6ABA" w:rsidRDefault="00BA6ABA" w:rsidP="00BA6ABA">
      <w:pPr>
        <w:spacing w:line="360" w:lineRule="auto"/>
        <w:jc w:val="both"/>
        <w:rPr>
          <w:rFonts w:ascii="Verdana" w:hAnsi="Verdana" w:cs="Arial"/>
          <w:sz w:val="24"/>
          <w:szCs w:val="24"/>
          <w:shd w:val="clear" w:color="auto" w:fill="FFFFFF"/>
        </w:rPr>
      </w:pPr>
      <w:r>
        <w:rPr>
          <w:rFonts w:ascii="Verdana" w:hAnsi="Verdana" w:cs="Arial"/>
          <w:sz w:val="24"/>
          <w:szCs w:val="24"/>
          <w:shd w:val="clear" w:color="auto" w:fill="FFFFFF"/>
        </w:rPr>
        <w:t>El conocimiento que se debe tener  sobre los sistemas de información que se emplean en la Mesa Directiva del Senado de los Estados unidos mexicanos,  es para comprender</w:t>
      </w:r>
      <w:r w:rsidRPr="00BA6ABA">
        <w:rPr>
          <w:rFonts w:ascii="Verdana" w:hAnsi="Verdana" w:cs="Arial"/>
          <w:sz w:val="24"/>
          <w:szCs w:val="24"/>
          <w:shd w:val="clear" w:color="auto" w:fill="FFFFFF"/>
        </w:rPr>
        <w:t xml:space="preserve"> </w:t>
      </w:r>
      <w:r>
        <w:rPr>
          <w:rFonts w:ascii="Verdana" w:hAnsi="Verdana" w:cs="Arial"/>
          <w:sz w:val="24"/>
          <w:szCs w:val="24"/>
          <w:shd w:val="clear" w:color="auto" w:fill="FFFFFF"/>
        </w:rPr>
        <w:t>el funcionamiento de todo sus componentes</w:t>
      </w:r>
      <w:r w:rsidRPr="00BA6ABA">
        <w:rPr>
          <w:rFonts w:ascii="Verdana" w:hAnsi="Verdana" w:cs="Arial"/>
          <w:sz w:val="24"/>
          <w:szCs w:val="24"/>
          <w:shd w:val="clear" w:color="auto" w:fill="FFFFFF"/>
        </w:rPr>
        <w:t xml:space="preserve">, </w:t>
      </w:r>
      <w:r>
        <w:rPr>
          <w:rFonts w:ascii="Verdana" w:hAnsi="Verdana" w:cs="Arial"/>
          <w:sz w:val="24"/>
          <w:szCs w:val="24"/>
          <w:shd w:val="clear" w:color="auto" w:fill="FFFFFF"/>
        </w:rPr>
        <w:t>esto porque permite</w:t>
      </w:r>
      <w:r w:rsidRPr="00BA6ABA">
        <w:rPr>
          <w:rFonts w:ascii="Verdana" w:hAnsi="Verdana" w:cs="Arial"/>
          <w:sz w:val="24"/>
          <w:szCs w:val="24"/>
          <w:shd w:val="clear" w:color="auto" w:fill="FFFFFF"/>
        </w:rPr>
        <w:t xml:space="preserve"> </w:t>
      </w:r>
      <w:r>
        <w:rPr>
          <w:rFonts w:ascii="Verdana" w:hAnsi="Verdana" w:cs="Arial"/>
          <w:sz w:val="24"/>
          <w:szCs w:val="24"/>
          <w:shd w:val="clear" w:color="auto" w:fill="FFFFFF"/>
        </w:rPr>
        <w:t>que se</w:t>
      </w:r>
      <w:r w:rsidRPr="00BA6ABA">
        <w:rPr>
          <w:rFonts w:ascii="Verdana" w:hAnsi="Verdana" w:cs="Arial"/>
          <w:sz w:val="24"/>
          <w:szCs w:val="24"/>
          <w:shd w:val="clear" w:color="auto" w:fill="FFFFFF"/>
        </w:rPr>
        <w:t xml:space="preserve"> logren los objetivos citados </w:t>
      </w:r>
      <w:r>
        <w:rPr>
          <w:rFonts w:ascii="Verdana" w:hAnsi="Verdana" w:cs="Arial"/>
          <w:sz w:val="24"/>
          <w:szCs w:val="24"/>
          <w:shd w:val="clear" w:color="auto" w:fill="FFFFFF"/>
        </w:rPr>
        <w:t>de las políticas de administración y jurídicas que los ordenamientos que regulan el funcionamiento de la misma</w:t>
      </w:r>
      <w:r w:rsidRPr="00BA6ABA">
        <w:rPr>
          <w:rFonts w:ascii="Verdana" w:hAnsi="Verdana" w:cs="Arial"/>
          <w:sz w:val="24"/>
          <w:szCs w:val="24"/>
          <w:shd w:val="clear" w:color="auto" w:fill="FFFFFF"/>
        </w:rPr>
        <w:t>.</w:t>
      </w:r>
    </w:p>
    <w:sectPr w:rsidR="00BA6ABA" w:rsidSect="001C6E05">
      <w:headerReference w:type="default" r:id="rId11"/>
      <w:pgSz w:w="12240" w:h="15840"/>
      <w:pgMar w:top="1417" w:right="104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BB8" w:rsidRDefault="007D1BB8" w:rsidP="00BA6ABA">
      <w:pPr>
        <w:spacing w:after="0" w:line="240" w:lineRule="auto"/>
      </w:pPr>
      <w:r>
        <w:separator/>
      </w:r>
    </w:p>
  </w:endnote>
  <w:endnote w:type="continuationSeparator" w:id="0">
    <w:p w:rsidR="007D1BB8" w:rsidRDefault="007D1BB8" w:rsidP="00BA6A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40502020204"/>
    <w:charset w:val="00"/>
    <w:family w:val="swiss"/>
    <w:pitch w:val="variable"/>
    <w:sig w:usb0="00000A87" w:usb1="00000000"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BB8" w:rsidRDefault="007D1BB8" w:rsidP="00BA6ABA">
      <w:pPr>
        <w:spacing w:after="0" w:line="240" w:lineRule="auto"/>
      </w:pPr>
      <w:r>
        <w:separator/>
      </w:r>
    </w:p>
  </w:footnote>
  <w:footnote w:type="continuationSeparator" w:id="0">
    <w:p w:rsidR="007D1BB8" w:rsidRDefault="007D1BB8" w:rsidP="00BA6A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66"/>
      <w:gridCol w:w="8762"/>
    </w:tblGrid>
    <w:tr w:rsidR="001C6E05" w:rsidTr="001C6E05">
      <w:trPr>
        <w:trHeight w:val="288"/>
      </w:trPr>
      <w:tc>
        <w:tcPr>
          <w:tcW w:w="966" w:type="dxa"/>
        </w:tcPr>
        <w:p w:rsidR="001C6E05" w:rsidRDefault="001C6E05">
          <w:pPr>
            <w:pStyle w:val="Encabezado"/>
            <w:jc w:val="right"/>
            <w:rPr>
              <w:rFonts w:asciiTheme="majorHAnsi" w:eastAsiaTheme="majorEastAsia" w:hAnsiTheme="majorHAnsi" w:cstheme="majorBidi"/>
              <w:sz w:val="36"/>
              <w:szCs w:val="36"/>
            </w:rPr>
          </w:pPr>
          <w:r w:rsidRPr="001C6E05">
            <w:rPr>
              <w:rFonts w:asciiTheme="majorHAnsi" w:eastAsiaTheme="majorEastAsia" w:hAnsiTheme="majorHAnsi" w:cstheme="majorBidi"/>
              <w:sz w:val="36"/>
              <w:szCs w:val="36"/>
            </w:rPr>
            <w:drawing>
              <wp:anchor distT="0" distB="0" distL="114300" distR="114300" simplePos="0" relativeHeight="251659264" behindDoc="0" locked="0" layoutInCell="1" allowOverlap="1">
                <wp:simplePos x="0" y="0"/>
                <wp:positionH relativeFrom="column">
                  <wp:posOffset>-241935</wp:posOffset>
                </wp:positionH>
                <wp:positionV relativeFrom="paragraph">
                  <wp:posOffset>-180975</wp:posOffset>
                </wp:positionV>
                <wp:extent cx="381000" cy="438150"/>
                <wp:effectExtent l="19050" t="0" r="0" b="0"/>
                <wp:wrapNone/>
                <wp:docPr id="1"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438150"/>
                        </a:xfrm>
                        <a:prstGeom prst="rect">
                          <a:avLst/>
                        </a:prstGeom>
                        <a:noFill/>
                        <a:ln>
                          <a:noFill/>
                        </a:ln>
                      </pic:spPr>
                    </pic:pic>
                  </a:graphicData>
                </a:graphic>
              </wp:anchor>
            </w:drawing>
          </w:r>
        </w:p>
      </w:tc>
      <w:sdt>
        <w:sdtPr>
          <w:rPr>
            <w:rFonts w:asciiTheme="majorHAnsi" w:eastAsiaTheme="majorEastAsia" w:hAnsiTheme="majorHAnsi" w:cstheme="majorBidi"/>
            <w:sz w:val="28"/>
            <w:szCs w:val="28"/>
          </w:rPr>
          <w:alias w:val="Año"/>
          <w:id w:val="777616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8762" w:type="dxa"/>
            </w:tcPr>
            <w:p w:rsidR="001C6E05" w:rsidRPr="001C6E05" w:rsidRDefault="001C6E05" w:rsidP="001C6E05">
              <w:pPr>
                <w:pStyle w:val="Encabezado"/>
                <w:jc w:val="right"/>
                <w:rPr>
                  <w:rFonts w:asciiTheme="majorHAnsi" w:eastAsiaTheme="majorEastAsia" w:hAnsiTheme="majorHAnsi" w:cstheme="majorBidi"/>
                  <w:b/>
                  <w:bCs/>
                  <w:color w:val="4F81BD" w:themeColor="accent1"/>
                  <w:sz w:val="28"/>
                  <w:szCs w:val="28"/>
                </w:rPr>
              </w:pPr>
              <w:r w:rsidRPr="001C6E05">
                <w:rPr>
                  <w:rFonts w:asciiTheme="majorHAnsi" w:eastAsiaTheme="majorEastAsia" w:hAnsiTheme="majorHAnsi" w:cstheme="majorBidi"/>
                  <w:sz w:val="28"/>
                  <w:szCs w:val="28"/>
                </w:rPr>
                <w:t>Instituto de Administración Pública del Estado de Chiapas, A. C</w:t>
              </w:r>
            </w:p>
          </w:tc>
        </w:sdtContent>
      </w:sdt>
    </w:tr>
  </w:tbl>
  <w:p w:rsidR="00BA6ABA" w:rsidRDefault="00BA6AB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3805"/>
    <w:multiLevelType w:val="multilevel"/>
    <w:tmpl w:val="B67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C7FC9"/>
    <w:multiLevelType w:val="hybridMultilevel"/>
    <w:tmpl w:val="28906A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030B36"/>
    <w:multiLevelType w:val="multilevel"/>
    <w:tmpl w:val="89A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3C2C6C"/>
    <w:rsid w:val="00043A80"/>
    <w:rsid w:val="000C18DD"/>
    <w:rsid w:val="000D155B"/>
    <w:rsid w:val="001400D1"/>
    <w:rsid w:val="001C6E05"/>
    <w:rsid w:val="002416DE"/>
    <w:rsid w:val="002704DF"/>
    <w:rsid w:val="0029207A"/>
    <w:rsid w:val="002B5B64"/>
    <w:rsid w:val="00397647"/>
    <w:rsid w:val="003C2C6C"/>
    <w:rsid w:val="00501622"/>
    <w:rsid w:val="005420D4"/>
    <w:rsid w:val="006E283E"/>
    <w:rsid w:val="00723177"/>
    <w:rsid w:val="00766CEC"/>
    <w:rsid w:val="007D1BB8"/>
    <w:rsid w:val="0081155A"/>
    <w:rsid w:val="00825D1C"/>
    <w:rsid w:val="0082728C"/>
    <w:rsid w:val="008F04B0"/>
    <w:rsid w:val="00977981"/>
    <w:rsid w:val="00AB1D07"/>
    <w:rsid w:val="00AB7B48"/>
    <w:rsid w:val="00B0750B"/>
    <w:rsid w:val="00BA6ABA"/>
    <w:rsid w:val="00BE77C7"/>
    <w:rsid w:val="00C4569F"/>
    <w:rsid w:val="00D00F81"/>
    <w:rsid w:val="00E8387E"/>
    <w:rsid w:val="00E85206"/>
    <w:rsid w:val="00E97B9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52"/>
        <o:r id="V:Rule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2">
    <w:name w:val="heading 2"/>
    <w:basedOn w:val="Normal"/>
    <w:link w:val="Ttulo2Car"/>
    <w:uiPriority w:val="9"/>
    <w:qFormat/>
    <w:rsid w:val="001C6E0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2C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2C6C"/>
    <w:rPr>
      <w:rFonts w:ascii="Tahoma" w:hAnsi="Tahoma" w:cs="Tahoma"/>
      <w:sz w:val="16"/>
      <w:szCs w:val="16"/>
    </w:rPr>
  </w:style>
  <w:style w:type="paragraph" w:styleId="NormalWeb">
    <w:name w:val="Normal (Web)"/>
    <w:basedOn w:val="Normal"/>
    <w:uiPriority w:val="99"/>
    <w:semiHidden/>
    <w:unhideWhenUsed/>
    <w:rsid w:val="003C2C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C2C6C"/>
    <w:rPr>
      <w:b/>
      <w:bCs/>
    </w:rPr>
  </w:style>
  <w:style w:type="character" w:customStyle="1" w:styleId="apple-converted-space">
    <w:name w:val="apple-converted-space"/>
    <w:basedOn w:val="Fuentedeprrafopredeter"/>
    <w:rsid w:val="005420D4"/>
  </w:style>
  <w:style w:type="character" w:styleId="Hipervnculo">
    <w:name w:val="Hyperlink"/>
    <w:basedOn w:val="Fuentedeprrafopredeter"/>
    <w:uiPriority w:val="99"/>
    <w:semiHidden/>
    <w:unhideWhenUsed/>
    <w:rsid w:val="005420D4"/>
    <w:rPr>
      <w:color w:val="0000FF"/>
      <w:u w:val="single"/>
    </w:rPr>
  </w:style>
  <w:style w:type="paragraph" w:styleId="Prrafodelista">
    <w:name w:val="List Paragraph"/>
    <w:basedOn w:val="Normal"/>
    <w:uiPriority w:val="34"/>
    <w:qFormat/>
    <w:rsid w:val="00BE77C7"/>
    <w:pPr>
      <w:ind w:left="720"/>
      <w:contextualSpacing/>
    </w:pPr>
  </w:style>
  <w:style w:type="paragraph" w:styleId="Encabezado">
    <w:name w:val="header"/>
    <w:basedOn w:val="Normal"/>
    <w:link w:val="EncabezadoCar"/>
    <w:uiPriority w:val="99"/>
    <w:unhideWhenUsed/>
    <w:rsid w:val="00BA6A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6ABA"/>
  </w:style>
  <w:style w:type="paragraph" w:styleId="Piedepgina">
    <w:name w:val="footer"/>
    <w:basedOn w:val="Normal"/>
    <w:link w:val="PiedepginaCar"/>
    <w:uiPriority w:val="99"/>
    <w:semiHidden/>
    <w:unhideWhenUsed/>
    <w:rsid w:val="00BA6A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6ABA"/>
  </w:style>
  <w:style w:type="character" w:customStyle="1" w:styleId="Ttulo2Car">
    <w:name w:val="Título 2 Car"/>
    <w:basedOn w:val="Fuentedeprrafopredeter"/>
    <w:link w:val="Ttulo2"/>
    <w:uiPriority w:val="9"/>
    <w:rsid w:val="001C6E05"/>
    <w:rPr>
      <w:rFonts w:ascii="Times New Roman" w:eastAsia="Times New Roman" w:hAnsi="Times New Roman" w:cs="Times New Roman"/>
      <w:b/>
      <w:bCs/>
      <w:sz w:val="36"/>
      <w:szCs w:val="36"/>
      <w:lang w:eastAsia="es-MX"/>
    </w:rPr>
  </w:style>
</w:styles>
</file>

<file path=word/webSettings.xml><?xml version="1.0" encoding="utf-8"?>
<w:webSettings xmlns:r="http://schemas.openxmlformats.org/officeDocument/2006/relationships" xmlns:w="http://schemas.openxmlformats.org/wordprocessingml/2006/main">
  <w:divs>
    <w:div w:id="735324030">
      <w:bodyDiv w:val="1"/>
      <w:marLeft w:val="0"/>
      <w:marRight w:val="0"/>
      <w:marTop w:val="0"/>
      <w:marBottom w:val="0"/>
      <w:divBdr>
        <w:top w:val="none" w:sz="0" w:space="0" w:color="auto"/>
        <w:left w:val="none" w:sz="0" w:space="0" w:color="auto"/>
        <w:bottom w:val="none" w:sz="0" w:space="0" w:color="auto"/>
        <w:right w:val="none" w:sz="0" w:space="0" w:color="auto"/>
      </w:divBdr>
    </w:div>
    <w:div w:id="754086292">
      <w:bodyDiv w:val="1"/>
      <w:marLeft w:val="0"/>
      <w:marRight w:val="0"/>
      <w:marTop w:val="0"/>
      <w:marBottom w:val="0"/>
      <w:divBdr>
        <w:top w:val="none" w:sz="0" w:space="0" w:color="auto"/>
        <w:left w:val="none" w:sz="0" w:space="0" w:color="auto"/>
        <w:bottom w:val="none" w:sz="0" w:space="0" w:color="auto"/>
        <w:right w:val="none" w:sz="0" w:space="0" w:color="auto"/>
      </w:divBdr>
    </w:div>
    <w:div w:id="1669794472">
      <w:bodyDiv w:val="1"/>
      <w:marLeft w:val="0"/>
      <w:marRight w:val="0"/>
      <w:marTop w:val="0"/>
      <w:marBottom w:val="0"/>
      <w:divBdr>
        <w:top w:val="none" w:sz="0" w:space="0" w:color="auto"/>
        <w:left w:val="none" w:sz="0" w:space="0" w:color="auto"/>
        <w:bottom w:val="none" w:sz="0" w:space="0" w:color="auto"/>
        <w:right w:val="none" w:sz="0" w:space="0" w:color="auto"/>
      </w:divBdr>
    </w:div>
    <w:div w:id="211270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40502020204"/>
    <w:charset w:val="00"/>
    <w:family w:val="swiss"/>
    <w:pitch w:val="variable"/>
    <w:sig w:usb0="00000A87" w:usb1="00000000"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538A"/>
    <w:rsid w:val="00B921B8"/>
    <w:rsid w:val="00F7538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DAA611195047878E0A3605DA546C5A">
    <w:name w:val="06DAA611195047878E0A3605DA546C5A"/>
    <w:rsid w:val="00F7538A"/>
  </w:style>
  <w:style w:type="paragraph" w:customStyle="1" w:styleId="9766F7BB0A274467BCD4253A281C1EDC">
    <w:name w:val="9766F7BB0A274467BCD4253A281C1EDC"/>
    <w:rsid w:val="00F7538A"/>
  </w:style>
  <w:style w:type="paragraph" w:customStyle="1" w:styleId="265989D31A2A49D8AA9342FCC129035F">
    <w:name w:val="265989D31A2A49D8AA9342FCC129035F"/>
    <w:rsid w:val="00F7538A"/>
  </w:style>
  <w:style w:type="paragraph" w:customStyle="1" w:styleId="FEDACC5D85ED4A1ABDA85F3824BE2CF5">
    <w:name w:val="FEDACC5D85ED4A1ABDA85F3824BE2CF5"/>
    <w:rsid w:val="00F753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de Administración Pública del Estado de Chiapas, A. 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C60F6-66D2-4C2C-AFD6-E86768AC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459</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 C</dc:title>
  <dc:creator>Presidencia</dc:creator>
  <cp:lastModifiedBy>Presidencia</cp:lastModifiedBy>
  <cp:revision>3</cp:revision>
  <dcterms:created xsi:type="dcterms:W3CDTF">2016-01-12T18:40:00Z</dcterms:created>
  <dcterms:modified xsi:type="dcterms:W3CDTF">2016-01-13T17:34:00Z</dcterms:modified>
</cp:coreProperties>
</file>