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742" w:rsidRPr="004E047D" w:rsidRDefault="00EF5742">
      <w:pPr>
        <w:rPr>
          <w:rFonts w:ascii="Arial" w:hAnsi="Arial" w:cs="Arial"/>
          <w:b/>
          <w:sz w:val="24"/>
          <w:szCs w:val="24"/>
        </w:rPr>
      </w:pPr>
      <w:r w:rsidRPr="004E047D">
        <w:rPr>
          <w:rFonts w:ascii="Arial" w:hAnsi="Arial" w:cs="Arial"/>
          <w:b/>
          <w:sz w:val="24"/>
          <w:szCs w:val="24"/>
        </w:rPr>
        <w:t>¿Por qué es tan importante la tasa de interés?</w:t>
      </w:r>
    </w:p>
    <w:p w:rsidR="00EF5742" w:rsidRPr="004E047D" w:rsidRDefault="00EF5742">
      <w:pPr>
        <w:rPr>
          <w:rFonts w:ascii="Arial" w:hAnsi="Arial" w:cs="Arial"/>
          <w:sz w:val="24"/>
          <w:szCs w:val="24"/>
        </w:rPr>
      </w:pPr>
      <w:r w:rsidRPr="004E047D">
        <w:rPr>
          <w:rFonts w:ascii="Arial" w:hAnsi="Arial" w:cs="Arial"/>
          <w:sz w:val="24"/>
          <w:szCs w:val="24"/>
        </w:rPr>
        <w:t xml:space="preserve">Las tasas juegan un papel muy importante, las inflaciones, los intereses elevados, impuestos etc. Son las partes fundamentales de las tasas, cuando hablamos de tasas altas la economía la economía no </w:t>
      </w:r>
      <w:proofErr w:type="spellStart"/>
      <w:r w:rsidRPr="004E047D">
        <w:rPr>
          <w:rFonts w:ascii="Arial" w:hAnsi="Arial" w:cs="Arial"/>
          <w:sz w:val="24"/>
          <w:szCs w:val="24"/>
        </w:rPr>
        <w:t>esta</w:t>
      </w:r>
      <w:proofErr w:type="spellEnd"/>
      <w:r w:rsidRPr="004E047D">
        <w:rPr>
          <w:rFonts w:ascii="Arial" w:hAnsi="Arial" w:cs="Arial"/>
          <w:sz w:val="24"/>
          <w:szCs w:val="24"/>
        </w:rPr>
        <w:t xml:space="preserve"> en estabilidad financiera, esta al estar estable el país cuenta con estabilidad financiera para poder otorgar créditos para sanar negocios o de cualquier otra índole, los bancos otorgan estos créditos con menos intereses y es cuando realmente el país crece de manera buena y sana, hablando en cuestión económica.</w:t>
      </w:r>
    </w:p>
    <w:p w:rsidR="00EF5742" w:rsidRPr="004E047D" w:rsidRDefault="00EF5742">
      <w:pPr>
        <w:rPr>
          <w:rFonts w:ascii="Arial" w:hAnsi="Arial" w:cs="Arial"/>
          <w:b/>
          <w:sz w:val="24"/>
          <w:szCs w:val="24"/>
        </w:rPr>
      </w:pPr>
      <w:r w:rsidRPr="004E047D">
        <w:rPr>
          <w:rFonts w:ascii="Arial" w:hAnsi="Arial" w:cs="Arial"/>
          <w:b/>
          <w:sz w:val="24"/>
          <w:szCs w:val="24"/>
        </w:rPr>
        <w:t>¿Qué implicaciones tiene la tasa de interés en la política económica?</w:t>
      </w:r>
    </w:p>
    <w:p w:rsidR="00EF5742" w:rsidRPr="004E047D" w:rsidRDefault="00EF5742">
      <w:pPr>
        <w:rPr>
          <w:rFonts w:ascii="Arial" w:hAnsi="Arial" w:cs="Arial"/>
          <w:sz w:val="24"/>
          <w:szCs w:val="24"/>
        </w:rPr>
      </w:pPr>
      <w:r w:rsidRPr="004E047D">
        <w:rPr>
          <w:rFonts w:ascii="Arial" w:hAnsi="Arial" w:cs="Arial"/>
          <w:sz w:val="24"/>
          <w:szCs w:val="24"/>
        </w:rPr>
        <w:t xml:space="preserve">No existe ninguna implicación sobre la postura de la política monetaria </w:t>
      </w:r>
    </w:p>
    <w:p w:rsidR="004E047D" w:rsidRPr="004E047D" w:rsidRDefault="004E047D">
      <w:pPr>
        <w:rPr>
          <w:rFonts w:ascii="Arial" w:hAnsi="Arial" w:cs="Arial"/>
          <w:b/>
          <w:sz w:val="24"/>
          <w:szCs w:val="24"/>
        </w:rPr>
      </w:pPr>
      <w:r w:rsidRPr="004E047D">
        <w:rPr>
          <w:rFonts w:ascii="Arial" w:hAnsi="Arial" w:cs="Arial"/>
          <w:b/>
          <w:sz w:val="24"/>
          <w:szCs w:val="24"/>
        </w:rPr>
        <w:t>¿Cuáles han sido los modelos de la política económica en México?</w:t>
      </w:r>
    </w:p>
    <w:p w:rsidR="004E047D" w:rsidRPr="004E047D" w:rsidRDefault="004E047D" w:rsidP="004E047D">
      <w:pPr>
        <w:pStyle w:val="Prrafodelista"/>
        <w:numPr>
          <w:ilvl w:val="0"/>
          <w:numId w:val="3"/>
        </w:numPr>
        <w:rPr>
          <w:rFonts w:ascii="Arial" w:hAnsi="Arial" w:cs="Arial"/>
          <w:sz w:val="24"/>
          <w:szCs w:val="24"/>
        </w:rPr>
      </w:pPr>
      <w:r w:rsidRPr="004E047D">
        <w:rPr>
          <w:rFonts w:ascii="Arial" w:hAnsi="Arial" w:cs="Arial"/>
          <w:sz w:val="24"/>
          <w:szCs w:val="24"/>
        </w:rPr>
        <w:t xml:space="preserve">Modelo de desarrollo estabilizador </w:t>
      </w:r>
    </w:p>
    <w:p w:rsidR="004E047D" w:rsidRPr="004E047D" w:rsidRDefault="004E047D" w:rsidP="004E047D">
      <w:pPr>
        <w:pStyle w:val="Prrafodelista"/>
        <w:numPr>
          <w:ilvl w:val="0"/>
          <w:numId w:val="3"/>
        </w:numPr>
        <w:rPr>
          <w:rFonts w:ascii="Arial" w:hAnsi="Arial" w:cs="Arial"/>
          <w:sz w:val="24"/>
          <w:szCs w:val="24"/>
        </w:rPr>
      </w:pPr>
      <w:r w:rsidRPr="004E047D">
        <w:rPr>
          <w:rFonts w:ascii="Arial" w:hAnsi="Arial" w:cs="Arial"/>
          <w:sz w:val="24"/>
          <w:szCs w:val="24"/>
        </w:rPr>
        <w:t>Modelo de desarrollo compartido</w:t>
      </w:r>
    </w:p>
    <w:p w:rsidR="004E047D" w:rsidRPr="004E047D" w:rsidRDefault="004E047D" w:rsidP="004E047D">
      <w:pPr>
        <w:pStyle w:val="Prrafodelista"/>
        <w:numPr>
          <w:ilvl w:val="0"/>
          <w:numId w:val="3"/>
        </w:numPr>
        <w:rPr>
          <w:rFonts w:ascii="Arial" w:hAnsi="Arial" w:cs="Arial"/>
          <w:sz w:val="24"/>
          <w:szCs w:val="24"/>
        </w:rPr>
      </w:pPr>
      <w:r w:rsidRPr="004E047D">
        <w:rPr>
          <w:rFonts w:ascii="Arial" w:hAnsi="Arial" w:cs="Arial"/>
          <w:sz w:val="24"/>
          <w:szCs w:val="24"/>
        </w:rPr>
        <w:t>Modelo de crecimiento hacia afuera o Neoliberal</w:t>
      </w:r>
    </w:p>
    <w:p w:rsidR="004E047D" w:rsidRPr="004E047D" w:rsidRDefault="004E047D" w:rsidP="004E047D">
      <w:pPr>
        <w:rPr>
          <w:rFonts w:ascii="Arial" w:hAnsi="Arial" w:cs="Arial"/>
          <w:b/>
          <w:sz w:val="24"/>
          <w:szCs w:val="24"/>
        </w:rPr>
      </w:pPr>
      <w:bookmarkStart w:id="0" w:name="_GoBack"/>
      <w:r w:rsidRPr="004E047D">
        <w:rPr>
          <w:rFonts w:ascii="Arial" w:hAnsi="Arial" w:cs="Arial"/>
          <w:b/>
          <w:sz w:val="24"/>
          <w:szCs w:val="24"/>
        </w:rPr>
        <w:t>¿Cuál es el panorama de la política económica?</w:t>
      </w:r>
    </w:p>
    <w:bookmarkEnd w:id="0"/>
    <w:p w:rsidR="00EF5742" w:rsidRPr="004E047D" w:rsidRDefault="004E047D" w:rsidP="004E047D">
      <w:pPr>
        <w:rPr>
          <w:rFonts w:ascii="Arial" w:hAnsi="Arial" w:cs="Arial"/>
          <w:sz w:val="24"/>
          <w:szCs w:val="24"/>
        </w:rPr>
      </w:pPr>
      <w:r w:rsidRPr="004E047D">
        <w:rPr>
          <w:rFonts w:ascii="Arial" w:hAnsi="Arial" w:cs="Arial"/>
          <w:sz w:val="24"/>
          <w:szCs w:val="24"/>
        </w:rPr>
        <w:t>Siempre han pintado que las políticas económicas para este país  en vías de desarrollo irán bien, en estos últimos periodos hemos tenido un retroceso bastante significativo de nuestra moneda frente al dólar, alcanzando así máximos históricos en la devaluación, habrá recortes significativos en el PIB, bajas en el petróleo y algunos otros más, la austeridad es que nos podría ayudar en estos momentos,  el banco de México señala que la recuperación podría estarse dando a partir del 2017 con un margen estable. Habrá que esperar si la nueva reforma ayuda a la sanación de nuestro país</w:t>
      </w:r>
      <w:r w:rsidR="00EF5742" w:rsidRPr="004E047D">
        <w:rPr>
          <w:rFonts w:ascii="Arial" w:hAnsi="Arial" w:cs="Arial"/>
          <w:sz w:val="24"/>
          <w:szCs w:val="24"/>
        </w:rPr>
        <w:br w:type="page"/>
      </w:r>
    </w:p>
    <w:p w:rsidR="00541CC0" w:rsidRPr="004E047D" w:rsidRDefault="00EF5742">
      <w:pPr>
        <w:rPr>
          <w:rFonts w:ascii="Arial" w:hAnsi="Arial" w:cs="Arial"/>
          <w:sz w:val="24"/>
          <w:szCs w:val="24"/>
        </w:rPr>
      </w:pPr>
      <w:r w:rsidRPr="004E047D">
        <w:rPr>
          <w:rFonts w:ascii="Arial" w:hAnsi="Arial" w:cs="Arial"/>
          <w:noProof/>
          <w:sz w:val="24"/>
          <w:szCs w:val="24"/>
          <w:lang w:eastAsia="es-ES"/>
        </w:rPr>
        <w:lastRenderedPageBreak/>
        <mc:AlternateContent>
          <mc:Choice Requires="wpg">
            <w:drawing>
              <wp:anchor distT="0" distB="0" distL="114300" distR="114300" simplePos="0" relativeHeight="251676672" behindDoc="0" locked="0" layoutInCell="1" allowOverlap="1" wp14:anchorId="6D486534" wp14:editId="0D5F6445">
                <wp:simplePos x="0" y="0"/>
                <wp:positionH relativeFrom="column">
                  <wp:posOffset>304800</wp:posOffset>
                </wp:positionH>
                <wp:positionV relativeFrom="paragraph">
                  <wp:posOffset>621030</wp:posOffset>
                </wp:positionV>
                <wp:extent cx="7952420" cy="3278446"/>
                <wp:effectExtent l="0" t="0" r="10795" b="17780"/>
                <wp:wrapNone/>
                <wp:docPr id="1" name="1 Grupo"/>
                <wp:cNvGraphicFramePr/>
                <a:graphic xmlns:a="http://schemas.openxmlformats.org/drawingml/2006/main">
                  <a:graphicData uri="http://schemas.microsoft.com/office/word/2010/wordprocessingGroup">
                    <wpg:wgp>
                      <wpg:cNvGrpSpPr/>
                      <wpg:grpSpPr>
                        <a:xfrm>
                          <a:off x="0" y="0"/>
                          <a:ext cx="7952420" cy="3278446"/>
                          <a:chOff x="0" y="0"/>
                          <a:chExt cx="8801100" cy="3019425"/>
                        </a:xfrm>
                      </wpg:grpSpPr>
                      <wps:wsp>
                        <wps:cNvPr id="2" name="2 Cuadro de texto"/>
                        <wps:cNvSpPr txBox="1"/>
                        <wps:spPr>
                          <a:xfrm>
                            <a:off x="0" y="1228725"/>
                            <a:ext cx="1666875" cy="2571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A7348D" w:rsidRDefault="00A7348D">
                              <w:r>
                                <w:t>Políticas Económicas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3 Abrir llave"/>
                        <wps:cNvSpPr/>
                        <wps:spPr>
                          <a:xfrm>
                            <a:off x="1771650" y="304800"/>
                            <a:ext cx="264160" cy="2066925"/>
                          </a:xfrm>
                          <a:prstGeom prst="leftBrace">
                            <a:avLst/>
                          </a:prstGeom>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4 Cuadro de texto"/>
                        <wps:cNvSpPr txBox="1"/>
                        <wps:spPr>
                          <a:xfrm>
                            <a:off x="2038425" y="1181101"/>
                            <a:ext cx="676176" cy="25717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A7348D" w:rsidRDefault="00733C67" w:rsidP="00A7348D">
                              <w:r>
                                <w:t>Dinero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5 Abrir llave"/>
                        <wps:cNvSpPr/>
                        <wps:spPr>
                          <a:xfrm>
                            <a:off x="2714625" y="304800"/>
                            <a:ext cx="264160" cy="2333625"/>
                          </a:xfrm>
                          <a:prstGeom prst="leftBrace">
                            <a:avLst/>
                          </a:prstGeom>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6 Cuadro de texto"/>
                        <wps:cNvSpPr txBox="1"/>
                        <wps:spPr>
                          <a:xfrm>
                            <a:off x="2962275" y="409575"/>
                            <a:ext cx="1790700" cy="704850"/>
                          </a:xfrm>
                          <a:prstGeom prst="rect">
                            <a:avLst/>
                          </a:prstGeom>
                          <a:ln/>
                        </wps:spPr>
                        <wps:style>
                          <a:lnRef idx="1">
                            <a:schemeClr val="accent3"/>
                          </a:lnRef>
                          <a:fillRef idx="3">
                            <a:schemeClr val="accent3"/>
                          </a:fillRef>
                          <a:effectRef idx="2">
                            <a:schemeClr val="accent3"/>
                          </a:effectRef>
                          <a:fontRef idx="minor">
                            <a:schemeClr val="lt1"/>
                          </a:fontRef>
                        </wps:style>
                        <wps:txbx>
                          <w:txbxContent>
                            <w:p w:rsidR="00733C67" w:rsidRDefault="00733C67" w:rsidP="00733C67">
                              <w:r>
                                <w:t>A mayor flujo de dinero las tasas se mantienen bajas, así nos alcanza para más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7 Cuadro de texto"/>
                        <wps:cNvSpPr txBox="1"/>
                        <wps:spPr>
                          <a:xfrm>
                            <a:off x="2962275" y="1676400"/>
                            <a:ext cx="2228850" cy="828675"/>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733C67" w:rsidRDefault="00733C67" w:rsidP="00733C67">
                              <w:r>
                                <w:t>A menor flujo de dinero la tasa de interés sube, a lo que precede es menor poder adquisitivo de parte de las personas.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8 Abrir llave"/>
                        <wps:cNvSpPr/>
                        <wps:spPr>
                          <a:xfrm>
                            <a:off x="4981575" y="104775"/>
                            <a:ext cx="66675" cy="1076325"/>
                          </a:xfrm>
                          <a:prstGeom prst="leftBrace">
                            <a:avLst/>
                          </a:prstGeom>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9 Abrir llave"/>
                        <wps:cNvSpPr/>
                        <wps:spPr>
                          <a:xfrm>
                            <a:off x="5334000" y="1609725"/>
                            <a:ext cx="66675" cy="1076325"/>
                          </a:xfrm>
                          <a:prstGeom prst="leftBrace">
                            <a:avLst/>
                          </a:prstGeom>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10 Cuadro de texto"/>
                        <wps:cNvSpPr txBox="1"/>
                        <wps:spPr>
                          <a:xfrm>
                            <a:off x="5105400" y="0"/>
                            <a:ext cx="3143250" cy="129540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733C67" w:rsidRDefault="00733C67" w:rsidP="00733C67">
                              <w:r>
                                <w:t>En esta etapa el país creo reformas correctas a la política económica que beneficio de manera positiva al país, teniendo mayor inversión de empresas nacionales como internacionales lo que se traduce en un</w:t>
                              </w:r>
                              <w:r w:rsidR="00013268">
                                <w:t>a</w:t>
                              </w:r>
                              <w:r>
                                <w:t xml:space="preserve"> vida sin preocupaciones tanto para los habitantes como para el país.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11 Cuadro de texto"/>
                        <wps:cNvSpPr txBox="1"/>
                        <wps:spPr>
                          <a:xfrm>
                            <a:off x="5543550" y="1743075"/>
                            <a:ext cx="3257550" cy="12763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733C67" w:rsidRDefault="00733C67" w:rsidP="00733C67">
                              <w:r>
                                <w:t>En esta etapa el país se encuentra en recesión financiera a falta de inversión, al subir las tasas de interés, las deudas y créditos se vuelven imposibles el</w:t>
                              </w:r>
                              <w:r w:rsidR="00013268">
                                <w:t xml:space="preserve"> flujo de efectivo es muy pobre lo cual se traduce en un país en crisis financiera y por lo que necesitara reformas en el orden financiero eficientes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1 Grupo" o:spid="_x0000_s1026" style="position:absolute;margin-left:24pt;margin-top:48.9pt;width:626.15pt;height:258.15pt;z-index:251676672;mso-width-relative:margin;mso-height-relative:margin" coordsize="88011,3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">
                <v:shapetype id="_x0000_t202" coordsize="21600,21600" o:spt="202" path="m,l,21600r21600,l21600,xe">
                  <v:stroke joinstyle="miter"/>
                  <v:path gradientshapeok="t" o:connecttype="rect"/>
                </v:shapetype>
                <v:shape id="2 Cuadro de texto" o:spid="_x0000_s1027" type="#_x0000_t202" style="position:absolute;top:12287;width:1666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HjgcMA&#10;AADaAAAADwAAAGRycy9kb3ducmV2LnhtbESPQWvCQBSE70L/w/IKvZlNcyg1dRURBCnNISpCbo/s&#10;azaYfZtmV5P++25B8DjMzDfMcj3ZTtxo8K1jBa9JCoK4drrlRsHpuJu/g/ABWWPnmBT8kof16mm2&#10;xFy7kUu6HUIjIoR9jgpMCH0upa8NWfSJ64mj9+0GiyHKoZF6wDHCbSezNH2TFluOCwZ72hqqL4er&#10;VcBZ9XM9Lz6ry2k0NiuM+eqKUqmX52nzASLQFB7he3uvFWTwfyXe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HjgcMAAADaAAAADwAAAAAAAAAAAAAAAACYAgAAZHJzL2Rv&#10;d25yZXYueG1sUEsFBgAAAAAEAAQA9QAAAIgDAAAAAA==&#10;" fillcolor="white [3201]" strokecolor="#c0504d [3205]" strokeweight="2pt">
                  <v:textbox>
                    <w:txbxContent>
                      <w:p w:rsidR="00A7348D" w:rsidRDefault="00A7348D">
                        <w:r>
                          <w:t>Políticas Económicas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3 Abrir llave" o:spid="_x0000_s1028" type="#_x0000_t87" style="position:absolute;left:17716;top:3048;width:2642;height:20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Vn3sEA&#10;AADaAAAADwAAAGRycy9kb3ducmV2LnhtbESPQYvCMBSE74L/ITzBm6YqLFKNsqsIHlax1b0/mmdb&#10;tnkpTWy7/94sCB6HmfmGWW97U4mWGldaVjCbRiCIM6tLzhXcrofJEoTzyBory6TgjxxsN8PBGmNt&#10;O06oTX0uAoRdjAoK7+tYSpcVZNBNbU0cvLttDPogm1zqBrsAN5WcR9GHNFhyWCiwpl1B2W/6MAou&#10;ybJz5dl9tafd98/e0yG57yulxqP+cwXCU+/f4Vf7qBUs4P9KuAF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FZ97BAAAA2gAAAA8AAAAAAAAAAAAAAAAAmAIAAGRycy9kb3du&#10;cmV2LnhtbFBLBQYAAAAABAAEAPUAAACGAwAAAAA=&#10;" adj="230" strokecolor="#f79646 [3209]" strokeweight="2pt">
                  <v:shadow on="t" color="black" opacity="24903f" origin=",.5" offset="0,.55556mm"/>
                </v:shape>
                <v:shape id="4 Cuadro de texto" o:spid="_x0000_s1029" type="#_x0000_t202" style="position:absolute;left:20384;top:11811;width:6762;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TEu7wA&#10;AADaAAAADwAAAGRycy9kb3ducmV2LnhtbESPzQrCMBCE74LvEFbwpqkiItUoIghexP/70qxNsdmU&#10;Jtr69kYQPA4z8w2zWLW2FC+qfeFYwWiYgCDOnC44V3C9bAczED4gaywdk4I3eVgtu50Fpto1fKLX&#10;OeQiQtinqMCEUKVS+syQRT90FXH07q62GKKsc6lrbCLclnKcJFNpseC4YLCijaHscX5aBZdjM5OY&#10;t8HcJgc5Xp8O2315V6rfa9dzEIHa8A//2jutYALfK/EGyO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qhMS7vAAAANoAAAAPAAAAAAAAAAAAAAAAAJgCAABkcnMvZG93bnJldi54&#10;bWxQSwUGAAAAAAQABAD1AAAAgQMAAAAA&#10;" fillcolor="white [3201]" strokecolor="#4bacc6 [3208]" strokeweight="2pt">
                  <v:textbox>
                    <w:txbxContent>
                      <w:p w:rsidR="00A7348D" w:rsidRDefault="00733C67" w:rsidP="00A7348D">
                        <w:r>
                          <w:t>Dinero</w:t>
                        </w:r>
                      </w:p>
                    </w:txbxContent>
                  </v:textbox>
                </v:shape>
                <v:shape id="5 Abrir llave" o:spid="_x0000_s1030" type="#_x0000_t87" style="position:absolute;left:27146;top:3048;width:2641;height:23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lgjcAA&#10;AADaAAAADwAAAGRycy9kb3ducmV2LnhtbESP0YrCMBRE3xf8h3AF39ZURVmrUUQQhPVF1w+4NNem&#10;2tyUJqb1783Cwj4OM3OGWW97W4tIra8cK5iMMxDEhdMVlwquP4fPLxA+IGusHZOCF3nYbgYfa8y1&#10;6/hM8RJKkSDsc1RgQmhyKX1hyKIfu4Y4eTfXWgxJtqXULXYJbms5zbKFtFhxWjDY0N5Q8bg8rQL/&#10;nEX00d0X32hO8ZzZ7rqcKjUa9rsViEB9+A//tY9awRx+r6QbID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lgjcAAAADaAAAADwAAAAAAAAAAAAAAAACYAgAAZHJzL2Rvd25y&#10;ZXYueG1sUEsFBgAAAAAEAAQA9QAAAIUDAAAAAA==&#10;" adj="204" strokecolor="#f79646 [3209]" strokeweight="2pt">
                  <v:shadow on="t" color="black" opacity="24903f" origin=",.5" offset="0,.55556mm"/>
                </v:shape>
                <v:shape id="6 Cuadro de texto" o:spid="_x0000_s1031" type="#_x0000_t202" style="position:absolute;left:29622;top:4095;width:17907;height:7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miI8EA&#10;AADaAAAADwAAAGRycy9kb3ducmV2LnhtbESPQYvCMBSE78L+h/AW9qZpPYhUoyzigsheWgWvj+aZ&#10;FpuX0sRY/71ZWPA4zMw3zHo72k5EGnzrWEE+y0AQ1063bBScTz/TJQgfkDV2jknBkzxsNx+TNRba&#10;PbikWAUjEoR9gQqaEPpCSl83ZNHPXE+cvKsbLIYkByP1gI8Et52cZ9lCWmw5LTTY066h+lbdrQJT&#10;3udx38d4ue0utP81+bGscqW+PsfvFYhAY3iH/9sHrWABf1fSDZ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poiPBAAAA2gAAAA8AAAAAAAAAAAAAAAAAmAIAAGRycy9kb3du&#10;cmV2LnhtbFBLBQYAAAAABAAEAPUAAACGAw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733C67" w:rsidRDefault="00733C67" w:rsidP="00733C67">
                        <w:r>
                          <w:t>A mayor flujo de dinero las tasas se mantienen bajas, así nos alcanza para más</w:t>
                        </w:r>
                      </w:p>
                    </w:txbxContent>
                  </v:textbox>
                </v:shape>
                <v:shape id="7 Cuadro de texto" o:spid="_x0000_s1032" type="#_x0000_t202" style="position:absolute;left:29622;top:16764;width:22289;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SiCMMA&#10;AADaAAAADwAAAGRycy9kb3ducmV2LnhtbESPQWvCQBSE74L/YXmF3symhUaJrqEohfbgoUbw+sw+&#10;k9DdtzG7jam/vlsoeBxm5htmVYzWiIF63zpW8JSkIIgrp1uuFRzKt9kChA/IGo1jUvBDHor1dLLC&#10;XLsrf9KwD7WIEPY5KmhC6HIpfdWQRZ+4jjh6Z9dbDFH2tdQ9XiPcGvmcppm02HJcaLCjTUPV1/7b&#10;Ksi6Hd/CR+le0rnZnqi8ZEeTKfX4ML4uQQQawz38337XCubwdyXe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SiCMMAAADaAAAADwAAAAAAAAAAAAAAAACYAgAAZHJzL2Rv&#10;d25yZXYueG1sUEsFBgAAAAAEAAQA9QAAAIgD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733C67" w:rsidRDefault="00733C67" w:rsidP="00733C67">
                        <w:r>
                          <w:t>A menor flujo de dinero la tasa de interés sube, a lo que precede es menor poder adquisitivo de parte de las personas.</w:t>
                        </w:r>
                      </w:p>
                    </w:txbxContent>
                  </v:textbox>
                </v:shape>
                <v:shape id="8 Abrir llave" o:spid="_x0000_s1033" type="#_x0000_t87" style="position:absolute;left:49815;top:1047;width:667;height:10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zjhrwA&#10;AADaAAAADwAAAGRycy9kb3ducmV2LnhtbERPyQrCMBC9C/5DGMGLaKqgSDWKKKIXDy54Hprpgs2k&#10;NlGrX28OgsfH2+fLxpTiSbUrLCsYDiIQxInVBWcKLudtfwrCeWSNpWVS8CYHy0W7NcdY2xcf6Xny&#10;mQgh7GJUkHtfxVK6JCeDbmAr4sCltjboA6wzqWt8hXBTylEUTaTBgkNDjhWtc0pup4dRML6YMkmH&#10;PLK76tBb39LN/br7KNXtNKsZCE+N/4t/7r1WELaGK+EGyM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erOOGvAAAANoAAAAPAAAAAAAAAAAAAAAAAJgCAABkcnMvZG93bnJldi54&#10;bWxQSwUGAAAAAAQABAD1AAAAgQMAAAAA&#10;" adj="111" strokecolor="#f79646 [3209]" strokeweight="2pt">
                  <v:shadow on="t" color="black" opacity="24903f" origin=",.5" offset="0,.55556mm"/>
                </v:shape>
                <v:shape id="9 Abrir llave" o:spid="_x0000_s1034" type="#_x0000_t87" style="position:absolute;left:53340;top:16097;width:666;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BGHcQA&#10;AADaAAAADwAAAGRycy9kb3ducmV2LnhtbESPT2vCQBTE7wW/w/IEL0U3Ci0a3QSxSHrpoSqeH9mX&#10;P5h9G7Nbk/bTdwXB4zAzv2E26WAacaPO1ZYVzGcRCOLc6ppLBafjfroE4TyyxsYyKfglB2kyetlg&#10;rG3P33Q7+FIECLsYFVTet7GULq/IoJvZljh4he0M+iC7UuoO+wA3jVxE0bs0WHNYqLClXUX55fBj&#10;FLydTJMXc17YrP163V2Kj+s5+1NqMh62axCeBv8MP9qfWsEK7lfCD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Rh3EAAAA2gAAAA8AAAAAAAAAAAAAAAAAmAIAAGRycy9k&#10;b3ducmV2LnhtbFBLBQYAAAAABAAEAPUAAACJAwAAAAA=&#10;" adj="111" strokecolor="#f79646 [3209]" strokeweight="2pt">
                  <v:shadow on="t" color="black" opacity="24903f" origin=",.5" offset="0,.55556mm"/>
                </v:shape>
                <v:shape id="10 Cuadro de texto" o:spid="_x0000_s1035" type="#_x0000_t202" style="position:absolute;left:51054;width:31432;height:12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aruMMA&#10;AADbAAAADwAAAGRycy9kb3ducmV2LnhtbESPQW/CMAyF75P4D5GRdhspQ5pQIaAyDTSx04AfYDWm&#10;rWickmRt+ffzYdJutt7ze5/X29G1qqcQG88G5rMMFHHpbcOVgct5/7IEFROyxdYzGXhQhO1m8rTG&#10;3PqBv6k/pUpJCMccDdQpdbnWsazJYZz5jli0qw8Ok6yh0jbgIOGu1a9Z9qYdNiwNNXb0XlN5O/04&#10;A4uC9sewu/T3L358dMUQ8XhYGvM8HYsVqERj+jf/XX9awRd6+UUG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aruMMAAADbAAAADwAAAAAAAAAAAAAAAACYAgAAZHJzL2Rv&#10;d25yZXYueG1sUEsFBgAAAAAEAAQA9QAAAIgDAAAAAA==&#10;" fillcolor="white [3201]" strokecolor="#9bbb59 [3206]" strokeweight="2pt">
                  <v:textbox>
                    <w:txbxContent>
                      <w:p w:rsidR="00733C67" w:rsidRDefault="00733C67" w:rsidP="00733C67">
                        <w:r>
                          <w:t>En esta etapa el país creo reformas correctas a la política económica que beneficio de manera positiva al país, teniendo mayor inversión de empresas nacionales como internacionales lo que se traduce en un</w:t>
                        </w:r>
                        <w:r w:rsidR="00013268">
                          <w:t>a</w:t>
                        </w:r>
                        <w:r>
                          <w:t xml:space="preserve"> vida sin preocupaciones tanto para los habitantes como para el país.</w:t>
                        </w:r>
                      </w:p>
                    </w:txbxContent>
                  </v:textbox>
                </v:shape>
                <v:shape id="11 Cuadro de texto" o:spid="_x0000_s1036" type="#_x0000_t202" style="position:absolute;left:55435;top:17430;width:32576;height:12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yMNrwA&#10;AADbAAAADwAAAGRycy9kb3ducmV2LnhtbERPSwrCMBDdC94hjOBO07oQqUaRouhK8IPrsRnbYjMp&#10;Taz19kYQ3M3jfWex6kwlWmpcaVlBPI5AEGdWl5wruJy3oxkI55E1VpZJwZscrJb93gITbV98pPbk&#10;cxFC2CWooPC+TqR0WUEG3djWxIG728agD7DJpW7wFcJNJSdRNJUGSw4NBdaUFpQ9Tk+jII3SrWt3&#10;8W36tuXjOtvwoc52Sg0H3XoOwlPn/+Kfe6/D/Bi+v4QD5P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qnIw2vAAAANsAAAAPAAAAAAAAAAAAAAAAAJgCAABkcnMvZG93bnJldi54&#10;bWxQSwUGAAAAAAQABAD1AAAAgQMAAAAA&#10;" fillcolor="white [3201]" strokecolor="#4f81bd [3204]" strokeweight="2pt">
                  <v:textbox>
                    <w:txbxContent>
                      <w:p w:rsidR="00733C67" w:rsidRDefault="00733C67" w:rsidP="00733C67">
                        <w:r>
                          <w:t>En esta etapa el país se encuentra en recesión financiera a falta de inversión, al subir las tasas de interés, las deudas y créditos se vuelven imposibles el</w:t>
                        </w:r>
                        <w:r w:rsidR="00013268">
                          <w:t xml:space="preserve"> flujo de efectivo es muy pobre lo cual se traduce en un país en crisis financiera y por lo que necesitara reformas en el orden financiero eficientes </w:t>
                        </w:r>
                      </w:p>
                    </w:txbxContent>
                  </v:textbox>
                </v:shape>
              </v:group>
            </w:pict>
          </mc:Fallback>
        </mc:AlternateContent>
      </w:r>
      <w:r w:rsidR="004E047D" w:rsidRPr="004E047D">
        <w:rPr>
          <w:rFonts w:ascii="Arial" w:hAnsi="Arial" w:cs="Arial"/>
          <w:sz w:val="24"/>
          <w:szCs w:val="24"/>
        </w:rPr>
        <w:t>Cuadro Sinóptico</w:t>
      </w:r>
    </w:p>
    <w:sectPr w:rsidR="00541CC0" w:rsidRPr="004E047D" w:rsidSect="004E047D">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53691"/>
    <w:multiLevelType w:val="hybridMultilevel"/>
    <w:tmpl w:val="20A238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D9B4248"/>
    <w:multiLevelType w:val="hybridMultilevel"/>
    <w:tmpl w:val="02245FC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nsid w:val="39FB2305"/>
    <w:multiLevelType w:val="hybridMultilevel"/>
    <w:tmpl w:val="509CD6A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48D"/>
    <w:rsid w:val="00013268"/>
    <w:rsid w:val="00096DAB"/>
    <w:rsid w:val="000E2EC7"/>
    <w:rsid w:val="004E047D"/>
    <w:rsid w:val="00733C67"/>
    <w:rsid w:val="00A7348D"/>
    <w:rsid w:val="00EF57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C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04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C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0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236</Words>
  <Characters>1303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valero</dc:creator>
  <cp:lastModifiedBy>cesar valero</cp:lastModifiedBy>
  <cp:revision>4</cp:revision>
  <dcterms:created xsi:type="dcterms:W3CDTF">2015-07-08T16:14:00Z</dcterms:created>
  <dcterms:modified xsi:type="dcterms:W3CDTF">2015-07-08T16:59:00Z</dcterms:modified>
</cp:coreProperties>
</file>