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CC0" w:rsidRPr="00E21150" w:rsidRDefault="00E21150" w:rsidP="00CB2ABE">
      <w:pPr>
        <w:jc w:val="both"/>
        <w:rPr>
          <w:rFonts w:ascii="Arial" w:hAnsi="Arial" w:cs="Arial"/>
          <w:sz w:val="24"/>
          <w:szCs w:val="24"/>
        </w:rPr>
      </w:pPr>
      <w:r w:rsidRPr="00E21150">
        <w:rPr>
          <w:rFonts w:ascii="Arial" w:hAnsi="Arial" w:cs="Arial"/>
          <w:sz w:val="24"/>
          <w:szCs w:val="24"/>
        </w:rPr>
        <w:t>Resumen</w:t>
      </w:r>
    </w:p>
    <w:p w:rsidR="00E21150" w:rsidRDefault="00E21150" w:rsidP="00CB2ABE">
      <w:pPr>
        <w:jc w:val="both"/>
        <w:rPr>
          <w:rFonts w:ascii="Arial" w:hAnsi="Arial" w:cs="Arial"/>
          <w:sz w:val="24"/>
          <w:szCs w:val="24"/>
        </w:rPr>
      </w:pPr>
      <w:r>
        <w:rPr>
          <w:rFonts w:ascii="Arial" w:hAnsi="Arial" w:cs="Arial"/>
          <w:sz w:val="24"/>
          <w:szCs w:val="24"/>
        </w:rPr>
        <w:t>En todas las lecturas es muy palpable el hecho de saber que en algún momento de las historia de los países como son: México, China, Chile, Argentina han pasado por problemas en sus economías, tal que su moneda cayo de una forma bastante considerable, ¿Qué es lo que fallo? ¿Cómo ha sido la recuperación? Esas son dos preguntas cruciales y estas son las respuestas por país.</w:t>
      </w:r>
    </w:p>
    <w:p w:rsidR="00E21150" w:rsidRDefault="00E21150" w:rsidP="00CB2ABE">
      <w:pPr>
        <w:jc w:val="both"/>
        <w:rPr>
          <w:rFonts w:ascii="Arial" w:hAnsi="Arial" w:cs="Arial"/>
          <w:sz w:val="24"/>
          <w:szCs w:val="24"/>
        </w:rPr>
      </w:pPr>
      <w:r>
        <w:rPr>
          <w:rFonts w:ascii="Arial" w:hAnsi="Arial" w:cs="Arial"/>
          <w:sz w:val="24"/>
          <w:szCs w:val="24"/>
        </w:rPr>
        <w:t>Chile.</w:t>
      </w:r>
    </w:p>
    <w:p w:rsidR="00E21150" w:rsidRDefault="00E21150" w:rsidP="00CB2ABE">
      <w:pPr>
        <w:jc w:val="both"/>
        <w:rPr>
          <w:rFonts w:ascii="Arial" w:hAnsi="Arial" w:cs="Arial"/>
          <w:sz w:val="24"/>
          <w:szCs w:val="24"/>
        </w:rPr>
      </w:pPr>
      <w:r>
        <w:rPr>
          <w:rFonts w:ascii="Arial" w:hAnsi="Arial" w:cs="Arial"/>
          <w:sz w:val="24"/>
          <w:szCs w:val="24"/>
        </w:rPr>
        <w:t>Para hacerle frente a la política militar que Pinochet tenia llega al poder la concentración, que no era más que una oposición al gobierno de Pinochet, cabe aclarar que cada vez que un gobierno salía de Chile las cosas empezaban de cero, pero cuando la concentración llega al poder esta no comienza de cero, si no que toma algunas cosas que para ellos el gobierno militar había hecho bien como lo fue el funcionamiento económico ya que para ellos habían sido razonable y exitosos.</w:t>
      </w:r>
    </w:p>
    <w:p w:rsidR="00E21150" w:rsidRDefault="00E21150" w:rsidP="00CB2ABE">
      <w:pPr>
        <w:jc w:val="both"/>
        <w:rPr>
          <w:rFonts w:ascii="Arial" w:hAnsi="Arial" w:cs="Arial"/>
          <w:sz w:val="24"/>
          <w:szCs w:val="24"/>
        </w:rPr>
      </w:pPr>
      <w:r>
        <w:rPr>
          <w:rFonts w:ascii="Arial" w:hAnsi="Arial" w:cs="Arial"/>
          <w:sz w:val="24"/>
          <w:szCs w:val="24"/>
        </w:rPr>
        <w:t>En 12 años la concentración vivió un crecimiento de lo mejor, obtuvo un crecimiento del 7.5% del PIB lo que les permitió dar un pazo gigantes en cuestión de la erradicación de la pobreza.</w:t>
      </w:r>
    </w:p>
    <w:p w:rsidR="00E21150" w:rsidRDefault="00E21150" w:rsidP="00CB2ABE">
      <w:pPr>
        <w:jc w:val="both"/>
        <w:rPr>
          <w:rFonts w:ascii="Arial" w:hAnsi="Arial" w:cs="Arial"/>
          <w:sz w:val="24"/>
          <w:szCs w:val="24"/>
        </w:rPr>
      </w:pPr>
      <w:r>
        <w:rPr>
          <w:rFonts w:ascii="Arial" w:hAnsi="Arial" w:cs="Arial"/>
          <w:sz w:val="24"/>
          <w:szCs w:val="24"/>
        </w:rPr>
        <w:t xml:space="preserve">A pesar de estos años en la que la economía chilena vio mucha bonanza no le alcanzo para tener muchísimos tropiezas, ahora, Chile se encuentra en la media de las economías latinoamericanas, Todos los logros obtenidos por ellos solamente han sido opacados por los llamativos fracasos respecto a las políticas públicas y económicas, mal hechas y/o mal enfocadas afectando de manera sustancial al pueblo y </w:t>
      </w:r>
      <w:proofErr w:type="spellStart"/>
      <w:r>
        <w:rPr>
          <w:rFonts w:ascii="Arial" w:hAnsi="Arial" w:cs="Arial"/>
          <w:sz w:val="24"/>
          <w:szCs w:val="24"/>
        </w:rPr>
        <w:t>mas</w:t>
      </w:r>
      <w:proofErr w:type="spellEnd"/>
      <w:r>
        <w:rPr>
          <w:rFonts w:ascii="Arial" w:hAnsi="Arial" w:cs="Arial"/>
          <w:sz w:val="24"/>
          <w:szCs w:val="24"/>
        </w:rPr>
        <w:t xml:space="preserve"> que nada a la economía de este grandioso país.</w:t>
      </w:r>
    </w:p>
    <w:p w:rsidR="00236EAC" w:rsidRDefault="00E21150" w:rsidP="00CB2ABE">
      <w:pPr>
        <w:jc w:val="both"/>
        <w:rPr>
          <w:rFonts w:ascii="Arial" w:hAnsi="Arial" w:cs="Arial"/>
          <w:sz w:val="24"/>
          <w:szCs w:val="24"/>
        </w:rPr>
      </w:pPr>
      <w:r>
        <w:rPr>
          <w:rFonts w:ascii="Arial" w:hAnsi="Arial" w:cs="Arial"/>
          <w:sz w:val="24"/>
          <w:szCs w:val="24"/>
        </w:rPr>
        <w:t>Argentina.</w:t>
      </w:r>
    </w:p>
    <w:p w:rsidR="00E21150" w:rsidRDefault="00236EAC" w:rsidP="00CB2ABE">
      <w:pPr>
        <w:jc w:val="both"/>
        <w:rPr>
          <w:rFonts w:ascii="Arial" w:hAnsi="Arial" w:cs="Arial"/>
          <w:sz w:val="24"/>
          <w:szCs w:val="24"/>
        </w:rPr>
      </w:pPr>
      <w:r>
        <w:rPr>
          <w:rFonts w:ascii="Arial" w:hAnsi="Arial" w:cs="Arial"/>
          <w:sz w:val="24"/>
          <w:szCs w:val="24"/>
        </w:rPr>
        <w:t xml:space="preserve">Una de las crisis financieras </w:t>
      </w:r>
      <w:proofErr w:type="spellStart"/>
      <w:proofErr w:type="gramStart"/>
      <w:r>
        <w:rPr>
          <w:rFonts w:ascii="Arial" w:hAnsi="Arial" w:cs="Arial"/>
          <w:sz w:val="24"/>
          <w:szCs w:val="24"/>
        </w:rPr>
        <w:t>mas</w:t>
      </w:r>
      <w:proofErr w:type="spellEnd"/>
      <w:proofErr w:type="gramEnd"/>
      <w:r>
        <w:rPr>
          <w:rFonts w:ascii="Arial" w:hAnsi="Arial" w:cs="Arial"/>
          <w:sz w:val="24"/>
          <w:szCs w:val="24"/>
        </w:rPr>
        <w:t xml:space="preserve"> representativas de la última década </w:t>
      </w:r>
      <w:r w:rsidR="00E21150">
        <w:rPr>
          <w:rFonts w:ascii="Arial" w:hAnsi="Arial" w:cs="Arial"/>
          <w:sz w:val="24"/>
          <w:szCs w:val="24"/>
        </w:rPr>
        <w:t xml:space="preserve"> </w:t>
      </w:r>
      <w:r>
        <w:rPr>
          <w:rFonts w:ascii="Arial" w:hAnsi="Arial" w:cs="Arial"/>
          <w:sz w:val="24"/>
          <w:szCs w:val="24"/>
        </w:rPr>
        <w:t>en el mandato del presidente de la Rúa, las malas reformas económicas que llevo a cabo este gobierno fueron claves para el detonante económico de este país.</w:t>
      </w:r>
    </w:p>
    <w:p w:rsidR="00236EAC" w:rsidRDefault="00236EAC" w:rsidP="00CB2ABE">
      <w:pPr>
        <w:jc w:val="both"/>
        <w:rPr>
          <w:rFonts w:ascii="Arial" w:hAnsi="Arial" w:cs="Arial"/>
          <w:sz w:val="24"/>
          <w:szCs w:val="24"/>
        </w:rPr>
      </w:pPr>
      <w:r>
        <w:rPr>
          <w:rFonts w:ascii="Arial" w:hAnsi="Arial" w:cs="Arial"/>
          <w:sz w:val="24"/>
          <w:szCs w:val="24"/>
        </w:rPr>
        <w:t xml:space="preserve">El aumento de intereses, el aumento de la incertidumbre, el derrumbe de los mercados, la devaluación anticipada en la tasa de cambio fueron algunos detonantes para esta caída financiera, parchando algunos rubros los ministros de economía en ese país lo habían logrado pero al final de cuentas la </w:t>
      </w:r>
      <w:proofErr w:type="spellStart"/>
      <w:r>
        <w:rPr>
          <w:rFonts w:ascii="Arial" w:hAnsi="Arial" w:cs="Arial"/>
          <w:sz w:val="24"/>
          <w:szCs w:val="24"/>
        </w:rPr>
        <w:t>crisi</w:t>
      </w:r>
      <w:proofErr w:type="spellEnd"/>
      <w:r>
        <w:rPr>
          <w:rFonts w:ascii="Arial" w:hAnsi="Arial" w:cs="Arial"/>
          <w:sz w:val="24"/>
          <w:szCs w:val="24"/>
        </w:rPr>
        <w:t xml:space="preserve"> llego y la devaluación frente al dólar inminente, en estos momentos argentina vive una recuperación bastante buena, ya que ha logrado tener reformaras en materia económica que han ayudado al avance de este país.</w:t>
      </w:r>
    </w:p>
    <w:p w:rsidR="00236EAC" w:rsidRDefault="00236EAC" w:rsidP="00CB2ABE">
      <w:pPr>
        <w:jc w:val="both"/>
        <w:rPr>
          <w:rFonts w:ascii="Arial" w:hAnsi="Arial" w:cs="Arial"/>
          <w:sz w:val="24"/>
          <w:szCs w:val="24"/>
        </w:rPr>
      </w:pPr>
    </w:p>
    <w:p w:rsidR="00236EAC" w:rsidRDefault="00236EAC" w:rsidP="00CB2ABE">
      <w:pPr>
        <w:jc w:val="both"/>
        <w:rPr>
          <w:rFonts w:ascii="Arial" w:hAnsi="Arial" w:cs="Arial"/>
          <w:sz w:val="24"/>
          <w:szCs w:val="24"/>
        </w:rPr>
      </w:pPr>
      <w:r>
        <w:rPr>
          <w:rFonts w:ascii="Arial" w:hAnsi="Arial" w:cs="Arial"/>
          <w:sz w:val="24"/>
          <w:szCs w:val="24"/>
        </w:rPr>
        <w:lastRenderedPageBreak/>
        <w:t>México</w:t>
      </w:r>
    </w:p>
    <w:p w:rsidR="00CB2ABE" w:rsidRPr="00CB2ABE" w:rsidRDefault="00CB2ABE" w:rsidP="00CB2ABE">
      <w:pPr>
        <w:pStyle w:val="NormalWeb"/>
        <w:shd w:val="clear" w:color="auto" w:fill="FFFFFF"/>
        <w:jc w:val="both"/>
        <w:rPr>
          <w:rFonts w:ascii="Verdana" w:hAnsi="Verdana"/>
          <w:color w:val="000000"/>
        </w:rPr>
      </w:pPr>
      <w:r w:rsidRPr="00CB2ABE">
        <w:rPr>
          <w:rFonts w:ascii="Arial" w:hAnsi="Arial" w:cs="Arial"/>
          <w:color w:val="000000"/>
        </w:rPr>
        <w:t xml:space="preserve">Las crisis económicas y financieras que México ha tenido que enfrentar en los últimos 25 años, </w:t>
      </w:r>
      <w:proofErr w:type="spellStart"/>
      <w:r w:rsidRPr="00CB2ABE">
        <w:rPr>
          <w:rFonts w:ascii="Arial" w:hAnsi="Arial" w:cs="Arial"/>
          <w:color w:val="000000"/>
        </w:rPr>
        <w:t>mas</w:t>
      </w:r>
      <w:proofErr w:type="spellEnd"/>
      <w:r w:rsidRPr="00CB2ABE">
        <w:rPr>
          <w:rFonts w:ascii="Arial" w:hAnsi="Arial" w:cs="Arial"/>
          <w:color w:val="000000"/>
        </w:rPr>
        <w:t xml:space="preserve"> que nada se han derivado del actuar de los gobernantes que ha tenido nuestro país en dicho período.</w:t>
      </w:r>
    </w:p>
    <w:p w:rsidR="00CB2ABE" w:rsidRPr="00CB2ABE" w:rsidRDefault="00CB2ABE" w:rsidP="00CB2ABE">
      <w:pPr>
        <w:pStyle w:val="NormalWeb"/>
        <w:shd w:val="clear" w:color="auto" w:fill="FFFFFF"/>
        <w:jc w:val="both"/>
        <w:rPr>
          <w:rFonts w:ascii="Verdana" w:hAnsi="Verdana"/>
          <w:color w:val="000000"/>
        </w:rPr>
      </w:pPr>
      <w:r w:rsidRPr="00CB2ABE">
        <w:rPr>
          <w:rFonts w:ascii="Arial" w:hAnsi="Arial" w:cs="Arial"/>
          <w:color w:val="000000"/>
        </w:rPr>
        <w:t xml:space="preserve">En primer término hubo que enfrentar a dos períodos presidenciales demasiados populistas, como lo fueron tanto el Presidente Luis Echeverría </w:t>
      </w:r>
      <w:proofErr w:type="spellStart"/>
      <w:r w:rsidRPr="00CB2ABE">
        <w:rPr>
          <w:rFonts w:ascii="Arial" w:hAnsi="Arial" w:cs="Arial"/>
          <w:color w:val="000000"/>
        </w:rPr>
        <w:t>Alvarez</w:t>
      </w:r>
      <w:proofErr w:type="spellEnd"/>
      <w:r w:rsidRPr="00CB2ABE">
        <w:rPr>
          <w:rFonts w:ascii="Arial" w:hAnsi="Arial" w:cs="Arial"/>
          <w:color w:val="000000"/>
        </w:rPr>
        <w:t xml:space="preserve"> y el Presidente José López Portillo, pensando que de esa manera la nación caminaría por mejores senderos en el campo de la economía y las Finanzas Públicas tendrían un mejor aprovechamiento si éstas se distribuían en mejores condiciones entre los ciudadanos del campo y los grandes grupos de escasos recursos; pero o sorpresa solo se incrementaron los problemas y se debilitaron las finanzas del estado y se tuvo que recurrir a un excesivo financiamiento externo.</w:t>
      </w:r>
    </w:p>
    <w:p w:rsidR="00CB2ABE" w:rsidRPr="00CB2ABE" w:rsidRDefault="00CB2ABE" w:rsidP="00CB2ABE">
      <w:pPr>
        <w:pStyle w:val="NormalWeb"/>
        <w:shd w:val="clear" w:color="auto" w:fill="FFFFFF"/>
        <w:jc w:val="both"/>
        <w:rPr>
          <w:rFonts w:ascii="Verdana" w:hAnsi="Verdana"/>
          <w:color w:val="000000"/>
        </w:rPr>
      </w:pPr>
      <w:r w:rsidRPr="00CB2ABE">
        <w:rPr>
          <w:rFonts w:ascii="Arial" w:hAnsi="Arial" w:cs="Arial"/>
          <w:color w:val="000000"/>
        </w:rPr>
        <w:t xml:space="preserve">En 1976 se tuvo que afrontar una primera devaluación (después de un período estabilizador de 22 años), yéndose de 12.50 por dólar a un alza del valor del billete verde, que a la fecha ya no se ha podido detener, sino por el contrario el </w:t>
      </w:r>
      <w:r w:rsidRPr="00CB2ABE">
        <w:rPr>
          <w:rFonts w:ascii="Arial" w:hAnsi="Arial" w:cs="Arial"/>
          <w:color w:val="000000"/>
        </w:rPr>
        <w:t>deterioro</w:t>
      </w:r>
      <w:r w:rsidRPr="00CB2ABE">
        <w:rPr>
          <w:rFonts w:ascii="Arial" w:hAnsi="Arial" w:cs="Arial"/>
          <w:color w:val="000000"/>
        </w:rPr>
        <w:t xml:space="preserve"> de nuestra moneda se ido incrementando hasta verse influenciado por los diversos movimientos turbulentos de las crisis Asiáticas, en Latino América, en Rusia, en Japón, ya en la actualidad nada es estable, la Globalización y como consecuencia la apertura comercial, han hecho de las reservas monetarias de los diversos países, todo un gran problema (y México no ha sido la excepción), por tanto:</w:t>
      </w:r>
    </w:p>
    <w:p w:rsidR="00CB2ABE" w:rsidRPr="00CB2ABE" w:rsidRDefault="00CB2ABE" w:rsidP="00CB2ABE">
      <w:pPr>
        <w:pStyle w:val="NormalWeb"/>
        <w:shd w:val="clear" w:color="auto" w:fill="FFFFFF"/>
        <w:jc w:val="both"/>
        <w:rPr>
          <w:rFonts w:ascii="Verdana" w:hAnsi="Verdana"/>
          <w:color w:val="000000"/>
        </w:rPr>
      </w:pPr>
      <w:r w:rsidRPr="00CB2ABE">
        <w:rPr>
          <w:rFonts w:ascii="Arial" w:hAnsi="Arial" w:cs="Arial"/>
          <w:color w:val="000000"/>
        </w:rPr>
        <w:t>- el dinero se ha encarecido,</w:t>
      </w:r>
    </w:p>
    <w:p w:rsidR="00CB2ABE" w:rsidRPr="00CB2ABE" w:rsidRDefault="00CB2ABE" w:rsidP="00CB2ABE">
      <w:pPr>
        <w:pStyle w:val="NormalWeb"/>
        <w:shd w:val="clear" w:color="auto" w:fill="FFFFFF"/>
        <w:jc w:val="both"/>
        <w:rPr>
          <w:rFonts w:ascii="Verdana" w:hAnsi="Verdana"/>
          <w:color w:val="000000"/>
        </w:rPr>
      </w:pPr>
      <w:r w:rsidRPr="00CB2ABE">
        <w:rPr>
          <w:rFonts w:ascii="Arial" w:hAnsi="Arial" w:cs="Arial"/>
          <w:color w:val="000000"/>
        </w:rPr>
        <w:t>- el tipo de cambio se ha vuelto muy vulnerable,</w:t>
      </w:r>
    </w:p>
    <w:p w:rsidR="00CB2ABE" w:rsidRPr="00CB2ABE" w:rsidRDefault="00CB2ABE" w:rsidP="00CB2ABE">
      <w:pPr>
        <w:pStyle w:val="NormalWeb"/>
        <w:shd w:val="clear" w:color="auto" w:fill="FFFFFF"/>
        <w:jc w:val="both"/>
        <w:rPr>
          <w:rFonts w:ascii="Verdana" w:hAnsi="Verdana"/>
          <w:color w:val="000000"/>
        </w:rPr>
      </w:pPr>
      <w:r w:rsidRPr="00CB2ABE">
        <w:rPr>
          <w:rFonts w:ascii="Arial" w:hAnsi="Arial" w:cs="Arial"/>
          <w:color w:val="000000"/>
        </w:rPr>
        <w:t>- los intereses bancarios se han convertido inestables y sujetos a constantes alzas y sujetos a los acuerdos internacionales,</w:t>
      </w:r>
    </w:p>
    <w:p w:rsidR="00CB2ABE" w:rsidRPr="00CB2ABE" w:rsidRDefault="00CB2ABE" w:rsidP="00CB2ABE">
      <w:pPr>
        <w:pStyle w:val="NormalWeb"/>
        <w:shd w:val="clear" w:color="auto" w:fill="FFFFFF"/>
        <w:jc w:val="both"/>
        <w:rPr>
          <w:rFonts w:ascii="Verdana" w:hAnsi="Verdana"/>
          <w:color w:val="000000"/>
        </w:rPr>
      </w:pPr>
      <w:r w:rsidRPr="00CB2ABE">
        <w:rPr>
          <w:rFonts w:ascii="Arial" w:hAnsi="Arial" w:cs="Arial"/>
          <w:color w:val="000000"/>
        </w:rPr>
        <w:t>- el financiamiento a las empresas (por lo menos en México) se ha detenido ya por cinco años,</w:t>
      </w:r>
    </w:p>
    <w:p w:rsidR="00CB2ABE" w:rsidRPr="00CB2ABE" w:rsidRDefault="00CB2ABE" w:rsidP="00CB2ABE">
      <w:pPr>
        <w:pStyle w:val="NormalWeb"/>
        <w:shd w:val="clear" w:color="auto" w:fill="FFFFFF"/>
        <w:jc w:val="both"/>
        <w:rPr>
          <w:rFonts w:ascii="Verdana" w:hAnsi="Verdana"/>
          <w:color w:val="000000"/>
        </w:rPr>
      </w:pPr>
      <w:r w:rsidRPr="00CB2ABE">
        <w:rPr>
          <w:rFonts w:ascii="Arial" w:hAnsi="Arial" w:cs="Arial"/>
          <w:color w:val="000000"/>
        </w:rPr>
        <w:t>En 1982, el Presidente López Portillo tratando de resolver en parte el problema o varios de los problemas que enuncias en renglones anteriores en su último informe de gobierno anuncia la Estatización de la Banca, establece el control de cambios, cambia la política de intereses (incluyendo el de tipo de interés que se otorgaba a las cuentas de ahorros) y establecen una serie de reglas en materia del Sistema Financiero, partiendo de la base de que buscaba un mejor acceso a los servicios de banca, una mayor distribución de los recursos financieros que permitiera y despegue de la actividad comercial e industrial de México; sin embargo, la realidad fue que no funcionó como se esperaba y la crisis en este campo se aumentó y le dio al traste con las buenas intenciones que se tuvieron al decretar la estatización bancaria.</w:t>
      </w:r>
    </w:p>
    <w:p w:rsidR="00CB2ABE" w:rsidRPr="00CB2ABE" w:rsidRDefault="00CB2ABE" w:rsidP="00CB2ABE">
      <w:pPr>
        <w:pStyle w:val="NormalWeb"/>
        <w:shd w:val="clear" w:color="auto" w:fill="FFFFFF"/>
        <w:jc w:val="both"/>
        <w:rPr>
          <w:rFonts w:ascii="Verdana" w:hAnsi="Verdana"/>
          <w:color w:val="000000"/>
        </w:rPr>
      </w:pPr>
      <w:r w:rsidRPr="00CB2ABE">
        <w:rPr>
          <w:rFonts w:ascii="Arial" w:hAnsi="Arial" w:cs="Arial"/>
          <w:color w:val="000000"/>
        </w:rPr>
        <w:t xml:space="preserve">Luego al tomar posición como presidente el Lic. Miguel de la Madrid Hurtado, lo primero que hace es nombrar una vez </w:t>
      </w:r>
      <w:r w:rsidR="00A0416E" w:rsidRPr="00CB2ABE">
        <w:rPr>
          <w:rFonts w:ascii="Arial" w:hAnsi="Arial" w:cs="Arial"/>
          <w:color w:val="000000"/>
        </w:rPr>
        <w:t>más</w:t>
      </w:r>
      <w:r w:rsidRPr="00CB2ABE">
        <w:rPr>
          <w:rFonts w:ascii="Arial" w:hAnsi="Arial" w:cs="Arial"/>
          <w:color w:val="000000"/>
        </w:rPr>
        <w:t xml:space="preserve"> como Director del Banco de México, </w:t>
      </w:r>
      <w:r w:rsidRPr="00CB2ABE">
        <w:rPr>
          <w:rFonts w:ascii="Arial" w:hAnsi="Arial" w:cs="Arial"/>
          <w:color w:val="000000"/>
        </w:rPr>
        <w:lastRenderedPageBreak/>
        <w:t xml:space="preserve">a Miguel Mancera Aguayo (persona que en su momento tuvo la experiencia suficiente y amplia en materia financiera y bancaria), a fin de regresar a una mayor libertad cambiaria, estableciendo otro tipo de mecanismos cambiarios, que dieran mejores resultados que los tenidos con la estatización, se aprueba vender un treinta y tres por ciento de las acciones bancarias a los antiguos dueños de los bancos rescatados por el gobierno y aunque aparentemente se lograr un control cambiario, con motivo del ingreso de México al GATT, se da inicio a la apertura comercial y con esto surgen cambios estructurales en el Sistema Financiero Mexicano, que necesitan de un amplio desarrollo en la prestación de servicios; pero se enfrenta a la carencia de experiencia y conocimiento en materia bancaria a los que habían sido designados directores de bancos y se cae nuevamente en problemas y crisis financieras, económicas, se tuvo que afrontar en 1987 un Crack bursátil que deja desprotegidos a muchos mexicanos que creyendo en ganar con el alza de los intereses que la banca y las mismas Casas de Bolsa ofrecían en su momento, las que abusando de la carencia de conocimiento del entorno financiero de los aprendices de inversionistas, hizo que éstos perdieran (muchos hasta el importe de sus casas y bienes que habían vendido, a fin de invertirlos) con el señuelo de ganar </w:t>
      </w:r>
      <w:proofErr w:type="spellStart"/>
      <w:r w:rsidRPr="00CB2ABE">
        <w:rPr>
          <w:rFonts w:ascii="Arial" w:hAnsi="Arial" w:cs="Arial"/>
          <w:color w:val="000000"/>
        </w:rPr>
        <w:t>mas</w:t>
      </w:r>
      <w:proofErr w:type="spellEnd"/>
      <w:r w:rsidRPr="00CB2ABE">
        <w:rPr>
          <w:rFonts w:ascii="Arial" w:hAnsi="Arial" w:cs="Arial"/>
          <w:color w:val="000000"/>
        </w:rPr>
        <w:t xml:space="preserve"> y aprovechar el aparente buen momento de pago de intereses que se cubrían en esa época.</w:t>
      </w:r>
    </w:p>
    <w:p w:rsidR="00CB2ABE" w:rsidRPr="00CB2ABE" w:rsidRDefault="00CB2ABE" w:rsidP="00CB2ABE">
      <w:pPr>
        <w:pStyle w:val="NormalWeb"/>
        <w:shd w:val="clear" w:color="auto" w:fill="FFFFFF"/>
        <w:jc w:val="both"/>
        <w:rPr>
          <w:rFonts w:ascii="Verdana" w:hAnsi="Verdana"/>
          <w:color w:val="000000"/>
        </w:rPr>
      </w:pPr>
      <w:r w:rsidRPr="00CB2ABE">
        <w:rPr>
          <w:rFonts w:ascii="Arial" w:hAnsi="Arial" w:cs="Arial"/>
          <w:color w:val="000000"/>
        </w:rPr>
        <w:t>En ese mismo período presidencial hubo que afrontar una alza desmedida en los precios y en el mismo año de 1987 tuvimos el porcentaje de inflación que la historia financiera haya reportado, que fue casi del 160% anual, los intereses llegaron a pagarse como tasas pasivas hasta por 172%, cosa que hizo que el Presidente en el mes de diciembre de ese año, decretara alzas de los combustibles y de los servicios que prestaba el Estado, con lo que podríamos llamar se tuvo uno de los primeros meses de diciembre negros (antes lo habían sido las vacaciones de Semana Santa), y de esta manera se llega a la entrada y firma de México a una amplia y casi completa globalización, con la Firma del TLC, que a la fecha aunque algunos entendidos digan que ha sido más benéfico que perjudicial, en lo particular pienso que hay un gran camino por recorrer a fin de que podamos estar en condiciones de ser una verdadera competencia con los países socios de dicho tratado.</w:t>
      </w:r>
    </w:p>
    <w:p w:rsidR="00CB2ABE" w:rsidRDefault="00CB2ABE" w:rsidP="00CB2ABE">
      <w:pPr>
        <w:pStyle w:val="NormalWeb"/>
        <w:shd w:val="clear" w:color="auto" w:fill="FFFFFF"/>
        <w:jc w:val="both"/>
        <w:rPr>
          <w:rFonts w:ascii="Arial" w:hAnsi="Arial" w:cs="Arial"/>
          <w:color w:val="000000"/>
        </w:rPr>
      </w:pPr>
      <w:r w:rsidRPr="00CB2ABE">
        <w:rPr>
          <w:rFonts w:ascii="Arial" w:hAnsi="Arial" w:cs="Arial"/>
          <w:color w:val="000000"/>
        </w:rPr>
        <w:t>Por tanto, la globalización, el control férreo por parte de los organismos internacionales hacia nuestras finanzas públicas y privadas, la falta de una competencia en calidad y precio de bienes y servicios por nuestra parte, las turbulencias financieras a las que me he referido en el contenido del presente comentario, la guerra en Chiapas (</w:t>
      </w:r>
      <w:proofErr w:type="spellStart"/>
      <w:r w:rsidRPr="00CB2ABE">
        <w:rPr>
          <w:rFonts w:ascii="Arial" w:hAnsi="Arial" w:cs="Arial"/>
          <w:color w:val="000000"/>
        </w:rPr>
        <w:t>mas</w:t>
      </w:r>
      <w:proofErr w:type="spellEnd"/>
      <w:r w:rsidRPr="00CB2ABE">
        <w:rPr>
          <w:rFonts w:ascii="Arial" w:hAnsi="Arial" w:cs="Arial"/>
          <w:color w:val="000000"/>
        </w:rPr>
        <w:t xml:space="preserve"> de palabra que de balas), que no deja dormir tranquilos a los que ejercen el poder, la devaluación de nuestra moneda en el error de diciembre de 1994, la caída de los precios del petróleo, la pérdida del control por parte del PRI en el la Cámara de Diputados, el intento de apertura democrática en el mismo partido señalado; en fin cuestiones que muchos ya conocemos, pero que a veces pasamos por alto, y en definitiva nos ha generado tantos problemas que muy a pesar de que nuestras autoridades nos dicen que ya se empieza a sentir dinero en las bolsas de los mexicanos, la </w:t>
      </w:r>
      <w:r w:rsidRPr="00CB2ABE">
        <w:rPr>
          <w:rFonts w:ascii="Arial" w:hAnsi="Arial" w:cs="Arial"/>
          <w:color w:val="000000"/>
        </w:rPr>
        <w:lastRenderedPageBreak/>
        <w:t>verdad es que no sucede así, sino que el ancho entre el bienestar y los logros a nivel de macroeconomía dejan mucho que decir y pensar.</w:t>
      </w:r>
      <w:r w:rsidR="00A0416E">
        <w:rPr>
          <w:rStyle w:val="Refdenotaalpie"/>
          <w:rFonts w:ascii="Arial" w:hAnsi="Arial" w:cs="Arial"/>
          <w:color w:val="000000"/>
        </w:rPr>
        <w:footnoteReference w:id="1"/>
      </w:r>
    </w:p>
    <w:p w:rsidR="00A0416E" w:rsidRDefault="00A0416E" w:rsidP="00CB2ABE">
      <w:pPr>
        <w:pStyle w:val="NormalWeb"/>
        <w:shd w:val="clear" w:color="auto" w:fill="FFFFFF"/>
        <w:jc w:val="both"/>
        <w:rPr>
          <w:rFonts w:ascii="Arial" w:hAnsi="Arial" w:cs="Arial"/>
          <w:color w:val="000000"/>
        </w:rPr>
      </w:pPr>
      <w:r>
        <w:rPr>
          <w:rFonts w:ascii="Arial" w:hAnsi="Arial" w:cs="Arial"/>
          <w:color w:val="000000"/>
        </w:rPr>
        <w:t>China.</w:t>
      </w:r>
    </w:p>
    <w:p w:rsidR="00A0416E" w:rsidRDefault="00A0416E" w:rsidP="00A0416E">
      <w:pPr>
        <w:autoSpaceDE w:val="0"/>
        <w:autoSpaceDN w:val="0"/>
        <w:adjustRightInd w:val="0"/>
        <w:spacing w:after="0" w:line="240" w:lineRule="auto"/>
        <w:rPr>
          <w:rFonts w:ascii="Arial" w:hAnsi="Arial" w:cs="Arial"/>
          <w:sz w:val="24"/>
          <w:szCs w:val="24"/>
        </w:rPr>
      </w:pPr>
      <w:r w:rsidRPr="00A0416E">
        <w:rPr>
          <w:rFonts w:ascii="Arial" w:hAnsi="Arial" w:cs="Arial"/>
          <w:sz w:val="24"/>
          <w:szCs w:val="24"/>
        </w:rPr>
        <w:t>A los ojos del mundo China se ha convertido en una fascinación global, no</w:t>
      </w:r>
      <w:r>
        <w:rPr>
          <w:rFonts w:ascii="Arial" w:hAnsi="Arial" w:cs="Arial"/>
          <w:sz w:val="24"/>
          <w:szCs w:val="24"/>
        </w:rPr>
        <w:t xml:space="preserve"> </w:t>
      </w:r>
      <w:r w:rsidRPr="00A0416E">
        <w:rPr>
          <w:rFonts w:ascii="Arial" w:hAnsi="Arial" w:cs="Arial"/>
          <w:sz w:val="24"/>
          <w:szCs w:val="24"/>
        </w:rPr>
        <w:t>sólo porque hoy día sus efectos materiales se sienten ubicuamente sino además</w:t>
      </w:r>
      <w:r>
        <w:rPr>
          <w:rFonts w:ascii="Arial" w:hAnsi="Arial" w:cs="Arial"/>
          <w:sz w:val="24"/>
          <w:szCs w:val="24"/>
        </w:rPr>
        <w:t xml:space="preserve"> </w:t>
      </w:r>
      <w:r w:rsidRPr="00A0416E">
        <w:rPr>
          <w:rFonts w:ascii="Arial" w:hAnsi="Arial" w:cs="Arial"/>
          <w:sz w:val="24"/>
          <w:szCs w:val="24"/>
        </w:rPr>
        <w:t>porque, tal vez esto sea más importante, China parece cubrir su éxito</w:t>
      </w:r>
      <w:r>
        <w:rPr>
          <w:rFonts w:ascii="Arial" w:hAnsi="Arial" w:cs="Arial"/>
          <w:sz w:val="24"/>
          <w:szCs w:val="24"/>
        </w:rPr>
        <w:t xml:space="preserve"> </w:t>
      </w:r>
      <w:r w:rsidRPr="00A0416E">
        <w:rPr>
          <w:rFonts w:ascii="Arial" w:hAnsi="Arial" w:cs="Arial"/>
          <w:sz w:val="24"/>
          <w:szCs w:val="24"/>
        </w:rPr>
        <w:t>material con un misterioso velo. Las ciencias sociales, particularmente la</w:t>
      </w:r>
      <w:r>
        <w:rPr>
          <w:rFonts w:ascii="Arial" w:hAnsi="Arial" w:cs="Arial"/>
          <w:sz w:val="24"/>
          <w:szCs w:val="24"/>
        </w:rPr>
        <w:t xml:space="preserve"> </w:t>
      </w:r>
      <w:r w:rsidRPr="00A0416E">
        <w:rPr>
          <w:rFonts w:ascii="Arial" w:hAnsi="Arial" w:cs="Arial"/>
          <w:sz w:val="24"/>
          <w:szCs w:val="24"/>
        </w:rPr>
        <w:t>antropología y/o la sociología, se enfrentan a la tarea de desvelar el críptico</w:t>
      </w:r>
      <w:r>
        <w:rPr>
          <w:rFonts w:ascii="Arial" w:hAnsi="Arial" w:cs="Arial"/>
          <w:sz w:val="24"/>
          <w:szCs w:val="24"/>
        </w:rPr>
        <w:t xml:space="preserve"> </w:t>
      </w:r>
      <w:r w:rsidRPr="00A0416E">
        <w:rPr>
          <w:rFonts w:ascii="Arial" w:hAnsi="Arial" w:cs="Arial"/>
          <w:sz w:val="24"/>
          <w:szCs w:val="24"/>
        </w:rPr>
        <w:t>atuendo que ha distorsionado o alterado la imagen de China en las miradas</w:t>
      </w:r>
      <w:r>
        <w:rPr>
          <w:rFonts w:ascii="Arial" w:hAnsi="Arial" w:cs="Arial"/>
          <w:sz w:val="24"/>
          <w:szCs w:val="24"/>
        </w:rPr>
        <w:t xml:space="preserve"> </w:t>
      </w:r>
      <w:r w:rsidRPr="00A0416E">
        <w:rPr>
          <w:rFonts w:ascii="Arial" w:hAnsi="Arial" w:cs="Arial"/>
          <w:sz w:val="24"/>
          <w:szCs w:val="24"/>
        </w:rPr>
        <w:t>de otros mundos, en especial las que vienen desde Occidente. Desde una</w:t>
      </w:r>
      <w:r>
        <w:rPr>
          <w:rFonts w:ascii="Arial" w:hAnsi="Arial" w:cs="Arial"/>
          <w:sz w:val="24"/>
          <w:szCs w:val="24"/>
        </w:rPr>
        <w:t xml:space="preserve"> </w:t>
      </w:r>
      <w:r w:rsidRPr="00A0416E">
        <w:rPr>
          <w:rFonts w:ascii="Arial" w:hAnsi="Arial" w:cs="Arial"/>
          <w:sz w:val="24"/>
          <w:szCs w:val="24"/>
        </w:rPr>
        <w:t xml:space="preserve">perspectiva </w:t>
      </w:r>
      <w:r w:rsidRPr="00A0416E">
        <w:rPr>
          <w:rFonts w:ascii="Arial" w:hAnsi="Arial" w:cs="Arial"/>
          <w:sz w:val="24"/>
          <w:szCs w:val="24"/>
        </w:rPr>
        <w:t>socio teórica</w:t>
      </w:r>
      <w:r w:rsidRPr="00A0416E">
        <w:rPr>
          <w:rFonts w:ascii="Arial" w:hAnsi="Arial" w:cs="Arial"/>
          <w:sz w:val="24"/>
          <w:szCs w:val="24"/>
        </w:rPr>
        <w:t>, uno debe de inmediato considerar la índole de su</w:t>
      </w:r>
      <w:r>
        <w:rPr>
          <w:rFonts w:ascii="Arial" w:hAnsi="Arial" w:cs="Arial"/>
          <w:sz w:val="24"/>
          <w:szCs w:val="24"/>
        </w:rPr>
        <w:t xml:space="preserve"> </w:t>
      </w:r>
      <w:r w:rsidRPr="00A0416E">
        <w:rPr>
          <w:rFonts w:ascii="Arial" w:hAnsi="Arial" w:cs="Arial"/>
          <w:sz w:val="24"/>
          <w:szCs w:val="24"/>
        </w:rPr>
        <w:t>crecimiento material, muy capitalista pero a duras penas moderno, en el</w:t>
      </w:r>
      <w:r>
        <w:rPr>
          <w:rFonts w:ascii="Arial" w:hAnsi="Arial" w:cs="Arial"/>
          <w:sz w:val="24"/>
          <w:szCs w:val="24"/>
        </w:rPr>
        <w:t xml:space="preserve"> </w:t>
      </w:r>
      <w:r w:rsidRPr="00A0416E">
        <w:rPr>
          <w:rFonts w:ascii="Arial" w:hAnsi="Arial" w:cs="Arial"/>
          <w:sz w:val="24"/>
          <w:szCs w:val="24"/>
        </w:rPr>
        <w:t>sentido en que la tradición europea u occidental ha entendido este término,</w:t>
      </w:r>
      <w:r>
        <w:rPr>
          <w:rFonts w:ascii="Arial" w:hAnsi="Arial" w:cs="Arial"/>
          <w:sz w:val="24"/>
          <w:szCs w:val="24"/>
        </w:rPr>
        <w:t xml:space="preserve"> </w:t>
      </w:r>
      <w:r w:rsidRPr="00A0416E">
        <w:rPr>
          <w:rFonts w:ascii="Arial" w:hAnsi="Arial" w:cs="Arial"/>
          <w:sz w:val="24"/>
          <w:szCs w:val="24"/>
        </w:rPr>
        <w:t>y nunca democrática liberal en su formación política. La dificultad con la</w:t>
      </w:r>
      <w:r>
        <w:rPr>
          <w:rFonts w:ascii="Arial" w:hAnsi="Arial" w:cs="Arial"/>
          <w:sz w:val="24"/>
          <w:szCs w:val="24"/>
        </w:rPr>
        <w:t xml:space="preserve"> </w:t>
      </w:r>
      <w:r w:rsidRPr="00A0416E">
        <w:rPr>
          <w:rFonts w:ascii="Arial" w:hAnsi="Arial" w:cs="Arial"/>
          <w:sz w:val="24"/>
          <w:szCs w:val="24"/>
        </w:rPr>
        <w:t>que nos enfrentamos no se debe a la escala del desarrollo de China; es, de</w:t>
      </w:r>
      <w:r>
        <w:rPr>
          <w:rFonts w:ascii="Arial" w:hAnsi="Arial" w:cs="Arial"/>
          <w:sz w:val="24"/>
          <w:szCs w:val="24"/>
        </w:rPr>
        <w:t xml:space="preserve"> </w:t>
      </w:r>
      <w:r w:rsidRPr="00A0416E">
        <w:rPr>
          <w:rFonts w:ascii="Arial" w:hAnsi="Arial" w:cs="Arial"/>
          <w:sz w:val="24"/>
          <w:szCs w:val="24"/>
        </w:rPr>
        <w:t>hecho, una perplejidad teórica la que nos ha impedido verla claramente.</w:t>
      </w:r>
      <w:r>
        <w:rPr>
          <w:rFonts w:ascii="Arial" w:hAnsi="Arial" w:cs="Arial"/>
          <w:sz w:val="24"/>
          <w:szCs w:val="24"/>
        </w:rPr>
        <w:t xml:space="preserve"> </w:t>
      </w:r>
    </w:p>
    <w:p w:rsidR="00A0416E" w:rsidRPr="00A0416E" w:rsidRDefault="00A0416E" w:rsidP="00A0416E">
      <w:pPr>
        <w:autoSpaceDE w:val="0"/>
        <w:autoSpaceDN w:val="0"/>
        <w:adjustRightInd w:val="0"/>
        <w:spacing w:after="0" w:line="240" w:lineRule="auto"/>
        <w:rPr>
          <w:rFonts w:ascii="Arial" w:hAnsi="Arial" w:cs="Arial"/>
          <w:sz w:val="24"/>
          <w:szCs w:val="24"/>
        </w:rPr>
      </w:pPr>
    </w:p>
    <w:p w:rsidR="00A0416E" w:rsidRPr="00A0416E" w:rsidRDefault="00A0416E" w:rsidP="00A0416E">
      <w:pPr>
        <w:autoSpaceDE w:val="0"/>
        <w:autoSpaceDN w:val="0"/>
        <w:adjustRightInd w:val="0"/>
        <w:spacing w:after="0" w:line="240" w:lineRule="auto"/>
        <w:rPr>
          <w:rFonts w:ascii="Arial" w:hAnsi="Arial" w:cs="Arial"/>
          <w:sz w:val="24"/>
          <w:szCs w:val="24"/>
        </w:rPr>
      </w:pPr>
      <w:r w:rsidRPr="00A0416E">
        <w:rPr>
          <w:rFonts w:ascii="Arial" w:hAnsi="Arial" w:cs="Arial"/>
          <w:sz w:val="24"/>
          <w:szCs w:val="24"/>
        </w:rPr>
        <w:t>No es una exageración decir que la China actual nos plantea una pregunta</w:t>
      </w:r>
    </w:p>
    <w:p w:rsidR="00236EAC" w:rsidRDefault="00A0416E" w:rsidP="00A0416E">
      <w:pPr>
        <w:autoSpaceDE w:val="0"/>
        <w:autoSpaceDN w:val="0"/>
        <w:adjustRightInd w:val="0"/>
        <w:spacing w:after="0" w:line="240" w:lineRule="auto"/>
        <w:rPr>
          <w:rFonts w:ascii="Arial" w:hAnsi="Arial" w:cs="Arial"/>
          <w:sz w:val="24"/>
          <w:szCs w:val="24"/>
        </w:rPr>
      </w:pPr>
      <w:r w:rsidRPr="00A0416E">
        <w:rPr>
          <w:rFonts w:ascii="Arial" w:hAnsi="Arial" w:cs="Arial"/>
          <w:sz w:val="24"/>
          <w:szCs w:val="24"/>
        </w:rPr>
        <w:t>Teórica</w:t>
      </w:r>
      <w:r w:rsidRPr="00A0416E">
        <w:rPr>
          <w:rFonts w:ascii="Arial" w:hAnsi="Arial" w:cs="Arial"/>
          <w:sz w:val="24"/>
          <w:szCs w:val="24"/>
        </w:rPr>
        <w:t xml:space="preserve"> respecto a la cultura y la política. Incluso dentro de los actuales</w:t>
      </w:r>
      <w:r>
        <w:rPr>
          <w:rFonts w:ascii="Arial" w:hAnsi="Arial" w:cs="Arial"/>
          <w:sz w:val="24"/>
          <w:szCs w:val="24"/>
        </w:rPr>
        <w:t xml:space="preserve"> </w:t>
      </w:r>
      <w:r w:rsidRPr="00A0416E">
        <w:rPr>
          <w:rFonts w:ascii="Arial" w:hAnsi="Arial" w:cs="Arial"/>
          <w:sz w:val="24"/>
          <w:szCs w:val="24"/>
        </w:rPr>
        <w:t>debates acerca del desarrollo material chino, el impactante gigante social</w:t>
      </w:r>
      <w:r>
        <w:rPr>
          <w:rFonts w:ascii="Arial" w:hAnsi="Arial" w:cs="Arial"/>
          <w:sz w:val="24"/>
          <w:szCs w:val="24"/>
        </w:rPr>
        <w:t xml:space="preserve"> </w:t>
      </w:r>
      <w:r w:rsidRPr="00A0416E">
        <w:rPr>
          <w:rFonts w:ascii="Arial" w:hAnsi="Arial" w:cs="Arial"/>
          <w:sz w:val="24"/>
          <w:szCs w:val="24"/>
        </w:rPr>
        <w:t xml:space="preserve">ha </w:t>
      </w:r>
      <w:r w:rsidRPr="00A0416E">
        <w:rPr>
          <w:rFonts w:ascii="Arial" w:hAnsi="Arial" w:cs="Arial"/>
          <w:sz w:val="24"/>
          <w:szCs w:val="24"/>
        </w:rPr>
        <w:t>comenzado</w:t>
      </w:r>
      <w:r w:rsidRPr="00A0416E">
        <w:rPr>
          <w:rFonts w:ascii="Arial" w:hAnsi="Arial" w:cs="Arial"/>
          <w:sz w:val="24"/>
          <w:szCs w:val="24"/>
        </w:rPr>
        <w:t xml:space="preserve"> a ocupar cada vez más un espacio teórico dentro de nuestra</w:t>
      </w:r>
      <w:r>
        <w:rPr>
          <w:rFonts w:ascii="Arial" w:hAnsi="Arial" w:cs="Arial"/>
          <w:sz w:val="24"/>
          <w:szCs w:val="24"/>
        </w:rPr>
        <w:t xml:space="preserve"> </w:t>
      </w:r>
      <w:r w:rsidRPr="00A0416E">
        <w:rPr>
          <w:rFonts w:ascii="Arial" w:hAnsi="Arial" w:cs="Arial"/>
          <w:sz w:val="24"/>
          <w:szCs w:val="24"/>
        </w:rPr>
        <w:t>tradición de las ciencias sociales</w:t>
      </w:r>
      <w:r>
        <w:rPr>
          <w:rStyle w:val="Refdenotaalpie"/>
          <w:rFonts w:ascii="Arial" w:hAnsi="Arial" w:cs="Arial"/>
          <w:sz w:val="24"/>
          <w:szCs w:val="24"/>
        </w:rPr>
        <w:footnoteReference w:id="2"/>
      </w:r>
    </w:p>
    <w:p w:rsidR="00A0416E" w:rsidRDefault="00A0416E" w:rsidP="00A0416E">
      <w:pPr>
        <w:autoSpaceDE w:val="0"/>
        <w:autoSpaceDN w:val="0"/>
        <w:adjustRightInd w:val="0"/>
        <w:spacing w:after="0" w:line="240" w:lineRule="auto"/>
        <w:rPr>
          <w:rFonts w:ascii="Arial" w:hAnsi="Arial" w:cs="Arial"/>
          <w:sz w:val="24"/>
          <w:szCs w:val="24"/>
        </w:rPr>
      </w:pPr>
    </w:p>
    <w:p w:rsidR="00A0416E" w:rsidRDefault="00847B30" w:rsidP="00A0416E">
      <w:pPr>
        <w:autoSpaceDE w:val="0"/>
        <w:autoSpaceDN w:val="0"/>
        <w:adjustRightInd w:val="0"/>
        <w:spacing w:after="0" w:line="240" w:lineRule="auto"/>
        <w:rPr>
          <w:rFonts w:ascii="Arial" w:hAnsi="Arial" w:cs="Arial"/>
          <w:sz w:val="24"/>
          <w:szCs w:val="24"/>
        </w:rPr>
      </w:pPr>
      <w:r>
        <w:rPr>
          <w:rFonts w:ascii="Arial" w:hAnsi="Arial" w:cs="Arial"/>
          <w:sz w:val="24"/>
          <w:szCs w:val="24"/>
        </w:rPr>
        <w:t>China está pasando por un cambio verdaderamente fantástico en cuestión económica perfilándose así como la más grande potencia mundial en unos años más, y quizá ya lo sea, a diferencia de los otros países China tiene muchas restricciones ya sea que sean por cultura o simple imposición es ahora cuando los ministros de economía de ese país han hecho reformas enfocadas a las problemáticas que tenía este mágico país ancestral, reformas que han ayudado a formar</w:t>
      </w:r>
      <w:bookmarkStart w:id="0" w:name="_GoBack"/>
      <w:bookmarkEnd w:id="0"/>
      <w:r>
        <w:rPr>
          <w:rFonts w:ascii="Arial" w:hAnsi="Arial" w:cs="Arial"/>
          <w:sz w:val="24"/>
          <w:szCs w:val="24"/>
        </w:rPr>
        <w:t xml:space="preserve"> el país y la potencia que es el día de hoy este gran pueblo, </w:t>
      </w:r>
    </w:p>
    <w:p w:rsidR="00E21150" w:rsidRPr="00E21150" w:rsidRDefault="00E21150" w:rsidP="00CB2ABE">
      <w:pPr>
        <w:jc w:val="both"/>
        <w:rPr>
          <w:rFonts w:ascii="Arial" w:hAnsi="Arial" w:cs="Arial"/>
          <w:sz w:val="24"/>
          <w:szCs w:val="24"/>
        </w:rPr>
      </w:pPr>
    </w:p>
    <w:sectPr w:rsidR="00E21150" w:rsidRPr="00E21150" w:rsidSect="00A0416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325" w:rsidRDefault="00081325" w:rsidP="00A0416E">
      <w:pPr>
        <w:spacing w:after="0" w:line="240" w:lineRule="auto"/>
      </w:pPr>
      <w:r>
        <w:separator/>
      </w:r>
    </w:p>
  </w:endnote>
  <w:endnote w:type="continuationSeparator" w:id="0">
    <w:p w:rsidR="00081325" w:rsidRDefault="00081325" w:rsidP="00A04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Formata-LightCondensed">
    <w:panose1 w:val="00000000000000000000"/>
    <w:charset w:val="00"/>
    <w:family w:val="swiss"/>
    <w:notTrueType/>
    <w:pitch w:val="default"/>
    <w:sig w:usb0="00000003" w:usb1="00000000" w:usb2="00000000" w:usb3="00000000" w:csb0="00000001" w:csb1="00000000"/>
  </w:font>
  <w:font w:name="Formata-LightCondensed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325" w:rsidRDefault="00081325" w:rsidP="00A0416E">
      <w:pPr>
        <w:spacing w:after="0" w:line="240" w:lineRule="auto"/>
      </w:pPr>
      <w:r>
        <w:separator/>
      </w:r>
    </w:p>
  </w:footnote>
  <w:footnote w:type="continuationSeparator" w:id="0">
    <w:p w:rsidR="00081325" w:rsidRDefault="00081325" w:rsidP="00A0416E">
      <w:pPr>
        <w:spacing w:after="0" w:line="240" w:lineRule="auto"/>
      </w:pPr>
      <w:r>
        <w:continuationSeparator/>
      </w:r>
    </w:p>
  </w:footnote>
  <w:footnote w:id="1">
    <w:p w:rsidR="00A0416E" w:rsidRDefault="00A0416E">
      <w:pPr>
        <w:pStyle w:val="Textonotapie"/>
      </w:pPr>
      <w:r>
        <w:rPr>
          <w:rStyle w:val="Refdenotaalpie"/>
        </w:rPr>
        <w:footnoteRef/>
      </w:r>
      <w:r>
        <w:t xml:space="preserve"> </w:t>
      </w:r>
      <w:r w:rsidRPr="00A0416E">
        <w:t>http://www.economia.com.mx/crisis_economica_y_financiera.htm</w:t>
      </w:r>
    </w:p>
  </w:footnote>
  <w:footnote w:id="2">
    <w:p w:rsidR="00A0416E" w:rsidRDefault="00A0416E">
      <w:pPr>
        <w:pStyle w:val="Textonotapie"/>
      </w:pPr>
      <w:r>
        <w:rPr>
          <w:rStyle w:val="Refdenotaalpie"/>
        </w:rPr>
        <w:footnoteRef/>
      </w:r>
      <w:r>
        <w:t xml:space="preserve"> V</w:t>
      </w:r>
      <w:r>
        <w:rPr>
          <w:rFonts w:ascii="Formata-LightCondensed" w:hAnsi="Formata-LightCondensed" w:cs="Formata-LightCondensed"/>
          <w:sz w:val="17"/>
          <w:szCs w:val="17"/>
        </w:rPr>
        <w:t xml:space="preserve">éase, por ejemplo, </w:t>
      </w:r>
      <w:r>
        <w:rPr>
          <w:rFonts w:ascii="Formata-LightCondensedItalic" w:hAnsi="Formata-LightCondensedItalic" w:cs="Formata-LightCondensedItalic"/>
          <w:i/>
          <w:iCs/>
          <w:sz w:val="17"/>
          <w:szCs w:val="17"/>
        </w:rPr>
        <w:t xml:space="preserve">Adam Smith in Beijing </w:t>
      </w:r>
      <w:r>
        <w:rPr>
          <w:rFonts w:ascii="Formata-LightCondensed" w:hAnsi="Formata-LightCondensed" w:cs="Formata-LightCondensed"/>
          <w:sz w:val="17"/>
          <w:szCs w:val="17"/>
        </w:rPr>
        <w:t xml:space="preserve">de G. </w:t>
      </w:r>
      <w:proofErr w:type="spellStart"/>
      <w:r>
        <w:rPr>
          <w:rFonts w:ascii="Formata-LightCondensed" w:hAnsi="Formata-LightCondensed" w:cs="Formata-LightCondensed"/>
          <w:sz w:val="17"/>
          <w:szCs w:val="17"/>
        </w:rPr>
        <w:t>Arrighi</w:t>
      </w:r>
      <w:proofErr w:type="spellEnd"/>
      <w:r>
        <w:rPr>
          <w:rFonts w:ascii="Formata-LightCondensed" w:hAnsi="Formata-LightCondensed" w:cs="Formata-LightCondensed"/>
          <w:sz w:val="17"/>
          <w:szCs w:val="17"/>
        </w:rPr>
        <w:t xml:space="preserve"> (2007).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150"/>
    <w:rsid w:val="00081325"/>
    <w:rsid w:val="00096DAB"/>
    <w:rsid w:val="000E2EC7"/>
    <w:rsid w:val="00236EAC"/>
    <w:rsid w:val="00847B30"/>
    <w:rsid w:val="00A0416E"/>
    <w:rsid w:val="00CB2ABE"/>
    <w:rsid w:val="00E211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B2AB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A0416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416E"/>
  </w:style>
  <w:style w:type="paragraph" w:styleId="Piedepgina">
    <w:name w:val="footer"/>
    <w:basedOn w:val="Normal"/>
    <w:link w:val="PiedepginaCar"/>
    <w:uiPriority w:val="99"/>
    <w:unhideWhenUsed/>
    <w:rsid w:val="00A041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416E"/>
  </w:style>
  <w:style w:type="paragraph" w:styleId="Textodeglobo">
    <w:name w:val="Balloon Text"/>
    <w:basedOn w:val="Normal"/>
    <w:link w:val="TextodegloboCar"/>
    <w:uiPriority w:val="99"/>
    <w:semiHidden/>
    <w:unhideWhenUsed/>
    <w:rsid w:val="00A041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416E"/>
    <w:rPr>
      <w:rFonts w:ascii="Tahoma" w:hAnsi="Tahoma" w:cs="Tahoma"/>
      <w:sz w:val="16"/>
      <w:szCs w:val="16"/>
    </w:rPr>
  </w:style>
  <w:style w:type="paragraph" w:styleId="Textonotapie">
    <w:name w:val="footnote text"/>
    <w:basedOn w:val="Normal"/>
    <w:link w:val="TextonotapieCar"/>
    <w:uiPriority w:val="99"/>
    <w:semiHidden/>
    <w:unhideWhenUsed/>
    <w:rsid w:val="00A041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0416E"/>
    <w:rPr>
      <w:sz w:val="20"/>
      <w:szCs w:val="20"/>
    </w:rPr>
  </w:style>
  <w:style w:type="character" w:styleId="Refdenotaalpie">
    <w:name w:val="footnote reference"/>
    <w:basedOn w:val="Fuentedeprrafopredeter"/>
    <w:uiPriority w:val="99"/>
    <w:semiHidden/>
    <w:unhideWhenUsed/>
    <w:rsid w:val="00A0416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B2AB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A0416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416E"/>
  </w:style>
  <w:style w:type="paragraph" w:styleId="Piedepgina">
    <w:name w:val="footer"/>
    <w:basedOn w:val="Normal"/>
    <w:link w:val="PiedepginaCar"/>
    <w:uiPriority w:val="99"/>
    <w:unhideWhenUsed/>
    <w:rsid w:val="00A041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416E"/>
  </w:style>
  <w:style w:type="paragraph" w:styleId="Textodeglobo">
    <w:name w:val="Balloon Text"/>
    <w:basedOn w:val="Normal"/>
    <w:link w:val="TextodegloboCar"/>
    <w:uiPriority w:val="99"/>
    <w:semiHidden/>
    <w:unhideWhenUsed/>
    <w:rsid w:val="00A041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416E"/>
    <w:rPr>
      <w:rFonts w:ascii="Tahoma" w:hAnsi="Tahoma" w:cs="Tahoma"/>
      <w:sz w:val="16"/>
      <w:szCs w:val="16"/>
    </w:rPr>
  </w:style>
  <w:style w:type="paragraph" w:styleId="Textonotapie">
    <w:name w:val="footnote text"/>
    <w:basedOn w:val="Normal"/>
    <w:link w:val="TextonotapieCar"/>
    <w:uiPriority w:val="99"/>
    <w:semiHidden/>
    <w:unhideWhenUsed/>
    <w:rsid w:val="00A041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0416E"/>
    <w:rPr>
      <w:sz w:val="20"/>
      <w:szCs w:val="20"/>
    </w:rPr>
  </w:style>
  <w:style w:type="character" w:styleId="Refdenotaalpie">
    <w:name w:val="footnote reference"/>
    <w:basedOn w:val="Fuentedeprrafopredeter"/>
    <w:uiPriority w:val="99"/>
    <w:semiHidden/>
    <w:unhideWhenUsed/>
    <w:rsid w:val="00A041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1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{5519CEE3-00AB-4133-9E29-D60609B2358E}</b:Guid>
    <b:Title>http://www.economia.com.mx/crisis_economica_y_financiera.htm</b:Title>
    <b:RefOrder>1</b:RefOrder>
  </b:Source>
</b:Sources>
</file>

<file path=customXml/itemProps1.xml><?xml version="1.0" encoding="utf-8"?>
<ds:datastoreItem xmlns:ds="http://schemas.openxmlformats.org/officeDocument/2006/customXml" ds:itemID="{0E8B82D7-4A90-4425-9EBC-B2151FB03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1585</Words>
  <Characters>8723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valero</dc:creator>
  <cp:lastModifiedBy>cesar valero</cp:lastModifiedBy>
  <cp:revision>3</cp:revision>
  <dcterms:created xsi:type="dcterms:W3CDTF">2015-07-13T16:21:00Z</dcterms:created>
  <dcterms:modified xsi:type="dcterms:W3CDTF">2015-07-13T18:49:00Z</dcterms:modified>
</cp:coreProperties>
</file>