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1623A" w14:textId="77777777" w:rsidR="006C0E22"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Helvetica" w:hAnsi="Helvetica" w:cs="Helvetica"/>
          <w:sz w:val="22"/>
          <w:szCs w:val="22"/>
          <w:lang w:val="en-US"/>
        </w:rPr>
      </w:pPr>
    </w:p>
    <w:p w14:paraId="1492219E" w14:textId="77777777" w:rsidR="006C0E22"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22"/>
          <w:szCs w:val="22"/>
          <w:lang w:val="en-US"/>
        </w:rPr>
      </w:pPr>
      <w:r>
        <w:rPr>
          <w:rFonts w:ascii="Helvetica" w:hAnsi="Helvetica" w:cs="Helvetica"/>
          <w:noProof/>
          <w:sz w:val="22"/>
          <w:szCs w:val="22"/>
          <w:lang w:val="en-US"/>
        </w:rPr>
        <w:drawing>
          <wp:inline distT="0" distB="0" distL="0" distR="0" wp14:anchorId="4361E4B3" wp14:editId="1D8F8657">
            <wp:extent cx="57150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6">
                      <a:extLst>
                        <a:ext uri="{28A0092B-C50C-407E-A947-70E740481C1C}">
                          <a14:useLocalDpi xmlns:a14="http://schemas.microsoft.com/office/drawing/2010/main" val="0"/>
                        </a:ext>
                      </a:extLst>
                    </a:blip>
                    <a:stretch>
                      <a:fillRect/>
                    </a:stretch>
                  </pic:blipFill>
                  <pic:spPr>
                    <a:xfrm>
                      <a:off x="0" y="0"/>
                      <a:ext cx="5715000" cy="2133600"/>
                    </a:xfrm>
                    <a:prstGeom prst="rect">
                      <a:avLst/>
                    </a:prstGeom>
                  </pic:spPr>
                </pic:pic>
              </a:graphicData>
            </a:graphic>
          </wp:inline>
        </w:drawing>
      </w:r>
    </w:p>
    <w:p w14:paraId="45205602" w14:textId="77777777" w:rsidR="006C0E22"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22"/>
          <w:szCs w:val="22"/>
          <w:lang w:val="en-US"/>
        </w:rPr>
      </w:pPr>
    </w:p>
    <w:p w14:paraId="049059A1" w14:textId="77777777" w:rsidR="006C0E22"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sz w:val="22"/>
          <w:szCs w:val="22"/>
          <w:lang w:val="en-US"/>
        </w:rPr>
      </w:pPr>
    </w:p>
    <w:p w14:paraId="30CB333B" w14:textId="77777777" w:rsidR="006C0E22"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Helvetica" w:hAnsi="Helvetica" w:cs="Helvetica"/>
          <w:sz w:val="22"/>
          <w:szCs w:val="22"/>
          <w:lang w:val="en-US"/>
        </w:rPr>
      </w:pPr>
    </w:p>
    <w:p w14:paraId="7E792BAE" w14:textId="77777777" w:rsidR="006C0E22" w:rsidRPr="00114A55"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Arial" w:hAnsi="Arial" w:cs="Arial"/>
          <w:lang w:val="en-US"/>
        </w:rPr>
      </w:pPr>
    </w:p>
    <w:p w14:paraId="098DBCD5" w14:textId="77777777" w:rsidR="006C0E22" w:rsidRPr="00114A55"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Arial" w:hAnsi="Arial" w:cs="Arial"/>
          <w:lang w:val="en-US"/>
        </w:rPr>
      </w:pPr>
      <w:r w:rsidRPr="00114A55">
        <w:rPr>
          <w:rFonts w:ascii="Arial" w:hAnsi="Arial" w:cs="Arial"/>
          <w:lang w:val="en-US"/>
        </w:rPr>
        <w:t>Maestria en Administración y políticas Públicas</w:t>
      </w:r>
    </w:p>
    <w:p w14:paraId="1D91EC5B" w14:textId="77777777" w:rsidR="006C0E22" w:rsidRPr="00114A55"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Arial" w:hAnsi="Arial" w:cs="Arial"/>
          <w:lang w:val="en-US"/>
        </w:rPr>
      </w:pPr>
    </w:p>
    <w:p w14:paraId="022522A6" w14:textId="77777777" w:rsidR="006C0E22" w:rsidRPr="00114A55"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lang w:val="en-US"/>
        </w:rPr>
      </w:pPr>
    </w:p>
    <w:p w14:paraId="65AEE7A2" w14:textId="77777777" w:rsidR="006C0E22" w:rsidRPr="00114A55"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Arial" w:hAnsi="Arial" w:cs="Arial"/>
          <w:lang w:val="en-US"/>
        </w:rPr>
      </w:pPr>
    </w:p>
    <w:p w14:paraId="01F92DF0" w14:textId="77777777" w:rsidR="006C0E22" w:rsidRDefault="006C0E22" w:rsidP="006C0E22">
      <w:pPr>
        <w:jc w:val="center"/>
        <w:rPr>
          <w:rFonts w:ascii="Arial" w:hAnsi="Arial" w:cs="Arial"/>
        </w:rPr>
      </w:pPr>
      <w:r>
        <w:rPr>
          <w:rFonts w:ascii="Arial" w:hAnsi="Arial" w:cs="Arial"/>
        </w:rPr>
        <w:t>Trabajo final.</w:t>
      </w:r>
    </w:p>
    <w:p w14:paraId="4F6412E0" w14:textId="77777777" w:rsidR="006C0E22" w:rsidRDefault="006C0E22" w:rsidP="006C0E22">
      <w:pPr>
        <w:jc w:val="center"/>
        <w:rPr>
          <w:rFonts w:ascii="Arial" w:hAnsi="Arial" w:cs="Arial"/>
        </w:rPr>
      </w:pPr>
    </w:p>
    <w:p w14:paraId="4D34E82E" w14:textId="77777777" w:rsidR="006C0E22" w:rsidRPr="00114A55" w:rsidRDefault="006C0E22" w:rsidP="006C0E22">
      <w:pPr>
        <w:jc w:val="center"/>
        <w:rPr>
          <w:rFonts w:ascii="Arial" w:hAnsi="Arial" w:cs="Arial"/>
        </w:rPr>
      </w:pPr>
      <w:r>
        <w:rPr>
          <w:rFonts w:ascii="Arial" w:hAnsi="Arial" w:cs="Arial"/>
        </w:rPr>
        <w:t>Ensayo con temas que aborden los Fundamentos Jurídicos de la Administración Pública</w:t>
      </w:r>
    </w:p>
    <w:p w14:paraId="01BBFE2A" w14:textId="77777777" w:rsidR="006C0E22" w:rsidRPr="00114A55"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Arial" w:hAnsi="Arial" w:cs="Arial"/>
          <w:lang w:val="en-US"/>
        </w:rPr>
      </w:pPr>
    </w:p>
    <w:p w14:paraId="24122F62" w14:textId="77777777" w:rsidR="006C0E22" w:rsidRPr="00114A55"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Arial" w:hAnsi="Arial" w:cs="Arial"/>
          <w:lang w:val="en-US"/>
        </w:rPr>
      </w:pPr>
    </w:p>
    <w:p w14:paraId="68B076D4" w14:textId="77777777" w:rsidR="006C0E22" w:rsidRPr="00114A55"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Arial" w:hAnsi="Arial" w:cs="Arial"/>
          <w:lang w:val="en-US"/>
        </w:rPr>
      </w:pPr>
      <w:r w:rsidRPr="00114A55">
        <w:rPr>
          <w:rFonts w:ascii="Arial" w:hAnsi="Arial" w:cs="Arial"/>
          <w:lang w:val="en-US"/>
        </w:rPr>
        <w:t>Preparado por:</w:t>
      </w:r>
    </w:p>
    <w:p w14:paraId="54CB84A5" w14:textId="77777777" w:rsidR="006C0E22" w:rsidRPr="00114A55"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Arial" w:hAnsi="Arial" w:cs="Arial"/>
          <w:lang w:val="en-US"/>
        </w:rPr>
      </w:pPr>
      <w:r w:rsidRPr="00114A55">
        <w:rPr>
          <w:rFonts w:ascii="Arial" w:hAnsi="Arial" w:cs="Arial"/>
          <w:lang w:val="en-US"/>
        </w:rPr>
        <w:t xml:space="preserve">Cesar Valero Rodriguez </w:t>
      </w:r>
    </w:p>
    <w:p w14:paraId="1EACA1C8" w14:textId="77777777" w:rsidR="006C0E22" w:rsidRPr="00114A55"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lang w:val="en-US"/>
        </w:rPr>
      </w:pPr>
    </w:p>
    <w:p w14:paraId="5FC74873" w14:textId="77777777" w:rsidR="006C0E22" w:rsidRPr="00114A55"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lang w:val="en-US"/>
        </w:rPr>
      </w:pPr>
    </w:p>
    <w:p w14:paraId="7B3358F6" w14:textId="77777777" w:rsidR="006C0E22" w:rsidRPr="00114A55"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lang w:val="en-US"/>
        </w:rPr>
      </w:pPr>
    </w:p>
    <w:p w14:paraId="7BE8D8DD" w14:textId="77777777" w:rsidR="006C0E22" w:rsidRPr="00114A55"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lang w:val="en-US"/>
        </w:rPr>
      </w:pPr>
    </w:p>
    <w:p w14:paraId="2ED48E19" w14:textId="77777777" w:rsidR="006C0E22" w:rsidRPr="00114A55"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lang w:val="en-US"/>
        </w:rPr>
      </w:pPr>
    </w:p>
    <w:p w14:paraId="2B5C19A5" w14:textId="77777777" w:rsidR="006C0E22" w:rsidRPr="00114A55"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lang w:val="en-US"/>
        </w:rPr>
      </w:pPr>
    </w:p>
    <w:p w14:paraId="07508A23" w14:textId="77777777" w:rsidR="006C0E22" w:rsidRPr="00114A55" w:rsidRDefault="006C0E22" w:rsidP="006C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Arial" w:hAnsi="Arial" w:cs="Arial"/>
          <w:lang w:val="en-US"/>
        </w:rPr>
      </w:pPr>
      <w:r w:rsidRPr="00114A55">
        <w:rPr>
          <w:rFonts w:ascii="Arial" w:hAnsi="Arial" w:cs="Arial"/>
          <w:lang w:val="en-US"/>
        </w:rPr>
        <w:t xml:space="preserve">Tuxtla Gutierrez, Chiapas </w:t>
      </w:r>
      <w:r>
        <w:rPr>
          <w:rFonts w:ascii="Arial" w:hAnsi="Arial" w:cs="Arial"/>
          <w:lang w:val="en-US"/>
        </w:rPr>
        <w:t>a 17de Junio</w:t>
      </w:r>
      <w:bookmarkStart w:id="0" w:name="_GoBack"/>
      <w:bookmarkEnd w:id="0"/>
      <w:r>
        <w:rPr>
          <w:rFonts w:ascii="Arial" w:hAnsi="Arial" w:cs="Arial"/>
          <w:lang w:val="en-US"/>
        </w:rPr>
        <w:t xml:space="preserve"> de 2015</w:t>
      </w:r>
    </w:p>
    <w:p w14:paraId="37D02739" w14:textId="77777777" w:rsidR="006C0E22" w:rsidRPr="00114A55" w:rsidRDefault="006C0E22" w:rsidP="006C0E22">
      <w:pPr>
        <w:rPr>
          <w:rFonts w:ascii="Arial" w:hAnsi="Arial" w:cs="Arial"/>
        </w:rPr>
      </w:pPr>
    </w:p>
    <w:p w14:paraId="477D8CA0" w14:textId="77777777" w:rsidR="006C0E22" w:rsidRPr="00114A55" w:rsidRDefault="006C0E22" w:rsidP="006C0E22">
      <w:pPr>
        <w:rPr>
          <w:rFonts w:ascii="Arial" w:hAnsi="Arial" w:cs="Arial"/>
        </w:rPr>
      </w:pPr>
    </w:p>
    <w:p w14:paraId="3688A493" w14:textId="77777777" w:rsidR="00CB7510" w:rsidRPr="005442BB" w:rsidRDefault="00CB7510" w:rsidP="005442BB">
      <w:pPr>
        <w:jc w:val="both"/>
        <w:rPr>
          <w:rFonts w:ascii="Arial" w:hAnsi="Arial" w:cs="Arial"/>
        </w:rPr>
      </w:pPr>
    </w:p>
    <w:p w14:paraId="331E7C10" w14:textId="77777777" w:rsidR="0048391E" w:rsidRPr="005442BB" w:rsidRDefault="0048391E" w:rsidP="005442BB">
      <w:pPr>
        <w:jc w:val="both"/>
        <w:rPr>
          <w:rFonts w:ascii="Arial" w:hAnsi="Arial" w:cs="Arial"/>
        </w:rPr>
      </w:pPr>
    </w:p>
    <w:p w14:paraId="338A316D"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Origen del término</w:t>
      </w:r>
    </w:p>
    <w:p w14:paraId="5797049A"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57987843"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La palabra administrar proviene del latín "ad-ministrare","ad" (ir, hacia) y "ministrare" ("servir", "cuidar") y tiene relación con la actividad de los ministros romanos en la antigüedad.</w:t>
      </w:r>
    </w:p>
    <w:p w14:paraId="0F4A86E6"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3925CFE4"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No obstante, el concepto de Administración Pública puede entenderse desde dos puntos de vista. Desde un punto de vista formal, se entiende a la entidad que administra, es decir, al organismo público que ha recibido del poder político la competencia y los medios necesarios para la satisfacción de los intereses generales. Desde un punto de vista material, se entiende más bien la actividad administrativa, o sea, la actividad de este organismo considerado en sus problemas de gestión y de existencia propia, tanto en sus relaciones con otros organismos semejantes como con los particulares para asegurar la ejecución de su misión.</w:t>
      </w:r>
    </w:p>
    <w:p w14:paraId="7AA5295A"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2D30657F"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También se puede entender </w:t>
      </w:r>
      <w:proofErr w:type="gramStart"/>
      <w:r w:rsidRPr="00F3222B">
        <w:rPr>
          <w:rFonts w:ascii="Arial" w:hAnsi="Arial" w:cs="Arial"/>
          <w:color w:val="262626"/>
          <w:lang w:val="en-US"/>
        </w:rPr>
        <w:t>como</w:t>
      </w:r>
      <w:proofErr w:type="gramEnd"/>
      <w:r w:rsidRPr="00F3222B">
        <w:rPr>
          <w:rFonts w:ascii="Arial" w:hAnsi="Arial" w:cs="Arial"/>
          <w:color w:val="262626"/>
          <w:lang w:val="en-US"/>
        </w:rPr>
        <w:t xml:space="preserve"> la disciplina encargada del manejo científico de los recursos y de la dirección del trabajo humano enfocada a la satisfacción del interés público, entendido este último como las expectativas de la colectividad.</w:t>
      </w:r>
    </w:p>
    <w:p w14:paraId="34B28018"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3EE8F315"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roofErr w:type="gramStart"/>
      <w:r w:rsidRPr="00F3222B">
        <w:rPr>
          <w:rFonts w:ascii="Arial" w:hAnsi="Arial" w:cs="Arial"/>
          <w:color w:val="262626"/>
          <w:lang w:val="en-US"/>
        </w:rPr>
        <w:t>Elementos de la Administración Pública.</w:t>
      </w:r>
      <w:proofErr w:type="gramEnd"/>
    </w:p>
    <w:p w14:paraId="09C248B8"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7D6C7762" w14:textId="77777777" w:rsidR="005442BB" w:rsidRPr="00F3222B" w:rsidRDefault="005442BB" w:rsidP="0020140D">
      <w:pPr>
        <w:pStyle w:val="ListParagraph"/>
        <w:widowControl w:val="0"/>
        <w:numPr>
          <w:ilvl w:val="0"/>
          <w:numId w:val="1"/>
        </w:numPr>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Medios personales o personas físicas</w:t>
      </w:r>
    </w:p>
    <w:p w14:paraId="452CE1D0" w14:textId="77777777" w:rsidR="005442BB" w:rsidRPr="00F3222B" w:rsidRDefault="005442BB" w:rsidP="0020140D">
      <w:pPr>
        <w:pStyle w:val="ListParagraph"/>
        <w:widowControl w:val="0"/>
        <w:numPr>
          <w:ilvl w:val="0"/>
          <w:numId w:val="1"/>
        </w:numPr>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Medios económicos, los principales son los tributos</w:t>
      </w:r>
    </w:p>
    <w:p w14:paraId="65DFC21A" w14:textId="77777777" w:rsidR="005442BB" w:rsidRPr="00F3222B" w:rsidRDefault="005442BB" w:rsidP="0020140D">
      <w:pPr>
        <w:pStyle w:val="ListParagraph"/>
        <w:widowControl w:val="0"/>
        <w:numPr>
          <w:ilvl w:val="0"/>
          <w:numId w:val="1"/>
        </w:numPr>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Organización, ordenación racional de los medios</w:t>
      </w:r>
    </w:p>
    <w:p w14:paraId="54263B9B" w14:textId="77777777" w:rsidR="005442BB" w:rsidRPr="00F3222B" w:rsidRDefault="005442BB" w:rsidP="0020140D">
      <w:pPr>
        <w:pStyle w:val="ListParagraph"/>
        <w:widowControl w:val="0"/>
        <w:numPr>
          <w:ilvl w:val="0"/>
          <w:numId w:val="1"/>
        </w:numPr>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Fines, principios de la Entidad administrativa</w:t>
      </w:r>
    </w:p>
    <w:p w14:paraId="59C9932E" w14:textId="77777777" w:rsidR="005442BB" w:rsidRPr="00F3222B" w:rsidRDefault="005442BB" w:rsidP="0020140D">
      <w:pPr>
        <w:pStyle w:val="ListParagraph"/>
        <w:widowControl w:val="0"/>
        <w:numPr>
          <w:ilvl w:val="0"/>
          <w:numId w:val="1"/>
        </w:numPr>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Actuación, que ha de ser lícita, dentro de una competencia de órgano actuante.</w:t>
      </w:r>
    </w:p>
    <w:p w14:paraId="25203ECE"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6116184F"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Jurídicamente, el concepto de Administración Pública se </w:t>
      </w:r>
      <w:proofErr w:type="gramStart"/>
      <w:r w:rsidRPr="00F3222B">
        <w:rPr>
          <w:rFonts w:ascii="Arial" w:hAnsi="Arial" w:cs="Arial"/>
          <w:color w:val="262626"/>
          <w:lang w:val="en-US"/>
        </w:rPr>
        <w:t>usa</w:t>
      </w:r>
      <w:proofErr w:type="gramEnd"/>
      <w:r w:rsidRPr="00F3222B">
        <w:rPr>
          <w:rFonts w:ascii="Arial" w:hAnsi="Arial" w:cs="Arial"/>
          <w:color w:val="262626"/>
          <w:lang w:val="en-US"/>
        </w:rPr>
        <w:t xml:space="preserve"> más frecuentemente en sentido formal, el cual en palabras de Rafael Bielsa, no denota una persona jurídica, sino un organismo que realiza una actividad del Estado. En </w:t>
      </w:r>
      <w:proofErr w:type="gramStart"/>
      <w:r w:rsidRPr="00F3222B">
        <w:rPr>
          <w:rFonts w:ascii="Arial" w:hAnsi="Arial" w:cs="Arial"/>
          <w:color w:val="262626"/>
          <w:lang w:val="en-US"/>
        </w:rPr>
        <w:t>este</w:t>
      </w:r>
      <w:proofErr w:type="gramEnd"/>
      <w:r w:rsidRPr="00F3222B">
        <w:rPr>
          <w:rFonts w:ascii="Arial" w:hAnsi="Arial" w:cs="Arial"/>
          <w:color w:val="262626"/>
          <w:lang w:val="en-US"/>
        </w:rPr>
        <w:t xml:space="preserve"> sentido, si decimos "responsabilidad de la Administración" se quiere significar que el acto o hecho de la Administración es lo que responsabiliza al Estado. Así pues, en realidad es el Estado la parte en juicio, </w:t>
      </w:r>
      <w:proofErr w:type="gramStart"/>
      <w:r w:rsidRPr="00F3222B">
        <w:rPr>
          <w:rFonts w:ascii="Arial" w:hAnsi="Arial" w:cs="Arial"/>
          <w:color w:val="262626"/>
          <w:lang w:val="en-US"/>
        </w:rPr>
        <w:t>a</w:t>
      </w:r>
      <w:proofErr w:type="gramEnd"/>
      <w:r w:rsidRPr="00F3222B">
        <w:rPr>
          <w:rFonts w:ascii="Arial" w:hAnsi="Arial" w:cs="Arial"/>
          <w:color w:val="262626"/>
          <w:lang w:val="en-US"/>
        </w:rPr>
        <w:t xml:space="preserve"> ese título tiene la Administración Pública el privilegio de lo contencioso administrativo (Enrique Sibaja Núñez).</w:t>
      </w:r>
    </w:p>
    <w:p w14:paraId="27AF86BC"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13D0B3B0"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roofErr w:type="gramStart"/>
      <w:r w:rsidRPr="00F3222B">
        <w:rPr>
          <w:rFonts w:ascii="Arial" w:hAnsi="Arial" w:cs="Arial"/>
          <w:color w:val="262626"/>
          <w:lang w:val="en-US"/>
        </w:rPr>
        <w:t>Actualmente el modelo de Administración habitual es el modelo burocrático descrito por Max Weber.</w:t>
      </w:r>
      <w:proofErr w:type="gramEnd"/>
      <w:r w:rsidRPr="00F3222B">
        <w:rPr>
          <w:rFonts w:ascii="Arial" w:hAnsi="Arial" w:cs="Arial"/>
          <w:color w:val="262626"/>
          <w:lang w:val="en-US"/>
        </w:rPr>
        <w:t xml:space="preserve"> </w:t>
      </w:r>
      <w:proofErr w:type="gramStart"/>
      <w:r w:rsidRPr="00F3222B">
        <w:rPr>
          <w:rFonts w:ascii="Arial" w:hAnsi="Arial" w:cs="Arial"/>
          <w:color w:val="262626"/>
          <w:lang w:val="en-US"/>
        </w:rPr>
        <w:t>Se basa en la racionalidad instrumental y en el ajuste entre objetivos y medios.</w:t>
      </w:r>
      <w:proofErr w:type="gramEnd"/>
    </w:p>
    <w:p w14:paraId="488A352A"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79265802"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La Administración posee una serie de prerrogativas que la colocan en una posición superior a la del administrado. Entre dichos poderes destacan:</w:t>
      </w:r>
    </w:p>
    <w:p w14:paraId="4F0B3711"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La interpretación unilateral de contratos.</w:t>
      </w:r>
    </w:p>
    <w:p w14:paraId="7C4C6834"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1A469BB6"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La capacidad ejecutiva de los actos administrativos (por ejemplo, el cobro de multas por el procedimiento de apremio). Es decir, los actos de la Administración deben cumplirse, son obligatorios, y la Administración está autorizada para imponerlos unilateralmente a los particulares.</w:t>
      </w:r>
    </w:p>
    <w:p w14:paraId="21D062AC"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526613E2"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roofErr w:type="gramStart"/>
      <w:r w:rsidRPr="00F3222B">
        <w:rPr>
          <w:rFonts w:ascii="Arial" w:hAnsi="Arial" w:cs="Arial"/>
          <w:color w:val="262626"/>
          <w:lang w:val="en-US"/>
        </w:rPr>
        <w:t>El sometimiento a una jurisdicción especializada, la jurisdicción Contencioso-Administrativa.</w:t>
      </w:r>
      <w:proofErr w:type="gramEnd"/>
    </w:p>
    <w:p w14:paraId="3115B62B"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28FA6D22"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Es </w:t>
      </w:r>
      <w:proofErr w:type="gramStart"/>
      <w:r w:rsidRPr="00F3222B">
        <w:rPr>
          <w:rFonts w:ascii="Arial" w:hAnsi="Arial" w:cs="Arial"/>
          <w:color w:val="262626"/>
          <w:lang w:val="en-US"/>
        </w:rPr>
        <w:t>un</w:t>
      </w:r>
      <w:proofErr w:type="gramEnd"/>
      <w:r w:rsidRPr="00F3222B">
        <w:rPr>
          <w:rFonts w:ascii="Arial" w:hAnsi="Arial" w:cs="Arial"/>
          <w:color w:val="262626"/>
          <w:lang w:val="en-US"/>
        </w:rPr>
        <w:t xml:space="preserve"> conjunto de funcionarios que están ligados al cumplimiento de las funciones estatales: en los niveles operativos, técnicos y profesionales comprendidos en las tareas administrativos, así como los niveles especializados bajo sistemas independientes de carrera. Las características de las burocracias exitosas depende de una burocracia profesional y meritocrática, capaz de gestionar las políticas</w:t>
      </w:r>
    </w:p>
    <w:p w14:paraId="2A397F34"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roofErr w:type="gramStart"/>
      <w:r w:rsidRPr="00F3222B">
        <w:rPr>
          <w:rFonts w:ascii="Arial" w:hAnsi="Arial" w:cs="Arial"/>
          <w:color w:val="262626"/>
          <w:lang w:val="en-US"/>
        </w:rPr>
        <w:t>públicas</w:t>
      </w:r>
      <w:proofErr w:type="gramEnd"/>
      <w:r w:rsidRPr="00F3222B">
        <w:rPr>
          <w:rFonts w:ascii="Arial" w:hAnsi="Arial" w:cs="Arial"/>
          <w:color w:val="262626"/>
          <w:lang w:val="en-US"/>
        </w:rPr>
        <w:t xml:space="preserve"> - durante momentos de transiciónes de gobierno y períodos de crisis -. Así, las funciones estatales tienen asegurada la capacidad técnica, la neutralidad de la implementación pues facilita la implementación efectiva y eficiente de las políticas y limita la discrecionalidad en las decisiones del gobierno: y la continuidad de las políticas. Así, los requisitos institucionales serían: principios meritocráticos para la contratación, promoción y destitución de los empleados públicos.</w:t>
      </w:r>
    </w:p>
    <w:p w14:paraId="7AD1BD29"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5B52D4D7"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roofErr w:type="gramStart"/>
      <w:r w:rsidRPr="00F3222B">
        <w:rPr>
          <w:rFonts w:ascii="Arial" w:hAnsi="Arial" w:cs="Arial"/>
          <w:color w:val="262626"/>
          <w:lang w:val="en-US"/>
        </w:rPr>
        <w:t>Autonomía técnica en el desempeño de las funciones.</w:t>
      </w:r>
      <w:proofErr w:type="gramEnd"/>
    </w:p>
    <w:p w14:paraId="13BC1B31"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326BED89"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La existencia de </w:t>
      </w:r>
      <w:proofErr w:type="gramStart"/>
      <w:r w:rsidRPr="00F3222B">
        <w:rPr>
          <w:rFonts w:ascii="Arial" w:hAnsi="Arial" w:cs="Arial"/>
          <w:color w:val="262626"/>
          <w:lang w:val="en-US"/>
        </w:rPr>
        <w:t>un</w:t>
      </w:r>
      <w:proofErr w:type="gramEnd"/>
      <w:r w:rsidRPr="00F3222B">
        <w:rPr>
          <w:rFonts w:ascii="Arial" w:hAnsi="Arial" w:cs="Arial"/>
          <w:color w:val="262626"/>
          <w:lang w:val="en-US"/>
        </w:rPr>
        <w:t xml:space="preserve"> sistema adecuado de gestión de RR. HH que promueva la planificación, la optimización de la organización, fomente la capacitación, desarrollo y desempeño: una adecuada remuneración; y gestione las relaciones labores, sociales y humanas.</w:t>
      </w:r>
    </w:p>
    <w:p w14:paraId="7184663A"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7F52A784"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Esto debe articularse con </w:t>
      </w:r>
      <w:proofErr w:type="gramStart"/>
      <w:r w:rsidRPr="00F3222B">
        <w:rPr>
          <w:rFonts w:ascii="Arial" w:hAnsi="Arial" w:cs="Arial"/>
          <w:color w:val="262626"/>
          <w:lang w:val="en-US"/>
        </w:rPr>
        <w:t>un</w:t>
      </w:r>
      <w:proofErr w:type="gramEnd"/>
      <w:r w:rsidRPr="00F3222B">
        <w:rPr>
          <w:rFonts w:ascii="Arial" w:hAnsi="Arial" w:cs="Arial"/>
          <w:color w:val="262626"/>
          <w:lang w:val="en-US"/>
        </w:rPr>
        <w:t xml:space="preserve"> sistema de información que supervise desde un enfoque funcional y fiscal la evolución de los recursos humanos.</w:t>
      </w:r>
    </w:p>
    <w:p w14:paraId="20F17B40"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6B12094F"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2DFC0B58"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Desde las civilizaciones antiguas las sociedades humanas </w:t>
      </w:r>
      <w:proofErr w:type="gramStart"/>
      <w:r w:rsidRPr="00F3222B">
        <w:rPr>
          <w:rFonts w:ascii="Arial" w:hAnsi="Arial" w:cs="Arial"/>
          <w:color w:val="262626"/>
          <w:lang w:val="en-US"/>
        </w:rPr>
        <w:t>han</w:t>
      </w:r>
      <w:proofErr w:type="gramEnd"/>
      <w:r w:rsidRPr="00F3222B">
        <w:rPr>
          <w:rFonts w:ascii="Arial" w:hAnsi="Arial" w:cs="Arial"/>
          <w:color w:val="262626"/>
          <w:lang w:val="en-US"/>
        </w:rPr>
        <w:t xml:space="preserve"> debido suministrar los recursos con los cuales hacían y hacen frente a sus constantes necesidades.</w:t>
      </w:r>
    </w:p>
    <w:p w14:paraId="394BFB52"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32F55627"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roofErr w:type="gramStart"/>
      <w:r w:rsidRPr="00F3222B">
        <w:rPr>
          <w:rFonts w:ascii="Arial" w:hAnsi="Arial" w:cs="Arial"/>
          <w:color w:val="262626"/>
          <w:lang w:val="en-US"/>
        </w:rPr>
        <w:t>Inicialmente el grupo que controlaba el poder en la comunidad era el mismo que determinaba cuál era la mejor forma de satisfacer los requerimientos comunales.</w:t>
      </w:r>
      <w:proofErr w:type="gramEnd"/>
    </w:p>
    <w:p w14:paraId="08F6D616"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007FBB26"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Hasta el siglo XVIII, como hemos explicado, la idea de Estado se encontraba confundida con la persona del monarca, baste recordar la frase de Luis XV, con la cual con la cual se ilustra el fenómeno de plenipotencia al ser él, el máximo exponente del absolutismo: “El Estado soy yo”.</w:t>
      </w:r>
    </w:p>
    <w:p w14:paraId="3F3B5A46"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6303157B"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Con el advenimiento de</w:t>
      </w:r>
    </w:p>
    <w:p w14:paraId="085C0420"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roofErr w:type="gramStart"/>
      <w:r w:rsidRPr="00F3222B">
        <w:rPr>
          <w:rFonts w:ascii="Arial" w:hAnsi="Arial" w:cs="Arial"/>
          <w:color w:val="262626"/>
          <w:lang w:val="en-US"/>
        </w:rPr>
        <w:t>la</w:t>
      </w:r>
      <w:proofErr w:type="gramEnd"/>
      <w:r w:rsidRPr="00F3222B">
        <w:rPr>
          <w:rFonts w:ascii="Arial" w:hAnsi="Arial" w:cs="Arial"/>
          <w:color w:val="262626"/>
          <w:lang w:val="en-US"/>
        </w:rPr>
        <w:t xml:space="preserve"> Ilustración en occidente, la precisión de los elementos que integran el Estado moderno, tal y como hoy lo conocemos, se conformaron plenamente.</w:t>
      </w:r>
    </w:p>
    <w:p w14:paraId="4D16FD71"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0605AC46"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El gobierno se entendió, a partir de las ideas de los filósofos políticos de la época, sólo como uno de los elementos del fenómeno estatal, al cual, la población que es la esencia de la existencia del Estado, le puede organizar, estructurar y modificar para lograr el beneficio de la sociedad.</w:t>
      </w:r>
    </w:p>
    <w:p w14:paraId="22AEB334"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231D8718"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Hoy la mayor parte de los Estados del orbe </w:t>
      </w:r>
      <w:proofErr w:type="gramStart"/>
      <w:r w:rsidRPr="00F3222B">
        <w:rPr>
          <w:rFonts w:ascii="Arial" w:hAnsi="Arial" w:cs="Arial"/>
          <w:color w:val="262626"/>
          <w:lang w:val="en-US"/>
        </w:rPr>
        <w:t>han</w:t>
      </w:r>
      <w:proofErr w:type="gramEnd"/>
      <w:r w:rsidRPr="00F3222B">
        <w:rPr>
          <w:rFonts w:ascii="Arial" w:hAnsi="Arial" w:cs="Arial"/>
          <w:color w:val="262626"/>
          <w:lang w:val="en-US"/>
        </w:rPr>
        <w:t xml:space="preserve"> conformado su estructura gubernamental según las pautas de la división de poderes; que fue la respuesta que Montesquieu encontró para ofrecer una solución al absolutismo despótico que </w:t>
      </w:r>
    </w:p>
    <w:p w14:paraId="3ED455D9"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72EE2D29"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roofErr w:type="gramStart"/>
      <w:r w:rsidRPr="00F3222B">
        <w:rPr>
          <w:rFonts w:ascii="Arial" w:hAnsi="Arial" w:cs="Arial"/>
          <w:color w:val="262626"/>
          <w:lang w:val="en-US"/>
        </w:rPr>
        <w:t>privó</w:t>
      </w:r>
      <w:proofErr w:type="gramEnd"/>
      <w:r w:rsidRPr="00F3222B">
        <w:rPr>
          <w:rFonts w:ascii="Arial" w:hAnsi="Arial" w:cs="Arial"/>
          <w:color w:val="262626"/>
          <w:lang w:val="en-US"/>
        </w:rPr>
        <w:t xml:space="preserve"> en Europa hasta el fin de la edad Media. </w:t>
      </w:r>
    </w:p>
    <w:p w14:paraId="36477B1A"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6F4A5C00"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Así en su obra, Montesquieu explica que la diversidad de actividades que el monarca efectúa al realizar su gobierno, se encuentran bien definidas, y pueden resumirse en tres: la actividad legislativa, la actividad ejecutiva y la actividad judicial, las cuales </w:t>
      </w:r>
      <w:proofErr w:type="gramStart"/>
      <w:r w:rsidRPr="00F3222B">
        <w:rPr>
          <w:rFonts w:ascii="Arial" w:hAnsi="Arial" w:cs="Arial"/>
          <w:color w:val="262626"/>
          <w:lang w:val="en-US"/>
        </w:rPr>
        <w:t>han</w:t>
      </w:r>
      <w:proofErr w:type="gramEnd"/>
      <w:r w:rsidRPr="00F3222B">
        <w:rPr>
          <w:rFonts w:ascii="Arial" w:hAnsi="Arial" w:cs="Arial"/>
          <w:color w:val="262626"/>
          <w:lang w:val="en-US"/>
        </w:rPr>
        <w:t xml:space="preserve"> quedado precisadas en el capítulo antecedente. </w:t>
      </w:r>
    </w:p>
    <w:p w14:paraId="12B857C0"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450B1C05"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Indicábamos también que Montesquieu mencionaba que para evitar el absolutismo, y consecuentemente las arbitrariedades cometidas por los reyes, lo deseable es que esas tres funciones, quedaran depositadas para su ejercicio, en tres órganos, la legislativa en el Congreso, la ejecutiva en el rey, y la judicial en la Suprema Corte de Justicia, y que es a esto a lo que se conoce comúnmente como división de poderes. </w:t>
      </w:r>
    </w:p>
    <w:p w14:paraId="563EB94B"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3F57450B"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Respecto a la función ejecutiva, depositada en nuestro Estado en la persona del Presidente de la República, consideramos que</w:t>
      </w:r>
    </w:p>
    <w:p w14:paraId="120085D3"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roofErr w:type="gramStart"/>
      <w:r w:rsidRPr="00F3222B">
        <w:rPr>
          <w:rFonts w:ascii="Arial" w:hAnsi="Arial" w:cs="Arial"/>
          <w:color w:val="262626"/>
          <w:lang w:val="en-US"/>
        </w:rPr>
        <w:t>dicha</w:t>
      </w:r>
      <w:proofErr w:type="gramEnd"/>
      <w:r w:rsidRPr="00F3222B">
        <w:rPr>
          <w:rFonts w:ascii="Arial" w:hAnsi="Arial" w:cs="Arial"/>
          <w:color w:val="262626"/>
          <w:lang w:val="en-US"/>
        </w:rPr>
        <w:t xml:space="preserve"> función debe ser conceptuada como función administrativa; a continuación estudiaremos porque es más adecuado usar el término de administración pública para explicar la actividad del poder Ejecutivo, así como de las teorías que explican a esta misma definición.</w:t>
      </w:r>
    </w:p>
    <w:p w14:paraId="391AA66D"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4E6F74F8"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La administración.</w:t>
      </w:r>
    </w:p>
    <w:p w14:paraId="24E731FA"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5474FC2A"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roofErr w:type="gramStart"/>
      <w:r w:rsidRPr="00F3222B">
        <w:rPr>
          <w:rFonts w:ascii="Arial" w:hAnsi="Arial" w:cs="Arial"/>
          <w:color w:val="262626"/>
          <w:lang w:val="en-US"/>
        </w:rPr>
        <w:t>Comenzaremos primeramente por plantear la definición de la apalabra administración.</w:t>
      </w:r>
      <w:proofErr w:type="gramEnd"/>
    </w:p>
    <w:p w14:paraId="26FAC7E0"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7DD2B66F"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La palabra administración tiene su </w:t>
      </w:r>
      <w:proofErr w:type="gramStart"/>
      <w:r w:rsidRPr="00F3222B">
        <w:rPr>
          <w:rFonts w:ascii="Arial" w:hAnsi="Arial" w:cs="Arial"/>
          <w:color w:val="262626"/>
          <w:lang w:val="en-US"/>
        </w:rPr>
        <w:t>origen</w:t>
      </w:r>
      <w:proofErr w:type="gramEnd"/>
      <w:r w:rsidRPr="00F3222B">
        <w:rPr>
          <w:rFonts w:ascii="Arial" w:hAnsi="Arial" w:cs="Arial"/>
          <w:color w:val="262626"/>
          <w:lang w:val="en-US"/>
        </w:rPr>
        <w:t xml:space="preserve"> en el latín, y se compone por el prefijo a o dar, y la frase ministrare, servir. </w:t>
      </w:r>
    </w:p>
    <w:p w14:paraId="17ADCD44"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01A876CF"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Ello en su sentido antiguo se traduce </w:t>
      </w:r>
      <w:proofErr w:type="gramStart"/>
      <w:r w:rsidRPr="00F3222B">
        <w:rPr>
          <w:rFonts w:ascii="Arial" w:hAnsi="Arial" w:cs="Arial"/>
          <w:color w:val="262626"/>
          <w:lang w:val="en-US"/>
        </w:rPr>
        <w:t>como</w:t>
      </w:r>
      <w:proofErr w:type="gramEnd"/>
      <w:r w:rsidRPr="00F3222B">
        <w:rPr>
          <w:rFonts w:ascii="Arial" w:hAnsi="Arial" w:cs="Arial"/>
          <w:color w:val="262626"/>
          <w:lang w:val="en-US"/>
        </w:rPr>
        <w:t xml:space="preserve"> gobernar, como ejercer la autoridad o el mando sobre un territorio y sobre las personas que lo habitan. </w:t>
      </w:r>
    </w:p>
    <w:p w14:paraId="36E29327"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2D34229A"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Hoy aún puede adoptarse cono sinónimo del ejercicio de la dirección de una institución, o en otros casos más comunes </w:t>
      </w:r>
      <w:proofErr w:type="gramStart"/>
      <w:r w:rsidRPr="00F3222B">
        <w:rPr>
          <w:rFonts w:ascii="Arial" w:hAnsi="Arial" w:cs="Arial"/>
          <w:color w:val="262626"/>
          <w:lang w:val="en-US"/>
        </w:rPr>
        <w:t>como</w:t>
      </w:r>
      <w:proofErr w:type="gramEnd"/>
      <w:r w:rsidRPr="00F3222B">
        <w:rPr>
          <w:rFonts w:ascii="Arial" w:hAnsi="Arial" w:cs="Arial"/>
          <w:color w:val="262626"/>
          <w:lang w:val="en-US"/>
        </w:rPr>
        <w:t xml:space="preserve"> el acto de suministrar, proporcionar o distribuir alguna cosa.</w:t>
      </w:r>
    </w:p>
    <w:p w14:paraId="44202E4F"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219D67AA"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La administración consiste en la actividad que desempeñan los individuos o las empresas en virtud de la necesidad que deben proveer en la cotidianeidad y a partir de los recursos materiales, humanos, </w:t>
      </w:r>
      <w:proofErr w:type="gramStart"/>
      <w:r w:rsidRPr="00F3222B">
        <w:rPr>
          <w:rFonts w:ascii="Arial" w:hAnsi="Arial" w:cs="Arial"/>
          <w:color w:val="262626"/>
          <w:lang w:val="en-US"/>
        </w:rPr>
        <w:t>e</w:t>
      </w:r>
      <w:proofErr w:type="gramEnd"/>
      <w:r w:rsidRPr="00F3222B">
        <w:rPr>
          <w:rFonts w:ascii="Arial" w:hAnsi="Arial" w:cs="Arial"/>
          <w:color w:val="262626"/>
          <w:lang w:val="en-US"/>
        </w:rPr>
        <w:t xml:space="preserve"> incluso intangibles de los que pueden disponer. </w:t>
      </w:r>
    </w:p>
    <w:p w14:paraId="2E9EABDE"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18342597"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Se refleja pues en la gestión que los individuos hacen de los bienes con que cuentan, con el propósito de rendir de ellos el máximo aprovechamiento posible en su aplicación a las carencias del momento. </w:t>
      </w:r>
    </w:p>
    <w:p w14:paraId="2392BF57"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4FC329E5"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La administración es de vital importancia para el ser humano en los momentos actuales, pues los recursos conque la naturaleza dispone para su explotación en potencia, son en realidad limitados. </w:t>
      </w:r>
    </w:p>
    <w:p w14:paraId="0D2B265D"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4B6B6E0A"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Como se desprende, tanto las personan </w:t>
      </w:r>
      <w:proofErr w:type="gramStart"/>
      <w:r w:rsidRPr="00F3222B">
        <w:rPr>
          <w:rFonts w:ascii="Arial" w:hAnsi="Arial" w:cs="Arial"/>
          <w:color w:val="262626"/>
          <w:lang w:val="en-US"/>
        </w:rPr>
        <w:t>como</w:t>
      </w:r>
      <w:proofErr w:type="gramEnd"/>
      <w:r w:rsidRPr="00F3222B">
        <w:rPr>
          <w:rFonts w:ascii="Arial" w:hAnsi="Arial" w:cs="Arial"/>
          <w:color w:val="262626"/>
          <w:lang w:val="en-US"/>
        </w:rPr>
        <w:t xml:space="preserve"> las entidades públicas pueden practicar los actos</w:t>
      </w:r>
    </w:p>
    <w:p w14:paraId="73694E92"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roofErr w:type="gramStart"/>
      <w:r w:rsidRPr="00F3222B">
        <w:rPr>
          <w:rFonts w:ascii="Arial" w:hAnsi="Arial" w:cs="Arial"/>
          <w:color w:val="262626"/>
          <w:lang w:val="en-US"/>
        </w:rPr>
        <w:t>que</w:t>
      </w:r>
      <w:proofErr w:type="gramEnd"/>
      <w:r w:rsidRPr="00F3222B">
        <w:rPr>
          <w:rFonts w:ascii="Arial" w:hAnsi="Arial" w:cs="Arial"/>
          <w:color w:val="262626"/>
          <w:lang w:val="en-US"/>
        </w:rPr>
        <w:t xml:space="preserve"> tiendan a la administración de sus bienes, pues ambas tienen necesidades que cubrir ante la escasez de haberes. </w:t>
      </w:r>
    </w:p>
    <w:p w14:paraId="29F8282F"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302A5157"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Así observamos tres diversas circunstancias de aplicación de la administración, y que consisten a saber en las siguientes:</w:t>
      </w:r>
    </w:p>
    <w:p w14:paraId="627F4E45"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48EA9AD6"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a) La administración que es efectuada por los particulares para distribuir el </w:t>
      </w:r>
      <w:proofErr w:type="gramStart"/>
      <w:r w:rsidRPr="00F3222B">
        <w:rPr>
          <w:rFonts w:ascii="Arial" w:hAnsi="Arial" w:cs="Arial"/>
          <w:color w:val="262626"/>
          <w:lang w:val="en-US"/>
        </w:rPr>
        <w:t>uso</w:t>
      </w:r>
      <w:proofErr w:type="gramEnd"/>
      <w:r w:rsidRPr="00F3222B">
        <w:rPr>
          <w:rFonts w:ascii="Arial" w:hAnsi="Arial" w:cs="Arial"/>
          <w:color w:val="262626"/>
          <w:lang w:val="en-US"/>
        </w:rPr>
        <w:t xml:space="preserve"> y consumo de sus recursos, y que conocemos adjetivada como administración privada.</w:t>
      </w:r>
    </w:p>
    <w:p w14:paraId="6B42E18D"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7FD3C7F1"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b) La administración que realizan los tres órganos gubernamentales para poder satisfacer sus requerimientos propios, </w:t>
      </w:r>
      <w:proofErr w:type="gramStart"/>
      <w:r w:rsidRPr="00F3222B">
        <w:rPr>
          <w:rFonts w:ascii="Arial" w:hAnsi="Arial" w:cs="Arial"/>
          <w:color w:val="262626"/>
          <w:lang w:val="en-US"/>
        </w:rPr>
        <w:t>tal</w:t>
      </w:r>
      <w:proofErr w:type="gramEnd"/>
      <w:r w:rsidRPr="00F3222B">
        <w:rPr>
          <w:rFonts w:ascii="Arial" w:hAnsi="Arial" w:cs="Arial"/>
          <w:color w:val="262626"/>
          <w:lang w:val="en-US"/>
        </w:rPr>
        <w:t xml:space="preserve"> como lo hacen las personas colectivas, mal llamadas morales</w:t>
      </w:r>
    </w:p>
    <w:p w14:paraId="7AAA7424"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78367233"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roofErr w:type="gramStart"/>
      <w:r w:rsidRPr="00F3222B">
        <w:rPr>
          <w:rFonts w:ascii="Arial" w:hAnsi="Arial" w:cs="Arial"/>
          <w:color w:val="262626"/>
          <w:lang w:val="en-US"/>
        </w:rPr>
        <w:t>Esta administración que realizan los órganos del gobierno para aprovisionar sus necesidades, tiene las características de ser interna y mediata.</w:t>
      </w:r>
      <w:proofErr w:type="gramEnd"/>
    </w:p>
    <w:p w14:paraId="5BC808BC"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2403F807"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Es interna porque los órganos públicos tienen necesidades propias que satisfacer, mismas que deben proveer primeramente para garantizar el eficiente desempeño de las funciones que les </w:t>
      </w:r>
      <w:proofErr w:type="gramStart"/>
      <w:r w:rsidRPr="00F3222B">
        <w:rPr>
          <w:rFonts w:ascii="Arial" w:hAnsi="Arial" w:cs="Arial"/>
          <w:color w:val="262626"/>
          <w:lang w:val="en-US"/>
        </w:rPr>
        <w:t>han</w:t>
      </w:r>
      <w:proofErr w:type="gramEnd"/>
      <w:r w:rsidRPr="00F3222B">
        <w:rPr>
          <w:rFonts w:ascii="Arial" w:hAnsi="Arial" w:cs="Arial"/>
          <w:color w:val="262626"/>
          <w:lang w:val="en-US"/>
        </w:rPr>
        <w:t xml:space="preserve"> sido depositadas. </w:t>
      </w:r>
    </w:p>
    <w:p w14:paraId="474EF551"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3B25F6EC"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Es mediata porque con su realización, los órganos públicos no efectúan sus funciones, pero sí es </w:t>
      </w:r>
      <w:proofErr w:type="gramStart"/>
      <w:r w:rsidRPr="00F3222B">
        <w:rPr>
          <w:rFonts w:ascii="Arial" w:hAnsi="Arial" w:cs="Arial"/>
          <w:color w:val="262626"/>
          <w:lang w:val="en-US"/>
        </w:rPr>
        <w:t>un</w:t>
      </w:r>
      <w:proofErr w:type="gramEnd"/>
      <w:r w:rsidRPr="00F3222B">
        <w:rPr>
          <w:rFonts w:ascii="Arial" w:hAnsi="Arial" w:cs="Arial"/>
          <w:color w:val="262626"/>
          <w:lang w:val="en-US"/>
        </w:rPr>
        <w:t xml:space="preserve"> medio que les permite a los órganos como a cualquier otro individuo, satisfacer sus carencias. </w:t>
      </w:r>
      <w:proofErr w:type="gramStart"/>
      <w:r w:rsidRPr="00F3222B">
        <w:rPr>
          <w:rFonts w:ascii="Arial" w:hAnsi="Arial" w:cs="Arial"/>
          <w:color w:val="262626"/>
          <w:lang w:val="en-US"/>
        </w:rPr>
        <w:t>Una vez cumplido lo anterior, los tres órganos utilizan sus provisiones para ejecutar las funciones de que son depositarios para atender al bien general.</w:t>
      </w:r>
      <w:proofErr w:type="gramEnd"/>
    </w:p>
    <w:p w14:paraId="3A7E950D"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2528DAFB"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Podemos resumir que las entidades públicas primero se administran y ulteriormente realizan los actos tendientes </w:t>
      </w:r>
      <w:proofErr w:type="gramStart"/>
      <w:r w:rsidRPr="00F3222B">
        <w:rPr>
          <w:rFonts w:ascii="Arial" w:hAnsi="Arial" w:cs="Arial"/>
          <w:color w:val="262626"/>
          <w:lang w:val="en-US"/>
        </w:rPr>
        <w:t>a</w:t>
      </w:r>
      <w:proofErr w:type="gramEnd"/>
      <w:r w:rsidRPr="00F3222B">
        <w:rPr>
          <w:rFonts w:ascii="Arial" w:hAnsi="Arial" w:cs="Arial"/>
          <w:color w:val="262626"/>
          <w:lang w:val="en-US"/>
        </w:rPr>
        <w:t xml:space="preserve"> ejecutar su función para cumplir con la sociedad y realizar el bien público. Así pues, la administración aplicada de esta manera es </w:t>
      </w:r>
      <w:proofErr w:type="gramStart"/>
      <w:r w:rsidRPr="00F3222B">
        <w:rPr>
          <w:rFonts w:ascii="Arial" w:hAnsi="Arial" w:cs="Arial"/>
          <w:color w:val="262626"/>
          <w:lang w:val="en-US"/>
        </w:rPr>
        <w:t>un</w:t>
      </w:r>
      <w:proofErr w:type="gramEnd"/>
      <w:r w:rsidRPr="00F3222B">
        <w:rPr>
          <w:rFonts w:ascii="Arial" w:hAnsi="Arial" w:cs="Arial"/>
          <w:color w:val="262626"/>
          <w:lang w:val="en-US"/>
        </w:rPr>
        <w:t xml:space="preserve"> medio.</w:t>
      </w:r>
    </w:p>
    <w:p w14:paraId="2B659F0F"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7493CE0D" w14:textId="77777777" w:rsidR="005442BB" w:rsidRPr="00F3222B" w:rsidRDefault="00487E0D"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c) Por último la </w:t>
      </w:r>
      <w:r w:rsidR="005442BB" w:rsidRPr="00F3222B">
        <w:rPr>
          <w:rFonts w:ascii="Arial" w:hAnsi="Arial" w:cs="Arial"/>
          <w:color w:val="262626"/>
          <w:lang w:val="en-US"/>
        </w:rPr>
        <w:t>administración que realiza el poder Ejecutivo, y que es a la que llamamos Administración Pública, y a diferencia de la que explicamos en el inciso b), tiene las características de ser externa respecto del órgano Ejecutivo que la realiza, así como cumple con la cualidad de ser inmediata</w:t>
      </w:r>
    </w:p>
    <w:p w14:paraId="6554AD20"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7C828DBF"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La administración pública es externa respecto al órgano Ejecutivo ya que con su aplicación no se satisfacen necesidades del órgano titular, sino de la población.</w:t>
      </w:r>
    </w:p>
    <w:p w14:paraId="3784D285"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7D8D1526"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Y también la administración pública es inmediata, porque el ejecutivo al practicarla, realiza de forma directa la prestación de </w:t>
      </w:r>
      <w:proofErr w:type="gramStart"/>
      <w:r w:rsidRPr="00F3222B">
        <w:rPr>
          <w:rFonts w:ascii="Arial" w:hAnsi="Arial" w:cs="Arial"/>
          <w:color w:val="262626"/>
          <w:lang w:val="en-US"/>
        </w:rPr>
        <w:t>un</w:t>
      </w:r>
      <w:proofErr w:type="gramEnd"/>
      <w:r w:rsidRPr="00F3222B">
        <w:rPr>
          <w:rFonts w:ascii="Arial" w:hAnsi="Arial" w:cs="Arial"/>
          <w:color w:val="262626"/>
          <w:lang w:val="en-US"/>
        </w:rPr>
        <w:t xml:space="preserve"> servicio público que de igual manera beneficia a la colectividad.</w:t>
      </w:r>
    </w:p>
    <w:p w14:paraId="28715508"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1ED7E20F"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5B081E3B"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Por Administración Pública, generalmente, se entiende a la organización integrada por un personal profesional, dotada de medios económicos y materiales públicos que pone en práctica las decisiones tomadas por el gobierno. Se compone de todo lo que la hace efectiva: funcionarios y edificios públicos, entre otros. Por su función, es </w:t>
      </w:r>
      <w:proofErr w:type="gramStart"/>
      <w:r w:rsidRPr="00F3222B">
        <w:rPr>
          <w:rFonts w:ascii="Arial" w:hAnsi="Arial" w:cs="Arial"/>
          <w:color w:val="262626"/>
          <w:lang w:val="en-US"/>
        </w:rPr>
        <w:t>el enlace</w:t>
      </w:r>
      <w:proofErr w:type="gramEnd"/>
      <w:r w:rsidRPr="00F3222B">
        <w:rPr>
          <w:rFonts w:ascii="Arial" w:hAnsi="Arial" w:cs="Arial"/>
          <w:color w:val="262626"/>
          <w:lang w:val="en-US"/>
        </w:rPr>
        <w:t xml:space="preserve"> entre la ciudadanía y el poder político. Sin embargo, no sólo existe Administración Pública en el Poder Ejecutivo, sino en gran parte del Estado e incluso en entes privados que desempeñan funciones administrativas por habilitación del Estado. Del latin "ad-ministrare", que significa servir, o de "ad manus trahere" que alude a la idea de manejar o gestionar.</w:t>
      </w:r>
    </w:p>
    <w:p w14:paraId="617CB3E5"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080E38B4"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No obstante, el concepto de Administración Pública puede ser entendido desde dos puntos de vista. Desde </w:t>
      </w:r>
      <w:proofErr w:type="gramStart"/>
      <w:r w:rsidRPr="00F3222B">
        <w:rPr>
          <w:rFonts w:ascii="Arial" w:hAnsi="Arial" w:cs="Arial"/>
          <w:color w:val="262626"/>
          <w:lang w:val="en-US"/>
        </w:rPr>
        <w:t>un</w:t>
      </w:r>
      <w:proofErr w:type="gramEnd"/>
      <w:r w:rsidRPr="00F3222B">
        <w:rPr>
          <w:rFonts w:ascii="Arial" w:hAnsi="Arial" w:cs="Arial"/>
          <w:color w:val="262626"/>
          <w:lang w:val="en-US"/>
        </w:rPr>
        <w:t xml:space="preserve"> punto de vista formal, se entiende a la entidad que administra, o sea, al organismo público que ha recibido del poder político la</w:t>
      </w:r>
    </w:p>
    <w:p w14:paraId="24A20312"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roofErr w:type="gramStart"/>
      <w:r w:rsidRPr="00F3222B">
        <w:rPr>
          <w:rFonts w:ascii="Arial" w:hAnsi="Arial" w:cs="Arial"/>
          <w:color w:val="262626"/>
          <w:lang w:val="en-US"/>
        </w:rPr>
        <w:t>competencia</w:t>
      </w:r>
      <w:proofErr w:type="gramEnd"/>
      <w:r w:rsidRPr="00F3222B">
        <w:rPr>
          <w:rFonts w:ascii="Arial" w:hAnsi="Arial" w:cs="Arial"/>
          <w:color w:val="262626"/>
          <w:lang w:val="en-US"/>
        </w:rPr>
        <w:t xml:space="preserve"> y los medios necesarios para la satisfacción de los intereses generales. Desde un punto de vista material, se entiende más bien la actividad administrativa, o sea, la actividad de este organismo considerado en sus problemas de gestión y de existencia propia, tanto en sus relaciones con otros organismos semejantes como con los particulares para asegurar la ejecución de su misión.</w:t>
      </w:r>
    </w:p>
    <w:p w14:paraId="765C8D6C"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57AA57CD"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También se puede entender </w:t>
      </w:r>
      <w:proofErr w:type="gramStart"/>
      <w:r w:rsidRPr="00F3222B">
        <w:rPr>
          <w:rFonts w:ascii="Arial" w:hAnsi="Arial" w:cs="Arial"/>
          <w:color w:val="262626"/>
          <w:lang w:val="en-US"/>
        </w:rPr>
        <w:t>como</w:t>
      </w:r>
      <w:proofErr w:type="gramEnd"/>
      <w:r w:rsidRPr="00F3222B">
        <w:rPr>
          <w:rFonts w:ascii="Arial" w:hAnsi="Arial" w:cs="Arial"/>
          <w:color w:val="262626"/>
          <w:lang w:val="en-US"/>
        </w:rPr>
        <w:t xml:space="preserve"> la disciplina encargada del manejo científico de los recursos y de la dirección del trabajo humano enfocada a la satisfacción del interés público, entendiendo este ultimo como las espectativas de la colectividad.</w:t>
      </w:r>
    </w:p>
    <w:p w14:paraId="3CF73F25"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743E48F4"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Elementos de la Administración Publica:</w:t>
      </w:r>
    </w:p>
    <w:p w14:paraId="1481A2AB"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4C4A2E7F"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 Medios personales o personas físicas </w:t>
      </w:r>
    </w:p>
    <w:p w14:paraId="54E696B3"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 Medios económicos, pricipales son los tributos </w:t>
      </w:r>
    </w:p>
    <w:p w14:paraId="2D3045B1"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 Organización, ordenación racional de los medios </w:t>
      </w:r>
    </w:p>
    <w:p w14:paraId="2FEE6A06"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 Fines, principios de la Entidad admón </w:t>
      </w:r>
    </w:p>
    <w:p w14:paraId="68663009"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 Actuación, que ha de ser licita, dentro de unas competencia deo órgano acutante. </w:t>
      </w:r>
    </w:p>
    <w:p w14:paraId="334DAA87"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4593CE0A"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Jurídicamente, el concepto de Administración Pública se </w:t>
      </w:r>
      <w:proofErr w:type="gramStart"/>
      <w:r w:rsidRPr="00F3222B">
        <w:rPr>
          <w:rFonts w:ascii="Arial" w:hAnsi="Arial" w:cs="Arial"/>
          <w:color w:val="262626"/>
          <w:lang w:val="en-US"/>
        </w:rPr>
        <w:t>usa</w:t>
      </w:r>
      <w:proofErr w:type="gramEnd"/>
      <w:r w:rsidRPr="00F3222B">
        <w:rPr>
          <w:rFonts w:ascii="Arial" w:hAnsi="Arial" w:cs="Arial"/>
          <w:color w:val="262626"/>
          <w:lang w:val="en-US"/>
        </w:rPr>
        <w:t xml:space="preserve"> más frecuentemente en sentido formal, el cual en palabras de Rafael Bielsa, no denota una persona jurídica, sino un organismo que realiza una actividad del Estado. En </w:t>
      </w:r>
      <w:proofErr w:type="gramStart"/>
      <w:r w:rsidRPr="00F3222B">
        <w:rPr>
          <w:rFonts w:ascii="Arial" w:hAnsi="Arial" w:cs="Arial"/>
          <w:color w:val="262626"/>
          <w:lang w:val="en-US"/>
        </w:rPr>
        <w:t>este</w:t>
      </w:r>
      <w:proofErr w:type="gramEnd"/>
      <w:r w:rsidRPr="00F3222B">
        <w:rPr>
          <w:rFonts w:ascii="Arial" w:hAnsi="Arial" w:cs="Arial"/>
          <w:color w:val="262626"/>
          <w:lang w:val="en-US"/>
        </w:rPr>
        <w:t xml:space="preserve"> sentido, si decimos "responsabilidad de la Administración" se quiere significar que el acto o hecho de la Administración es lo que responsabiliza al Estado. Así pues, en realidad es el Estado la parte en juicio, </w:t>
      </w:r>
      <w:proofErr w:type="gramStart"/>
      <w:r w:rsidRPr="00F3222B">
        <w:rPr>
          <w:rFonts w:ascii="Arial" w:hAnsi="Arial" w:cs="Arial"/>
          <w:color w:val="262626"/>
          <w:lang w:val="en-US"/>
        </w:rPr>
        <w:t>a</w:t>
      </w:r>
      <w:proofErr w:type="gramEnd"/>
      <w:r w:rsidRPr="00F3222B">
        <w:rPr>
          <w:rFonts w:ascii="Arial" w:hAnsi="Arial" w:cs="Arial"/>
          <w:color w:val="262626"/>
          <w:lang w:val="en-US"/>
        </w:rPr>
        <w:t xml:space="preserve"> ese título tiene la Administración Pública el privilegio de lo contencioso administrativo (Enrique Sibaja Núñez).</w:t>
      </w:r>
    </w:p>
    <w:p w14:paraId="52543D08"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04B64F3A"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Actualmente el modelo de administración habitual es el modelo</w:t>
      </w:r>
    </w:p>
    <w:p w14:paraId="610A0616"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roofErr w:type="gramStart"/>
      <w:r w:rsidRPr="00F3222B">
        <w:rPr>
          <w:rFonts w:ascii="Arial" w:hAnsi="Arial" w:cs="Arial"/>
          <w:color w:val="262626"/>
          <w:lang w:val="en-US"/>
        </w:rPr>
        <w:t>burocrático</w:t>
      </w:r>
      <w:proofErr w:type="gramEnd"/>
      <w:r w:rsidRPr="00F3222B">
        <w:rPr>
          <w:rFonts w:ascii="Arial" w:hAnsi="Arial" w:cs="Arial"/>
          <w:color w:val="262626"/>
          <w:lang w:val="en-US"/>
        </w:rPr>
        <w:t xml:space="preserve"> descripto por Max Weber. </w:t>
      </w:r>
      <w:proofErr w:type="gramStart"/>
      <w:r w:rsidRPr="00F3222B">
        <w:rPr>
          <w:rFonts w:ascii="Arial" w:hAnsi="Arial" w:cs="Arial"/>
          <w:color w:val="262626"/>
          <w:lang w:val="en-US"/>
        </w:rPr>
        <w:t>Se basa en la racionalidad instrumental y en el ajuste entre objetivos y medios.</w:t>
      </w:r>
      <w:proofErr w:type="gramEnd"/>
    </w:p>
    <w:p w14:paraId="589865AA"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69810545"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La Administración posee una serie de prerrogativas que la colocan en una posición superior a la del administrado. Entre dichos poderes destacan:</w:t>
      </w:r>
    </w:p>
    <w:p w14:paraId="15B41218"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3826D705"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 La interpretación unilateral de contratos. </w:t>
      </w:r>
    </w:p>
    <w:p w14:paraId="4513AC6A"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 La capacidad ejecutiva de los actos administrativos (por ejemplo, el cobro de multas por el procedimiento de apremio). Es decir, los actos de la administración deben cumplirse, son obligatorios, y la administración está autorizada para imponerlos unilateralmente a los particulares. </w:t>
      </w:r>
    </w:p>
    <w:p w14:paraId="1ECA30EE"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El sometimiento a una jurisdicción especializada, la jurisdicción Contencioso-Administrativa.</w:t>
      </w:r>
    </w:p>
    <w:p w14:paraId="4DC3ECCE"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70608C93"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Desde las civilizaciones antiguas las sociedades humanas </w:t>
      </w:r>
      <w:proofErr w:type="gramStart"/>
      <w:r w:rsidRPr="00F3222B">
        <w:rPr>
          <w:rFonts w:ascii="Arial" w:hAnsi="Arial" w:cs="Arial"/>
          <w:color w:val="262626"/>
          <w:lang w:val="en-US"/>
        </w:rPr>
        <w:t>han</w:t>
      </w:r>
      <w:proofErr w:type="gramEnd"/>
      <w:r w:rsidRPr="00F3222B">
        <w:rPr>
          <w:rFonts w:ascii="Arial" w:hAnsi="Arial" w:cs="Arial"/>
          <w:color w:val="262626"/>
          <w:lang w:val="en-US"/>
        </w:rPr>
        <w:t xml:space="preserve"> debido suministrar los recursos con los cuales hacían y hacen frente a sus constantes necesidades.</w:t>
      </w:r>
    </w:p>
    <w:p w14:paraId="42FDD944"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1F84D4E8"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roofErr w:type="gramStart"/>
      <w:r w:rsidRPr="00F3222B">
        <w:rPr>
          <w:rFonts w:ascii="Arial" w:hAnsi="Arial" w:cs="Arial"/>
          <w:color w:val="262626"/>
          <w:lang w:val="en-US"/>
        </w:rPr>
        <w:t>Inicialmente el grupo que controlaba el poder en la comunidad era el mismo que determinaba cuál era la mejor forma de satisfacer los requerimientos comunales.</w:t>
      </w:r>
      <w:proofErr w:type="gramEnd"/>
    </w:p>
    <w:p w14:paraId="45E87B88"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02D7F38A"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El gobierno se entendió, a partir de las ideas de los filósofos políticos de la época, sólo </w:t>
      </w:r>
      <w:proofErr w:type="gramStart"/>
      <w:r w:rsidRPr="00F3222B">
        <w:rPr>
          <w:rFonts w:ascii="Arial" w:hAnsi="Arial" w:cs="Arial"/>
          <w:color w:val="262626"/>
          <w:lang w:val="en-US"/>
        </w:rPr>
        <w:t>como</w:t>
      </w:r>
      <w:proofErr w:type="gramEnd"/>
      <w:r w:rsidRPr="00F3222B">
        <w:rPr>
          <w:rFonts w:ascii="Arial" w:hAnsi="Arial" w:cs="Arial"/>
          <w:color w:val="262626"/>
          <w:lang w:val="en-US"/>
        </w:rPr>
        <w:t xml:space="preserve"> uno de los</w:t>
      </w:r>
    </w:p>
    <w:p w14:paraId="31A6B486"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roofErr w:type="gramStart"/>
      <w:r w:rsidRPr="00F3222B">
        <w:rPr>
          <w:rFonts w:ascii="Arial" w:hAnsi="Arial" w:cs="Arial"/>
          <w:color w:val="262626"/>
          <w:lang w:val="en-US"/>
        </w:rPr>
        <w:t>elementos</w:t>
      </w:r>
      <w:proofErr w:type="gramEnd"/>
      <w:r w:rsidRPr="00F3222B">
        <w:rPr>
          <w:rFonts w:ascii="Arial" w:hAnsi="Arial" w:cs="Arial"/>
          <w:color w:val="262626"/>
          <w:lang w:val="en-US"/>
        </w:rPr>
        <w:t xml:space="preserve"> del fenómeno estatal, al cual, la población que es la esencia de la existencia del Estado, le puede organizar, estructurar y modificar para lograr el beneficio de la sociedad.</w:t>
      </w:r>
    </w:p>
    <w:p w14:paraId="636845C8"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3249F6FA"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Hoy la mayor parte de los Estados del orbe han conformado su estructura gubernamental según las pautas de la división de poderes; que fue la respuesta que Montesquieu encontró para ofrecer una solución al absolutismo despótico que privó en Europa hasta el fin de la edad Media. </w:t>
      </w:r>
    </w:p>
    <w:p w14:paraId="5A94AF2F"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15117A2A"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Así en su obra, Montesquieu explica que la diversidad de actividades que el monarca efectúa al realizar su gobierno, se encuentran bien definidas, y pueden resumirse en tres: la actividad legislativa, la actividad ejecutiva y la actividad judicial, las cuales </w:t>
      </w:r>
      <w:proofErr w:type="gramStart"/>
      <w:r w:rsidRPr="00F3222B">
        <w:rPr>
          <w:rFonts w:ascii="Arial" w:hAnsi="Arial" w:cs="Arial"/>
          <w:color w:val="262626"/>
          <w:lang w:val="en-US"/>
        </w:rPr>
        <w:t>han</w:t>
      </w:r>
      <w:proofErr w:type="gramEnd"/>
      <w:r w:rsidRPr="00F3222B">
        <w:rPr>
          <w:rFonts w:ascii="Arial" w:hAnsi="Arial" w:cs="Arial"/>
          <w:color w:val="262626"/>
          <w:lang w:val="en-US"/>
        </w:rPr>
        <w:t xml:space="preserve"> quedado precisadas en el capítulo antecedente. </w:t>
      </w:r>
    </w:p>
    <w:p w14:paraId="5A8859CC"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3BE9DE52"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Indicábamos también que Montesquieu mencionaba que para evitar el absolutismo, y consecuentemente las arbitrariedades cometidas por los reyes, lo deseable es que esas tres funciones, quedaran depositadas para su ejercicio, en tres órganos, la legislativa en el Congreso, la ejecutiva en el rey, y la judicial en la Suprema Corte de Justicia, y que es a esto a lo que se conoce comúnmente como división de poderes. </w:t>
      </w:r>
    </w:p>
    <w:p w14:paraId="1602C942" w14:textId="77777777" w:rsidR="005442BB" w:rsidRPr="00F3222B" w:rsidRDefault="005442BB" w:rsidP="0020140D">
      <w:pPr>
        <w:widowControl w:val="0"/>
        <w:autoSpaceDE w:val="0"/>
        <w:autoSpaceDN w:val="0"/>
        <w:adjustRightInd w:val="0"/>
        <w:spacing w:line="360" w:lineRule="auto"/>
        <w:jc w:val="both"/>
        <w:rPr>
          <w:rFonts w:ascii="Arial" w:hAnsi="Arial" w:cs="Arial"/>
          <w:color w:val="262626"/>
          <w:lang w:val="en-US"/>
        </w:rPr>
      </w:pPr>
    </w:p>
    <w:p w14:paraId="03EF97D0" w14:textId="77777777" w:rsidR="005442BB" w:rsidRPr="00F3222B" w:rsidRDefault="002C2E42"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En</w:t>
      </w:r>
      <w:r w:rsidR="00F3222B" w:rsidRPr="00F3222B">
        <w:rPr>
          <w:rFonts w:ascii="Arial" w:hAnsi="Arial" w:cs="Arial"/>
          <w:color w:val="262626"/>
          <w:lang w:val="en-US"/>
        </w:rPr>
        <w:t xml:space="preserve"> su c</w:t>
      </w:r>
      <w:r w:rsidRPr="00F3222B">
        <w:rPr>
          <w:rFonts w:ascii="Arial" w:hAnsi="Arial" w:cs="Arial"/>
          <w:color w:val="262626"/>
          <w:lang w:val="en-US"/>
        </w:rPr>
        <w:t>a</w:t>
      </w:r>
      <w:r w:rsidR="00F3222B" w:rsidRPr="00F3222B">
        <w:rPr>
          <w:rFonts w:ascii="Arial" w:hAnsi="Arial" w:cs="Arial"/>
          <w:color w:val="262626"/>
          <w:lang w:val="en-US"/>
        </w:rPr>
        <w:t>l</w:t>
      </w:r>
      <w:r w:rsidRPr="00F3222B">
        <w:rPr>
          <w:rFonts w:ascii="Arial" w:hAnsi="Arial" w:cs="Arial"/>
          <w:color w:val="262626"/>
          <w:lang w:val="en-US"/>
        </w:rPr>
        <w:t xml:space="preserve">idad de órgano </w:t>
      </w:r>
      <w:r w:rsidR="00F3222B" w:rsidRPr="00F3222B">
        <w:rPr>
          <w:rFonts w:ascii="Arial" w:hAnsi="Arial" w:cs="Arial"/>
          <w:color w:val="262626"/>
          <w:lang w:val="en-US"/>
        </w:rPr>
        <w:t>administrativo</w:t>
      </w:r>
      <w:r w:rsidRPr="00F3222B">
        <w:rPr>
          <w:rFonts w:ascii="Arial" w:hAnsi="Arial" w:cs="Arial"/>
          <w:color w:val="262626"/>
          <w:lang w:val="en-US"/>
        </w:rPr>
        <w:t xml:space="preserve"> el president de la república en curso es la maxima autoridad y funge, por ello </w:t>
      </w:r>
      <w:proofErr w:type="gramStart"/>
      <w:r w:rsidRPr="00F3222B">
        <w:rPr>
          <w:rFonts w:ascii="Arial" w:hAnsi="Arial" w:cs="Arial"/>
          <w:color w:val="262626"/>
          <w:lang w:val="en-US"/>
        </w:rPr>
        <w:t>como</w:t>
      </w:r>
      <w:proofErr w:type="gramEnd"/>
      <w:r w:rsidRPr="00F3222B">
        <w:rPr>
          <w:rFonts w:ascii="Arial" w:hAnsi="Arial" w:cs="Arial"/>
          <w:color w:val="262626"/>
          <w:lang w:val="en-US"/>
        </w:rPr>
        <w:t xml:space="preserve"> el jefe </w:t>
      </w:r>
      <w:r w:rsidR="00F3222B" w:rsidRPr="00F3222B">
        <w:rPr>
          <w:rFonts w:ascii="Arial" w:hAnsi="Arial" w:cs="Arial"/>
          <w:color w:val="262626"/>
          <w:lang w:val="en-US"/>
        </w:rPr>
        <w:t>supremo de la administración pública federal. La complejidad y diversificación en el desempeño de la function administrative, exige que el president de la república se auxilie de las secretarias de estado y de los departamentos que fija el congreso, así como de las procuraduriías general de la república y general de justicia del distrito y territories federale, y de los gobiernos de estos territories, así como de cierto número de organismos más o menos autonomos de estas autoridades centrales.</w:t>
      </w:r>
    </w:p>
    <w:p w14:paraId="199FA7D5" w14:textId="77777777" w:rsidR="00F3222B" w:rsidRPr="00F3222B" w:rsidRDefault="00F3222B" w:rsidP="0020140D">
      <w:pPr>
        <w:widowControl w:val="0"/>
        <w:autoSpaceDE w:val="0"/>
        <w:autoSpaceDN w:val="0"/>
        <w:adjustRightInd w:val="0"/>
        <w:spacing w:line="360" w:lineRule="auto"/>
        <w:jc w:val="both"/>
        <w:rPr>
          <w:rFonts w:ascii="Arial" w:hAnsi="Arial" w:cs="Arial"/>
          <w:color w:val="262626"/>
          <w:lang w:val="en-US"/>
        </w:rPr>
      </w:pPr>
    </w:p>
    <w:p w14:paraId="1CF662BC" w14:textId="77777777" w:rsidR="00F3222B" w:rsidRDefault="00F3222B" w:rsidP="0020140D">
      <w:pPr>
        <w:widowControl w:val="0"/>
        <w:autoSpaceDE w:val="0"/>
        <w:autoSpaceDN w:val="0"/>
        <w:adjustRightInd w:val="0"/>
        <w:spacing w:line="360" w:lineRule="auto"/>
        <w:jc w:val="both"/>
        <w:rPr>
          <w:rFonts w:ascii="Arial" w:hAnsi="Arial" w:cs="Arial"/>
          <w:color w:val="262626"/>
          <w:lang w:val="en-US"/>
        </w:rPr>
      </w:pPr>
      <w:r w:rsidRPr="00F3222B">
        <w:rPr>
          <w:rFonts w:ascii="Arial" w:hAnsi="Arial" w:cs="Arial"/>
          <w:color w:val="262626"/>
          <w:lang w:val="en-US"/>
        </w:rPr>
        <w:t xml:space="preserve">Los titulares de estos órganos están sujetos única y exclusivamente a la ley, así como a los reglamentos, decretos, </w:t>
      </w:r>
      <w:proofErr w:type="gramStart"/>
      <w:r w:rsidRPr="00F3222B">
        <w:rPr>
          <w:rFonts w:ascii="Arial" w:hAnsi="Arial" w:cs="Arial"/>
          <w:color w:val="262626"/>
          <w:lang w:val="en-US"/>
        </w:rPr>
        <w:t>acuerdos ,</w:t>
      </w:r>
      <w:proofErr w:type="gramEnd"/>
      <w:r w:rsidRPr="00F3222B">
        <w:rPr>
          <w:rFonts w:ascii="Arial" w:hAnsi="Arial" w:cs="Arial"/>
          <w:color w:val="262626"/>
          <w:lang w:val="en-US"/>
        </w:rPr>
        <w:t xml:space="preserve"> órdenes e instrucciones del president de la republica, quien los nombra y remueve libremente</w:t>
      </w:r>
      <w:r>
        <w:rPr>
          <w:rFonts w:ascii="Arial" w:hAnsi="Arial" w:cs="Arial"/>
          <w:color w:val="262626"/>
          <w:lang w:val="en-US"/>
        </w:rPr>
        <w:t>.</w:t>
      </w:r>
    </w:p>
    <w:p w14:paraId="33367D4C" w14:textId="77777777" w:rsidR="00F3222B" w:rsidRDefault="00F3222B" w:rsidP="0020140D">
      <w:pPr>
        <w:widowControl w:val="0"/>
        <w:autoSpaceDE w:val="0"/>
        <w:autoSpaceDN w:val="0"/>
        <w:adjustRightInd w:val="0"/>
        <w:spacing w:line="360" w:lineRule="auto"/>
        <w:jc w:val="both"/>
        <w:rPr>
          <w:rFonts w:ascii="Arial" w:hAnsi="Arial" w:cs="Arial"/>
          <w:color w:val="262626"/>
          <w:lang w:val="en-US"/>
        </w:rPr>
      </w:pPr>
    </w:p>
    <w:p w14:paraId="4C718C86" w14:textId="77777777" w:rsidR="00F3222B" w:rsidRDefault="00F3222B" w:rsidP="0020140D">
      <w:pPr>
        <w:widowControl w:val="0"/>
        <w:autoSpaceDE w:val="0"/>
        <w:autoSpaceDN w:val="0"/>
        <w:adjustRightInd w:val="0"/>
        <w:spacing w:line="360" w:lineRule="auto"/>
        <w:jc w:val="both"/>
        <w:rPr>
          <w:rFonts w:ascii="Arial" w:hAnsi="Arial" w:cs="Arial"/>
          <w:color w:val="262626"/>
          <w:lang w:val="en-US"/>
        </w:rPr>
      </w:pPr>
      <w:r>
        <w:rPr>
          <w:rFonts w:ascii="Arial" w:hAnsi="Arial" w:cs="Arial"/>
          <w:color w:val="262626"/>
          <w:lang w:val="en-US"/>
        </w:rPr>
        <w:t xml:space="preserve">Los secretaries de estado, </w:t>
      </w:r>
      <w:proofErr w:type="gramStart"/>
      <w:r>
        <w:rPr>
          <w:rFonts w:ascii="Arial" w:hAnsi="Arial" w:cs="Arial"/>
          <w:color w:val="262626"/>
          <w:lang w:val="en-US"/>
        </w:rPr>
        <w:t>como</w:t>
      </w:r>
      <w:proofErr w:type="gramEnd"/>
      <w:r>
        <w:rPr>
          <w:rFonts w:ascii="Arial" w:hAnsi="Arial" w:cs="Arial"/>
          <w:color w:val="262626"/>
          <w:lang w:val="en-US"/>
        </w:rPr>
        <w:t xml:space="preserve"> auxiliaries inmediatos queson del president de la república, corresponde la facultad del refrendo para dar validez a la normas expedidas por el ejecutivo. Aún cuando solo son responsables administrativamente ante el titular del ejecutivo, esta facultad del refrendo ministerial y la obligación de render cuentas e informes ante el congreso de la union les </w:t>
      </w:r>
      <w:r w:rsidR="00705CE0">
        <w:rPr>
          <w:rFonts w:ascii="Arial" w:hAnsi="Arial" w:cs="Arial"/>
          <w:color w:val="262626"/>
          <w:lang w:val="en-US"/>
        </w:rPr>
        <w:t xml:space="preserve">confiere cierto grado de responsabilidad política, que no alcanza a los jefes de los departamentos administrativos. Por su parte el procurador general de la republica, al presindir la estructura y organización del ministerio public federal, fungir como consejero jurídico del gobierno, es objeto de un regimen especial de responsabiildades. </w:t>
      </w:r>
      <w:proofErr w:type="gramStart"/>
      <w:r w:rsidR="00705CE0">
        <w:rPr>
          <w:rFonts w:ascii="Arial" w:hAnsi="Arial" w:cs="Arial"/>
          <w:color w:val="262626"/>
          <w:lang w:val="en-US"/>
        </w:rPr>
        <w:t>Una  reforma</w:t>
      </w:r>
      <w:proofErr w:type="gramEnd"/>
      <w:r w:rsidR="00705CE0">
        <w:rPr>
          <w:rFonts w:ascii="Arial" w:hAnsi="Arial" w:cs="Arial"/>
          <w:color w:val="262626"/>
          <w:lang w:val="en-US"/>
        </w:rPr>
        <w:t xml:space="preserve"> en la carta magna , conede a los jefes de departamento administrativos un grado, sin embargo menor, de responsabilidad politica, el establecer, junto con losdirectores o gerentes de organizmos descentralizados y empresas de participación estatal, alguna relación con poder legislative, que puede llamarles a render cuentas del estado que guardan sus respectivos ramos o bien, para el studio de una ley que corresponda a los negocios que manejan.</w:t>
      </w:r>
    </w:p>
    <w:p w14:paraId="3B28C832" w14:textId="77777777" w:rsidR="00705CE0" w:rsidRDefault="00705CE0" w:rsidP="0020140D">
      <w:pPr>
        <w:widowControl w:val="0"/>
        <w:autoSpaceDE w:val="0"/>
        <w:autoSpaceDN w:val="0"/>
        <w:adjustRightInd w:val="0"/>
        <w:spacing w:line="360" w:lineRule="auto"/>
        <w:jc w:val="both"/>
        <w:rPr>
          <w:rFonts w:ascii="Arial" w:hAnsi="Arial" w:cs="Arial"/>
          <w:color w:val="262626"/>
          <w:lang w:val="en-US"/>
        </w:rPr>
      </w:pPr>
    </w:p>
    <w:p w14:paraId="26950600" w14:textId="77777777" w:rsidR="00705CE0" w:rsidRDefault="00705CE0" w:rsidP="0020140D">
      <w:pPr>
        <w:widowControl w:val="0"/>
        <w:autoSpaceDE w:val="0"/>
        <w:autoSpaceDN w:val="0"/>
        <w:adjustRightInd w:val="0"/>
        <w:spacing w:line="360" w:lineRule="auto"/>
        <w:jc w:val="both"/>
        <w:rPr>
          <w:rFonts w:ascii="Arial" w:hAnsi="Arial" w:cs="Arial"/>
          <w:color w:val="262626"/>
          <w:lang w:val="en-US"/>
        </w:rPr>
      </w:pPr>
      <w:proofErr w:type="gramStart"/>
      <w:r>
        <w:rPr>
          <w:rFonts w:ascii="Arial" w:hAnsi="Arial" w:cs="Arial"/>
          <w:color w:val="262626"/>
          <w:lang w:val="en-US"/>
        </w:rPr>
        <w:t>En Mexico la distribución de competencias en los órganos de la administración pública se fundamenta directamente en el principio de la legalidad.</w:t>
      </w:r>
      <w:proofErr w:type="gramEnd"/>
      <w:r>
        <w:rPr>
          <w:rFonts w:ascii="Arial" w:hAnsi="Arial" w:cs="Arial"/>
          <w:color w:val="262626"/>
          <w:lang w:val="en-US"/>
        </w:rPr>
        <w:t xml:space="preserve"> De ahí que las competencias de nivel macroadministrativo provienen por lo general de </w:t>
      </w:r>
      <w:proofErr w:type="gramStart"/>
      <w:r>
        <w:rPr>
          <w:rFonts w:ascii="Arial" w:hAnsi="Arial" w:cs="Arial"/>
          <w:color w:val="262626"/>
          <w:lang w:val="en-US"/>
        </w:rPr>
        <w:t>un</w:t>
      </w:r>
      <w:proofErr w:type="gramEnd"/>
      <w:r>
        <w:rPr>
          <w:rFonts w:ascii="Arial" w:hAnsi="Arial" w:cs="Arial"/>
          <w:color w:val="262626"/>
          <w:lang w:val="en-US"/>
        </w:rPr>
        <w:t xml:space="preserve"> acto del poder </w:t>
      </w:r>
      <w:r w:rsidR="0020140D">
        <w:rPr>
          <w:rFonts w:ascii="Arial" w:hAnsi="Arial" w:cs="Arial"/>
          <w:color w:val="262626"/>
          <w:lang w:val="en-US"/>
        </w:rPr>
        <w:t>legislative y, en cambio, a nivel microadministrativo, de actos delegatorios del poder ejecutivo.</w:t>
      </w:r>
    </w:p>
    <w:p w14:paraId="3E13EDB1" w14:textId="77777777" w:rsidR="0020140D" w:rsidRDefault="0020140D" w:rsidP="0020140D">
      <w:pPr>
        <w:widowControl w:val="0"/>
        <w:autoSpaceDE w:val="0"/>
        <w:autoSpaceDN w:val="0"/>
        <w:adjustRightInd w:val="0"/>
        <w:spacing w:line="360" w:lineRule="auto"/>
        <w:jc w:val="both"/>
        <w:rPr>
          <w:rFonts w:ascii="Arial" w:hAnsi="Arial" w:cs="Arial"/>
          <w:color w:val="262626"/>
          <w:lang w:val="en-US"/>
        </w:rPr>
      </w:pPr>
    </w:p>
    <w:p w14:paraId="1D9261EA" w14:textId="77777777" w:rsidR="0020140D" w:rsidRPr="00F3222B" w:rsidRDefault="0020140D" w:rsidP="0020140D">
      <w:pPr>
        <w:widowControl w:val="0"/>
        <w:autoSpaceDE w:val="0"/>
        <w:autoSpaceDN w:val="0"/>
        <w:adjustRightInd w:val="0"/>
        <w:spacing w:line="360" w:lineRule="auto"/>
        <w:jc w:val="both"/>
        <w:rPr>
          <w:rFonts w:ascii="Arial" w:hAnsi="Arial" w:cs="Arial"/>
          <w:color w:val="262626"/>
          <w:lang w:val="en-US"/>
        </w:rPr>
      </w:pPr>
      <w:r>
        <w:rPr>
          <w:rFonts w:ascii="Arial" w:hAnsi="Arial" w:cs="Arial"/>
          <w:color w:val="262626"/>
          <w:lang w:val="en-US"/>
        </w:rPr>
        <w:t>Entre estos actos delegatorios, la distribución y delimitación de las atribuciones correspondientes a los diversos ámbitos competenciales se lleva al cabo, cuando es de una manera general por el titular del ejecutivo y cuando llega a niveles de mayor detalle, por el titular de la dependencia u organiso respectivo.</w:t>
      </w:r>
    </w:p>
    <w:p w14:paraId="13C313D8" w14:textId="77777777" w:rsidR="005442BB" w:rsidRPr="00F3222B" w:rsidRDefault="005442BB" w:rsidP="0020140D">
      <w:pPr>
        <w:widowControl w:val="0"/>
        <w:autoSpaceDE w:val="0"/>
        <w:autoSpaceDN w:val="0"/>
        <w:adjustRightInd w:val="0"/>
        <w:spacing w:line="360" w:lineRule="auto"/>
        <w:jc w:val="both"/>
        <w:rPr>
          <w:rFonts w:ascii="Arial" w:hAnsi="Arial" w:cs="Arial"/>
          <w:color w:val="1B77AD"/>
          <w:lang w:val="en-US"/>
        </w:rPr>
      </w:pPr>
    </w:p>
    <w:p w14:paraId="3DDD0409" w14:textId="77777777" w:rsidR="005442BB" w:rsidRPr="00F3222B" w:rsidRDefault="005442BB" w:rsidP="005442BB">
      <w:pPr>
        <w:widowControl w:val="0"/>
        <w:autoSpaceDE w:val="0"/>
        <w:autoSpaceDN w:val="0"/>
        <w:adjustRightInd w:val="0"/>
        <w:rPr>
          <w:rFonts w:ascii="Arial" w:hAnsi="Arial" w:cs="Arial"/>
          <w:color w:val="262626"/>
          <w:lang w:val="en-US"/>
        </w:rPr>
      </w:pPr>
    </w:p>
    <w:p w14:paraId="62F09A72" w14:textId="77777777" w:rsidR="00CB7510" w:rsidRPr="00CB7510" w:rsidRDefault="00CB7510"/>
    <w:sectPr w:rsidR="00CB7510" w:rsidRPr="00CB7510" w:rsidSect="00B560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E2406"/>
    <w:multiLevelType w:val="hybridMultilevel"/>
    <w:tmpl w:val="99C0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10"/>
    <w:rsid w:val="00004F36"/>
    <w:rsid w:val="0020140D"/>
    <w:rsid w:val="002C2E42"/>
    <w:rsid w:val="0048391E"/>
    <w:rsid w:val="00487E0D"/>
    <w:rsid w:val="005442BB"/>
    <w:rsid w:val="006C0E22"/>
    <w:rsid w:val="00705CE0"/>
    <w:rsid w:val="00B560D0"/>
    <w:rsid w:val="00CB7510"/>
    <w:rsid w:val="00F3222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5AD3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2BB"/>
    <w:pPr>
      <w:ind w:left="720"/>
      <w:contextualSpacing/>
    </w:pPr>
  </w:style>
  <w:style w:type="paragraph" w:styleId="BalloonText">
    <w:name w:val="Balloon Text"/>
    <w:basedOn w:val="Normal"/>
    <w:link w:val="BalloonTextChar"/>
    <w:uiPriority w:val="99"/>
    <w:semiHidden/>
    <w:unhideWhenUsed/>
    <w:rsid w:val="006C0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0E2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2BB"/>
    <w:pPr>
      <w:ind w:left="720"/>
      <w:contextualSpacing/>
    </w:pPr>
  </w:style>
  <w:style w:type="paragraph" w:styleId="BalloonText">
    <w:name w:val="Balloon Text"/>
    <w:basedOn w:val="Normal"/>
    <w:link w:val="BalloonTextChar"/>
    <w:uiPriority w:val="99"/>
    <w:semiHidden/>
    <w:unhideWhenUsed/>
    <w:rsid w:val="006C0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0E2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2663</Words>
  <Characters>15182</Characters>
  <Application>Microsoft Macintosh Word</Application>
  <DocSecurity>0</DocSecurity>
  <Lines>126</Lines>
  <Paragraphs>35</Paragraphs>
  <ScaleCrop>false</ScaleCrop>
  <Company/>
  <LinksUpToDate>false</LinksUpToDate>
  <CharactersWithSpaces>17810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Valo</dc:creator>
  <cp:keywords/>
  <dc:description/>
  <cp:lastModifiedBy>Cesar Valo</cp:lastModifiedBy>
  <cp:revision>2</cp:revision>
  <dcterms:created xsi:type="dcterms:W3CDTF">2015-06-18T02:18:00Z</dcterms:created>
  <dcterms:modified xsi:type="dcterms:W3CDTF">2015-06-18T04:48:00Z</dcterms:modified>
</cp:coreProperties>
</file>