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B1" w:rsidRDefault="001041F1" w:rsidP="005D17A6">
      <w:pPr>
        <w:spacing w:after="0" w:line="360" w:lineRule="auto"/>
        <w:jc w:val="center"/>
        <w:rPr>
          <w:rFonts w:ascii="Arial" w:hAnsi="Arial" w:cs="Arial"/>
          <w:kern w:val="36"/>
          <w:lang w:eastAsia="es-ES"/>
        </w:rPr>
      </w:pPr>
      <w:r w:rsidRPr="005D17A6">
        <w:rPr>
          <w:rFonts w:ascii="Arial" w:hAnsi="Arial" w:cs="Arial"/>
          <w:kern w:val="36"/>
          <w:lang w:eastAsia="es-ES"/>
        </w:rPr>
        <w:t>UN CONCEPTO DE ESTRATEGIA</w:t>
      </w:r>
    </w:p>
    <w:p w:rsidR="005D17A6" w:rsidRPr="005D17A6" w:rsidRDefault="005D17A6" w:rsidP="005D17A6">
      <w:pPr>
        <w:spacing w:after="0" w:line="360" w:lineRule="auto"/>
        <w:jc w:val="both"/>
        <w:rPr>
          <w:rFonts w:ascii="Arial" w:hAnsi="Arial" w:cs="Arial"/>
          <w:kern w:val="36"/>
          <w:lang w:eastAsia="es-ES"/>
        </w:rPr>
      </w:pP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El término estrategia es de origen griego. </w:t>
      </w:r>
      <w:proofErr w:type="spellStart"/>
      <w:r w:rsidRPr="005D17A6">
        <w:rPr>
          <w:rFonts w:ascii="Arial" w:hAnsi="Arial" w:cs="Arial"/>
          <w:iCs/>
          <w:lang w:eastAsia="es-ES"/>
        </w:rPr>
        <w:t>Estrategeia</w:t>
      </w:r>
      <w:proofErr w:type="spellEnd"/>
      <w:r w:rsidRPr="005D17A6">
        <w:rPr>
          <w:rFonts w:ascii="Arial" w:hAnsi="Arial" w:cs="Arial"/>
          <w:lang w:eastAsia="es-ES"/>
        </w:rPr>
        <w:t>. </w:t>
      </w:r>
      <w:proofErr w:type="spellStart"/>
      <w:r w:rsidRPr="005D17A6">
        <w:rPr>
          <w:rFonts w:ascii="Arial" w:hAnsi="Arial" w:cs="Arial"/>
          <w:iCs/>
          <w:lang w:eastAsia="es-ES"/>
        </w:rPr>
        <w:t>Estrategos</w:t>
      </w:r>
      <w:proofErr w:type="spellEnd"/>
      <w:r w:rsidRPr="005D17A6">
        <w:rPr>
          <w:rFonts w:ascii="Arial" w:hAnsi="Arial" w:cs="Arial"/>
          <w:lang w:eastAsia="es-ES"/>
        </w:rPr>
        <w:t> o el arte del general en la guerra, procedente de la fusión de dos palabras: </w:t>
      </w:r>
      <w:proofErr w:type="spellStart"/>
      <w:r w:rsidRPr="005D17A6">
        <w:rPr>
          <w:rFonts w:ascii="Arial" w:hAnsi="Arial" w:cs="Arial"/>
          <w:iCs/>
          <w:lang w:eastAsia="es-ES"/>
        </w:rPr>
        <w:t>stratos</w:t>
      </w:r>
      <w:proofErr w:type="spellEnd"/>
      <w:r w:rsidRPr="005D17A6">
        <w:rPr>
          <w:rFonts w:ascii="Arial" w:hAnsi="Arial" w:cs="Arial"/>
          <w:lang w:eastAsia="es-ES"/>
        </w:rPr>
        <w:t> (ejército) y </w:t>
      </w:r>
      <w:proofErr w:type="spellStart"/>
      <w:r w:rsidRPr="005D17A6">
        <w:rPr>
          <w:rFonts w:ascii="Arial" w:hAnsi="Arial" w:cs="Arial"/>
          <w:iCs/>
          <w:lang w:eastAsia="es-ES"/>
        </w:rPr>
        <w:t>agein</w:t>
      </w:r>
      <w:proofErr w:type="spellEnd"/>
      <w:r w:rsidRPr="005D17A6">
        <w:rPr>
          <w:rFonts w:ascii="Arial" w:hAnsi="Arial" w:cs="Arial"/>
          <w:iCs/>
          <w:lang w:eastAsia="es-ES"/>
        </w:rPr>
        <w:t xml:space="preserve"> </w:t>
      </w:r>
      <w:r w:rsidRPr="005D17A6">
        <w:rPr>
          <w:rFonts w:ascii="Arial" w:hAnsi="Arial" w:cs="Arial"/>
          <w:lang w:eastAsia="es-ES"/>
        </w:rPr>
        <w:t>(conducir, guiar).</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aplicación de la planeación estratégica data de la década del 60 del siglo XX y es acuñada por </w:t>
      </w:r>
      <w:r w:rsidRPr="005D17A6">
        <w:rPr>
          <w:rFonts w:ascii="Arial" w:hAnsi="Arial" w:cs="Arial"/>
          <w:iCs/>
          <w:lang w:eastAsia="es-ES"/>
        </w:rPr>
        <w:t>Alfred Chandler</w:t>
      </w:r>
      <w:r w:rsidRPr="005D17A6">
        <w:rPr>
          <w:rFonts w:ascii="Arial" w:hAnsi="Arial" w:cs="Arial"/>
          <w:lang w:eastAsia="es-ES"/>
        </w:rPr>
        <w:t xml:space="preserve"> en Estados Unidos. </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En el diccionario Larousse se define estrategia como el arte de dirigir operaciones militares, habilidad para dirigir. Aquí se confirma la referencia sobre el surgimiento en el campo militar, lo cual se refiere a la manera de derrotar a uno o a varios enemigos en el campo de batalla, sinónimo de rivalidad, competencia; no obstante, es necesario precisar la utilidad de la dirección estratégica no sólo en su acepción de rivalidad para derrotar oponentes sino también en función de brindar a las organizaciones una guía para lograr un máximo de efectividad en la administración de todos los recursos en el cumplimento de la misión.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El concepto de estrategia es objeto de muchas definiciones lo que indica que no existe una definición universalmente aceptada. Así de acuerdo con diferentes autores, aparecen definiciones tales como: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Conjunto de relaciones entre el medio ambiente interno y externo de la empresa.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Un conjunto de objetivos y políticas para lograr objetivos amplios.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dialéctica de la empresa con su entorno. (</w:t>
      </w:r>
      <w:proofErr w:type="spellStart"/>
      <w:r w:rsidRPr="005D17A6">
        <w:rPr>
          <w:rFonts w:ascii="Arial" w:hAnsi="Arial" w:cs="Arial"/>
          <w:iCs/>
          <w:lang w:eastAsia="es-ES"/>
        </w:rPr>
        <w:t>Ansoff</w:t>
      </w:r>
      <w:proofErr w:type="spellEnd"/>
      <w:r w:rsidRPr="005D17A6">
        <w:rPr>
          <w:rFonts w:ascii="Arial" w:hAnsi="Arial" w:cs="Arial"/>
          <w:iCs/>
          <w:lang w:eastAsia="es-ES"/>
        </w:rPr>
        <w:t>, 1976</w:t>
      </w:r>
      <w:r w:rsidRPr="005D17A6">
        <w:rPr>
          <w:rFonts w:ascii="Arial" w:hAnsi="Arial" w:cs="Arial"/>
          <w:lang w:eastAsia="es-ES"/>
        </w:rPr>
        <w:t>)</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Una forma de conquistar el mercado.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declaración de la forma en que los objetivos serán alcanzarse, subordinándose a los mismos y en la medida en que ayuden a alcanzarse.</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mejor forma de insertar la organización a su entorno.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El concepto de estrategia en el año 1944 es introducido en el campo económico y académico por </w:t>
      </w:r>
      <w:r w:rsidRPr="005D17A6">
        <w:rPr>
          <w:rFonts w:ascii="Arial" w:hAnsi="Arial" w:cs="Arial"/>
          <w:iCs/>
          <w:lang w:eastAsia="es-ES"/>
        </w:rPr>
        <w:t xml:space="preserve">Von </w:t>
      </w:r>
      <w:proofErr w:type="spellStart"/>
      <w:r w:rsidRPr="005D17A6">
        <w:rPr>
          <w:rFonts w:ascii="Arial" w:hAnsi="Arial" w:cs="Arial"/>
          <w:iCs/>
          <w:lang w:eastAsia="es-ES"/>
        </w:rPr>
        <w:t>Newman</w:t>
      </w:r>
      <w:proofErr w:type="spellEnd"/>
      <w:r w:rsidRPr="005D17A6">
        <w:rPr>
          <w:rFonts w:ascii="Arial" w:hAnsi="Arial" w:cs="Arial"/>
          <w:lang w:eastAsia="es-ES"/>
        </w:rPr>
        <w:t> y </w:t>
      </w:r>
      <w:proofErr w:type="spellStart"/>
      <w:r w:rsidRPr="005D17A6">
        <w:rPr>
          <w:rFonts w:ascii="Arial" w:hAnsi="Arial" w:cs="Arial"/>
          <w:iCs/>
          <w:lang w:eastAsia="es-ES"/>
        </w:rPr>
        <w:t>Morgerstern</w:t>
      </w:r>
      <w:proofErr w:type="spellEnd"/>
      <w:r w:rsidRPr="005D17A6">
        <w:rPr>
          <w:rFonts w:ascii="Arial" w:hAnsi="Arial" w:cs="Arial"/>
          <w:lang w:eastAsia="es-ES"/>
        </w:rPr>
        <w:t> con la teoría de los juegos, en ambos casos la idea básica es la competición.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 xml:space="preserve">Posteriormente en el año 1962 se introduce en el campo de la teoría del </w:t>
      </w:r>
      <w:proofErr w:type="spellStart"/>
      <w:r w:rsidRPr="005D17A6">
        <w:rPr>
          <w:rFonts w:ascii="Arial" w:hAnsi="Arial" w:cs="Arial"/>
          <w:iCs/>
          <w:lang w:eastAsia="es-ES"/>
        </w:rPr>
        <w:t>management</w:t>
      </w:r>
      <w:proofErr w:type="spellEnd"/>
      <w:r w:rsidRPr="005D17A6">
        <w:rPr>
          <w:rFonts w:ascii="Arial" w:hAnsi="Arial" w:cs="Arial"/>
          <w:lang w:eastAsia="es-ES"/>
        </w:rPr>
        <w:t>, por </w:t>
      </w:r>
      <w:r w:rsidRPr="005D17A6">
        <w:rPr>
          <w:rFonts w:ascii="Arial" w:hAnsi="Arial" w:cs="Arial"/>
          <w:iCs/>
          <w:lang w:eastAsia="es-ES"/>
        </w:rPr>
        <w:t>Alfred Chandler</w:t>
      </w:r>
      <w:r w:rsidRPr="005D17A6">
        <w:rPr>
          <w:rFonts w:ascii="Arial" w:hAnsi="Arial" w:cs="Arial"/>
          <w:lang w:eastAsia="es-ES"/>
        </w:rPr>
        <w:t> y </w:t>
      </w:r>
      <w:r w:rsidRPr="005D17A6">
        <w:rPr>
          <w:rFonts w:ascii="Arial" w:hAnsi="Arial" w:cs="Arial"/>
          <w:iCs/>
          <w:lang w:eastAsia="es-ES"/>
        </w:rPr>
        <w:t xml:space="preserve">Kenneth </w:t>
      </w:r>
      <w:proofErr w:type="spellStart"/>
      <w:r w:rsidRPr="005D17A6">
        <w:rPr>
          <w:rFonts w:ascii="Arial" w:hAnsi="Arial" w:cs="Arial"/>
          <w:iCs/>
          <w:lang w:eastAsia="es-ES"/>
        </w:rPr>
        <w:t>Andrews</w:t>
      </w:r>
      <w:proofErr w:type="spellEnd"/>
      <w:r w:rsidRPr="005D17A6">
        <w:rPr>
          <w:rFonts w:ascii="Arial" w:hAnsi="Arial" w:cs="Arial"/>
          <w:lang w:eastAsia="es-ES"/>
        </w:rPr>
        <w:t>, y lo definen como la determinación conjunta de objetivos de la empresa y de las líneas de acción para alcanzarlas. En la definición hecha por </w:t>
      </w:r>
      <w:proofErr w:type="spellStart"/>
      <w:r w:rsidRPr="005D17A6">
        <w:rPr>
          <w:rFonts w:ascii="Arial" w:hAnsi="Arial" w:cs="Arial"/>
          <w:iCs/>
          <w:lang w:eastAsia="es-ES"/>
        </w:rPr>
        <w:t>Andrews</w:t>
      </w:r>
      <w:proofErr w:type="spellEnd"/>
      <w:r w:rsidRPr="005D17A6">
        <w:rPr>
          <w:rFonts w:ascii="Arial" w:hAnsi="Arial" w:cs="Arial"/>
          <w:lang w:eastAsia="es-ES"/>
        </w:rPr>
        <w:t> hay un aspecto digno de resaltar, y es la declaración explícita que hace el autor de su concepto acerca de la importancia que tienen para las empresas otros valores no necesariamente económicos, como son, por ejemplo, la solidaridad humana, el amor a la naturaleza, la honradez y otros valores que enaltecen a las personas y por ende deben ser tenidas en cuenta al analizar el comportamiento humano en la organización.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 xml:space="preserve"> H. Igor </w:t>
      </w:r>
      <w:proofErr w:type="spellStart"/>
      <w:r w:rsidRPr="005D17A6">
        <w:rPr>
          <w:rFonts w:ascii="Arial" w:hAnsi="Arial" w:cs="Arial"/>
          <w:iCs/>
          <w:lang w:eastAsia="es-ES"/>
        </w:rPr>
        <w:t>Ansoff</w:t>
      </w:r>
      <w:proofErr w:type="spellEnd"/>
      <w:r w:rsidRPr="005D17A6">
        <w:rPr>
          <w:rFonts w:ascii="Arial" w:hAnsi="Arial" w:cs="Arial"/>
          <w:lang w:eastAsia="es-ES"/>
        </w:rPr>
        <w:t> en 1976, define la estrategia como la dialéctica de la empresa con su entorno. Este autor considera que la planeación y la dirección estratégica son conceptos diferentes, plantea la superioridad del segundo.</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iCs/>
          <w:lang w:eastAsia="es-ES"/>
        </w:rPr>
        <w:lastRenderedPageBreak/>
        <w:t>Tabatorny</w:t>
      </w:r>
      <w:proofErr w:type="spellEnd"/>
      <w:r w:rsidRPr="005D17A6">
        <w:rPr>
          <w:rFonts w:ascii="Arial" w:hAnsi="Arial" w:cs="Arial"/>
          <w:lang w:eastAsia="es-ES"/>
        </w:rPr>
        <w:t> y </w:t>
      </w:r>
      <w:proofErr w:type="spellStart"/>
      <w:r w:rsidRPr="005D17A6">
        <w:rPr>
          <w:rFonts w:ascii="Arial" w:hAnsi="Arial" w:cs="Arial"/>
          <w:iCs/>
          <w:lang w:eastAsia="es-ES"/>
        </w:rPr>
        <w:t>Jarniu</w:t>
      </w:r>
      <w:proofErr w:type="spellEnd"/>
      <w:r w:rsidRPr="005D17A6">
        <w:rPr>
          <w:rFonts w:ascii="Arial" w:hAnsi="Arial" w:cs="Arial"/>
          <w:lang w:eastAsia="es-ES"/>
        </w:rPr>
        <w:t> en 1975 plantean que es el conjunto de decisiones que determinan la coherencia de las iniciativas y reacciones de la empresa frente a su entorno.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 xml:space="preserve">Charles </w:t>
      </w:r>
      <w:proofErr w:type="spellStart"/>
      <w:r w:rsidRPr="005D17A6">
        <w:rPr>
          <w:rFonts w:ascii="Arial" w:hAnsi="Arial" w:cs="Arial"/>
          <w:iCs/>
          <w:lang w:eastAsia="es-ES"/>
        </w:rPr>
        <w:t>Hoffer</w:t>
      </w:r>
      <w:proofErr w:type="spellEnd"/>
      <w:r w:rsidRPr="005D17A6">
        <w:rPr>
          <w:rFonts w:ascii="Arial" w:hAnsi="Arial" w:cs="Arial"/>
          <w:lang w:eastAsia="es-ES"/>
        </w:rPr>
        <w:t> y </w:t>
      </w:r>
      <w:proofErr w:type="spellStart"/>
      <w:r w:rsidRPr="005D17A6">
        <w:rPr>
          <w:rFonts w:ascii="Arial" w:hAnsi="Arial" w:cs="Arial"/>
          <w:iCs/>
          <w:lang w:eastAsia="es-ES"/>
        </w:rPr>
        <w:t>Schendel</w:t>
      </w:r>
      <w:proofErr w:type="spellEnd"/>
      <w:r w:rsidRPr="005D17A6">
        <w:rPr>
          <w:rFonts w:ascii="Arial" w:hAnsi="Arial" w:cs="Arial"/>
          <w:lang w:eastAsia="es-ES"/>
        </w:rPr>
        <w:t> en 1978 señalan que estrategia es “las características básicas del match que una organización realiza con su entorno”.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Todos los autores citados anteriormente defienden la idea de la teoría de la competencia o rivalidad lo que evidencia la influencia del término y su origen militar, esta idea se acentúa en 1982 con la obra de </w:t>
      </w:r>
      <w:r w:rsidRPr="005D17A6">
        <w:rPr>
          <w:rFonts w:ascii="Arial" w:hAnsi="Arial" w:cs="Arial"/>
          <w:iCs/>
          <w:lang w:eastAsia="es-ES"/>
        </w:rPr>
        <w:t xml:space="preserve">Michael </w:t>
      </w:r>
      <w:proofErr w:type="spellStart"/>
      <w:r w:rsidRPr="005D17A6">
        <w:rPr>
          <w:rFonts w:ascii="Arial" w:hAnsi="Arial" w:cs="Arial"/>
          <w:iCs/>
          <w:lang w:eastAsia="es-ES"/>
        </w:rPr>
        <w:t>Porter</w:t>
      </w:r>
      <w:proofErr w:type="spellEnd"/>
      <w:r w:rsidRPr="005D17A6">
        <w:rPr>
          <w:rFonts w:ascii="Arial" w:hAnsi="Arial" w:cs="Arial"/>
          <w:lang w:eastAsia="es-ES"/>
        </w:rPr>
        <w:t> sobre las ventajas competitivas.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 xml:space="preserve">K. J. </w:t>
      </w:r>
      <w:proofErr w:type="spellStart"/>
      <w:r w:rsidRPr="005D17A6">
        <w:rPr>
          <w:rFonts w:ascii="Arial" w:hAnsi="Arial" w:cs="Arial"/>
          <w:iCs/>
          <w:lang w:eastAsia="es-ES"/>
        </w:rPr>
        <w:t>Halten</w:t>
      </w:r>
      <w:proofErr w:type="spellEnd"/>
      <w:r w:rsidRPr="005D17A6">
        <w:rPr>
          <w:rFonts w:ascii="Arial" w:hAnsi="Arial" w:cs="Arial"/>
          <w:lang w:eastAsia="es-ES"/>
        </w:rPr>
        <w:t> (1987): “Es el proceso a través del cual una organización formula objetivos, y está dirigido a la obtención de los mismos. Estrategia es el medio, la vía, es el cómo para la obtención de los objetivos de la organización. Es el arte (maña) de entremezclar el análisis interno y la sabiduría utilizada por los dirigentes para crear valores de los recursos y habilidades que ellos controlan. Para diseñar una estrategia exitosa hay dos claves; hacer lo que hago bien y escoger los competidores que puedo derrotar. Análisis y acción están integrados en la dirección estratégica”.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 xml:space="preserve">Henry </w:t>
      </w:r>
      <w:proofErr w:type="spellStart"/>
      <w:r w:rsidRPr="005D17A6">
        <w:rPr>
          <w:rFonts w:ascii="Arial" w:hAnsi="Arial" w:cs="Arial"/>
          <w:iCs/>
          <w:lang w:eastAsia="es-ES"/>
        </w:rPr>
        <w:t>Mintzberg</w:t>
      </w:r>
      <w:proofErr w:type="spellEnd"/>
      <w:r w:rsidRPr="005D17A6">
        <w:rPr>
          <w:rFonts w:ascii="Arial" w:hAnsi="Arial" w:cs="Arial"/>
          <w:lang w:eastAsia="es-ES"/>
        </w:rPr>
        <w:t>, en ese propio año plantea en su libro </w:t>
      </w:r>
      <w:proofErr w:type="spellStart"/>
      <w:r w:rsidRPr="005D17A6">
        <w:rPr>
          <w:rFonts w:ascii="Arial" w:hAnsi="Arial" w:cs="Arial"/>
          <w:iCs/>
          <w:lang w:eastAsia="es-ES"/>
        </w:rPr>
        <w:t>Five</w:t>
      </w:r>
      <w:proofErr w:type="spellEnd"/>
      <w:r w:rsidRPr="005D17A6">
        <w:rPr>
          <w:rFonts w:ascii="Arial" w:hAnsi="Arial" w:cs="Arial"/>
          <w:iCs/>
          <w:lang w:eastAsia="es-ES"/>
        </w:rPr>
        <w:t xml:space="preserve"> </w:t>
      </w:r>
      <w:proofErr w:type="spellStart"/>
      <w:r w:rsidRPr="005D17A6">
        <w:rPr>
          <w:rFonts w:ascii="Arial" w:hAnsi="Arial" w:cs="Arial"/>
          <w:iCs/>
          <w:lang w:eastAsia="es-ES"/>
        </w:rPr>
        <w:t>Ps</w:t>
      </w:r>
      <w:proofErr w:type="spellEnd"/>
      <w:r w:rsidRPr="005D17A6">
        <w:rPr>
          <w:rFonts w:ascii="Arial" w:hAnsi="Arial" w:cs="Arial"/>
          <w:iCs/>
          <w:lang w:eastAsia="es-ES"/>
        </w:rPr>
        <w:t xml:space="preserve"> </w:t>
      </w:r>
      <w:proofErr w:type="spellStart"/>
      <w:r w:rsidRPr="005D17A6">
        <w:rPr>
          <w:rFonts w:ascii="Arial" w:hAnsi="Arial" w:cs="Arial"/>
          <w:iCs/>
          <w:lang w:eastAsia="es-ES"/>
        </w:rPr>
        <w:t>for</w:t>
      </w:r>
      <w:proofErr w:type="spellEnd"/>
      <w:r w:rsidRPr="005D17A6">
        <w:rPr>
          <w:rFonts w:ascii="Arial" w:hAnsi="Arial" w:cs="Arial"/>
          <w:iCs/>
          <w:lang w:eastAsia="es-ES"/>
        </w:rPr>
        <w:t xml:space="preserve"> </w:t>
      </w:r>
      <w:proofErr w:type="spellStart"/>
      <w:r w:rsidRPr="005D17A6">
        <w:rPr>
          <w:rFonts w:ascii="Arial" w:hAnsi="Arial" w:cs="Arial"/>
          <w:iCs/>
          <w:lang w:eastAsia="es-ES"/>
        </w:rPr>
        <w:t>strategy</w:t>
      </w:r>
      <w:proofErr w:type="spellEnd"/>
      <w:r w:rsidRPr="005D17A6">
        <w:rPr>
          <w:rFonts w:ascii="Arial" w:hAnsi="Arial" w:cs="Arial"/>
          <w:lang w:eastAsia="es-ES"/>
        </w:rPr>
        <w:t>, cinco definiciones con “P”. Plan. Curso de acción definido conscientemente, una guía para enfrentar una situación. </w:t>
      </w:r>
      <w:proofErr w:type="spellStart"/>
      <w:r w:rsidRPr="005D17A6">
        <w:rPr>
          <w:rFonts w:ascii="Arial" w:hAnsi="Arial" w:cs="Arial"/>
          <w:lang w:eastAsia="es-ES"/>
        </w:rPr>
        <w:t>Ploy</w:t>
      </w:r>
      <w:proofErr w:type="spellEnd"/>
      <w:r w:rsidRPr="005D17A6">
        <w:rPr>
          <w:rFonts w:ascii="Arial" w:hAnsi="Arial" w:cs="Arial"/>
          <w:lang w:eastAsia="es-ES"/>
        </w:rPr>
        <w:t>. (Maniobra en español) dirigida a derrotar un oponente o competidor. Patrón, de comportamiento en el curso de las acciones de una organización, consistencia en el comportamiento, aunque no sea intencional. Posición, identifica la localización de la organización en el entorno en que se mueve (tipo de negocio, segmento de mercado, etc.) Perspectiva: relaciona a la organización con su entorno, que la lleva a adoptar determinados cursos de acción.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Según </w:t>
      </w:r>
      <w:r w:rsidRPr="005D17A6">
        <w:rPr>
          <w:rFonts w:ascii="Arial" w:hAnsi="Arial" w:cs="Arial"/>
          <w:iCs/>
          <w:lang w:eastAsia="es-ES"/>
        </w:rPr>
        <w:t xml:space="preserve">George </w:t>
      </w:r>
      <w:proofErr w:type="spellStart"/>
      <w:r w:rsidRPr="005D17A6">
        <w:rPr>
          <w:rFonts w:ascii="Arial" w:hAnsi="Arial" w:cs="Arial"/>
          <w:iCs/>
          <w:lang w:eastAsia="es-ES"/>
        </w:rPr>
        <w:t>Morrisey</w:t>
      </w:r>
      <w:proofErr w:type="spellEnd"/>
      <w:r w:rsidRPr="005D17A6">
        <w:rPr>
          <w:rFonts w:ascii="Arial" w:hAnsi="Arial" w:cs="Arial"/>
          <w:lang w:eastAsia="es-ES"/>
        </w:rPr>
        <w:t> el término estrategia suele utilizarse para describir cómo lograr algo. Dice que él nunca ha entendido muy bien ese uso del término, ya que es contrario a su percepción de una estrategia como aquello donde se dirige una empresa en el futuro en vez de cómo llegar ahí.</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iCs/>
          <w:lang w:eastAsia="es-ES"/>
        </w:rPr>
        <w:t>Morrisey</w:t>
      </w:r>
      <w:proofErr w:type="spellEnd"/>
      <w:r w:rsidRPr="005D17A6">
        <w:rPr>
          <w:rFonts w:ascii="Arial" w:hAnsi="Arial" w:cs="Arial"/>
          <w:lang w:eastAsia="es-ES"/>
        </w:rPr>
        <w:t> define la estrategia como la dirección en la que una empresa necesita avanzar para cumplir con su misión. Esta definición ve la estrategia como un proceso en esencia intuitivo. El cómo llegar ahí es a través de la planeación a largo plazo y la planeación táctica.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Según </w:t>
      </w:r>
      <w:proofErr w:type="spellStart"/>
      <w:r w:rsidRPr="005D17A6">
        <w:rPr>
          <w:rFonts w:ascii="Arial" w:hAnsi="Arial" w:cs="Arial"/>
          <w:iCs/>
          <w:lang w:eastAsia="es-ES"/>
        </w:rPr>
        <w:t>Menguzzatto</w:t>
      </w:r>
      <w:proofErr w:type="spellEnd"/>
      <w:r w:rsidRPr="005D17A6">
        <w:rPr>
          <w:rFonts w:ascii="Arial" w:hAnsi="Arial" w:cs="Arial"/>
          <w:lang w:eastAsia="es-ES"/>
        </w:rPr>
        <w:t> y </w:t>
      </w:r>
      <w:proofErr w:type="spellStart"/>
      <w:r w:rsidRPr="005D17A6">
        <w:rPr>
          <w:rFonts w:ascii="Arial" w:hAnsi="Arial" w:cs="Arial"/>
          <w:iCs/>
          <w:lang w:eastAsia="es-ES"/>
        </w:rPr>
        <w:t>Renau</w:t>
      </w:r>
      <w:proofErr w:type="spellEnd"/>
      <w:r w:rsidRPr="005D17A6">
        <w:rPr>
          <w:rFonts w:ascii="Arial" w:hAnsi="Arial" w:cs="Arial"/>
          <w:lang w:eastAsia="es-ES"/>
        </w:rPr>
        <w:t>: la estrategia empresarial “explícita los objetivos generales de la empresa y los cursos de acción fundamentales, de acuerdo con los medios actuales y potenciales de la empresa, a fin de lograr la inserción de ésta en el medio socio económico”.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 xml:space="preserve">James </w:t>
      </w:r>
      <w:proofErr w:type="spellStart"/>
      <w:r w:rsidRPr="005D17A6">
        <w:rPr>
          <w:rFonts w:ascii="Arial" w:hAnsi="Arial" w:cs="Arial"/>
          <w:iCs/>
          <w:lang w:eastAsia="es-ES"/>
        </w:rPr>
        <w:t>Stoner</w:t>
      </w:r>
      <w:proofErr w:type="spellEnd"/>
      <w:r w:rsidRPr="005D17A6">
        <w:rPr>
          <w:rFonts w:ascii="Arial" w:hAnsi="Arial" w:cs="Arial"/>
          <w:lang w:eastAsia="es-ES"/>
        </w:rPr>
        <w:t>, en su libro Administración en 1989 señala: “los autores emplean distintos términos: planeación a largo plazo, planeación general, planeación estratégica. Seguramente habrá un mayor acuerdo respecto a cinco atributos de la planeación estratégica.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Se ocupa de las cuestiones fundamentales;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lastRenderedPageBreak/>
        <w:t>Ofrece un marco de referencia para una planeación más detallada y para las decisiones ordinarias;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Supone un marco temporal más largo;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Ayuda a orientar las energías y recursos de la organización hacia las actividades de alta prioridad, y</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Es una actividad de alto nivel, en el sentido de que la alta gerencia debe participar. La planeación operacional procura hacer bien esas cosas, eficiencia.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“Las estrategias son programas generales de acción que llevan consigo compromisos de énfasis y recursos para poner en práctica una misión básica. Son patrones de objetivos, los cuales se han concebido e iniciado de tal manera, con el propósito de darle a la organización una dirección unificada”. </w:t>
      </w:r>
      <w:r w:rsidRPr="005D17A6">
        <w:rPr>
          <w:rFonts w:ascii="Arial" w:hAnsi="Arial" w:cs="Arial"/>
          <w:iCs/>
          <w:lang w:eastAsia="es-ES"/>
        </w:rPr>
        <w:t xml:space="preserve">H. </w:t>
      </w:r>
      <w:proofErr w:type="spellStart"/>
      <w:r w:rsidRPr="005D17A6">
        <w:rPr>
          <w:rFonts w:ascii="Arial" w:hAnsi="Arial" w:cs="Arial"/>
          <w:iCs/>
          <w:lang w:eastAsia="es-ES"/>
        </w:rPr>
        <w:t>Koontz</w:t>
      </w:r>
      <w:proofErr w:type="spellEnd"/>
      <w:r w:rsidRPr="005D17A6">
        <w:rPr>
          <w:rFonts w:ascii="Arial" w:hAnsi="Arial" w:cs="Arial"/>
          <w:lang w:eastAsia="es-ES"/>
        </w:rPr>
        <w:t>. Estrategia, planificación y control.</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“De una organización, las políticas y acciones secuenciales hacia un todo cohesionado. Una estrategia bien formulada ayuda al ‘mariscal’ a coordinar los recursos de la organización hacia una posición ‘única, viable’, basadas en sus competencias relativas internas, anticipando los cambios en el entorno y los movimientos contingentes de los ‘oponentes inteligentes’.” </w:t>
      </w:r>
      <w:r w:rsidRPr="005D17A6">
        <w:rPr>
          <w:rFonts w:ascii="Arial" w:hAnsi="Arial" w:cs="Arial"/>
          <w:iCs/>
          <w:lang w:eastAsia="es-ES"/>
        </w:rPr>
        <w:t xml:space="preserve">R. E </w:t>
      </w:r>
      <w:proofErr w:type="spellStart"/>
      <w:r w:rsidRPr="005D17A6">
        <w:rPr>
          <w:rFonts w:ascii="Arial" w:hAnsi="Arial" w:cs="Arial"/>
          <w:iCs/>
          <w:lang w:eastAsia="es-ES"/>
        </w:rPr>
        <w:t>Quinn</w:t>
      </w:r>
      <w:proofErr w:type="spellEnd"/>
      <w:r w:rsidRPr="005D17A6">
        <w:rPr>
          <w:rFonts w:ascii="Arial" w:hAnsi="Arial" w:cs="Arial"/>
          <w:lang w:eastAsia="es-ES"/>
        </w:rPr>
        <w:t>. </w:t>
      </w:r>
      <w:proofErr w:type="spellStart"/>
      <w:r w:rsidRPr="005D17A6">
        <w:rPr>
          <w:rFonts w:ascii="Arial" w:hAnsi="Arial" w:cs="Arial"/>
          <w:iCs/>
          <w:lang w:eastAsia="es-ES"/>
        </w:rPr>
        <w:t>The</w:t>
      </w:r>
      <w:proofErr w:type="spellEnd"/>
      <w:r w:rsidRPr="005D17A6">
        <w:rPr>
          <w:rFonts w:ascii="Arial" w:hAnsi="Arial" w:cs="Arial"/>
          <w:iCs/>
          <w:lang w:eastAsia="es-ES"/>
        </w:rPr>
        <w:t xml:space="preserve"> </w:t>
      </w:r>
      <w:proofErr w:type="spellStart"/>
      <w:r w:rsidRPr="005D17A6">
        <w:rPr>
          <w:rFonts w:ascii="Arial" w:hAnsi="Arial" w:cs="Arial"/>
          <w:iCs/>
          <w:lang w:eastAsia="es-ES"/>
        </w:rPr>
        <w:t>strategic</w:t>
      </w:r>
      <w:proofErr w:type="spellEnd"/>
      <w:r w:rsidRPr="005D17A6">
        <w:rPr>
          <w:rFonts w:ascii="Arial" w:hAnsi="Arial" w:cs="Arial"/>
          <w:iCs/>
          <w:lang w:eastAsia="es-ES"/>
        </w:rPr>
        <w:t xml:space="preserve"> </w:t>
      </w:r>
      <w:proofErr w:type="spellStart"/>
      <w:r w:rsidRPr="005D17A6">
        <w:rPr>
          <w:rFonts w:ascii="Arial" w:hAnsi="Arial" w:cs="Arial"/>
          <w:iCs/>
          <w:lang w:eastAsia="es-ES"/>
        </w:rPr>
        <w:t>Process</w:t>
      </w:r>
      <w:proofErr w:type="spellEnd"/>
      <w:r w:rsidRPr="005D17A6">
        <w:rPr>
          <w:rFonts w:ascii="Arial" w:hAnsi="Arial" w:cs="Arial"/>
          <w:iCs/>
          <w:lang w:eastAsia="es-ES"/>
        </w:rPr>
        <w:t xml:space="preserve">. </w:t>
      </w:r>
      <w:proofErr w:type="spellStart"/>
      <w:r w:rsidRPr="005D17A6">
        <w:rPr>
          <w:rFonts w:ascii="Arial" w:hAnsi="Arial" w:cs="Arial"/>
          <w:iCs/>
          <w:lang w:eastAsia="es-ES"/>
        </w:rPr>
        <w:t>Concepts</w:t>
      </w:r>
      <w:proofErr w:type="spellEnd"/>
      <w:r w:rsidRPr="005D17A6">
        <w:rPr>
          <w:rFonts w:ascii="Arial" w:hAnsi="Arial" w:cs="Arial"/>
          <w:iCs/>
          <w:lang w:eastAsia="es-ES"/>
        </w:rPr>
        <w:t xml:space="preserve">. </w:t>
      </w:r>
      <w:proofErr w:type="spellStart"/>
      <w:r w:rsidRPr="005D17A6">
        <w:rPr>
          <w:rFonts w:ascii="Arial" w:hAnsi="Arial" w:cs="Arial"/>
          <w:iCs/>
          <w:lang w:eastAsia="es-ES"/>
        </w:rPr>
        <w:t>Contexts</w:t>
      </w:r>
      <w:proofErr w:type="spellEnd"/>
      <w:r w:rsidRPr="005D17A6">
        <w:rPr>
          <w:rFonts w:ascii="Arial" w:hAnsi="Arial" w:cs="Arial"/>
          <w:iCs/>
          <w:lang w:eastAsia="es-ES"/>
        </w:rPr>
        <w:t>, Cases</w:t>
      </w:r>
      <w:r w:rsidRPr="005D17A6">
        <w:rPr>
          <w:rFonts w:ascii="Arial" w:hAnsi="Arial" w:cs="Arial"/>
          <w:lang w:eastAsia="es-ES"/>
        </w:rPr>
        <w:t> (1991).</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…”planificación estratégica es el proceso de determinar cuáles son principales objetivos de una organización y los criterios que presidirán la adquisición, uso y disposición de recursos en cuanto a la consecución de los referidos objetivos; éstos, en el proceso de la planificación estratégica, engloban misiones o propósitos, determinados previamente, así como los objetivos específicos buscados por una empresa” </w:t>
      </w:r>
      <w:r w:rsidRPr="005D17A6">
        <w:rPr>
          <w:rFonts w:ascii="Arial" w:hAnsi="Arial" w:cs="Arial"/>
          <w:iCs/>
          <w:lang w:eastAsia="es-ES"/>
        </w:rPr>
        <w:t xml:space="preserve">G. A. </w:t>
      </w:r>
      <w:proofErr w:type="spellStart"/>
      <w:r w:rsidRPr="005D17A6">
        <w:rPr>
          <w:rFonts w:ascii="Arial" w:hAnsi="Arial" w:cs="Arial"/>
          <w:iCs/>
          <w:lang w:eastAsia="es-ES"/>
        </w:rPr>
        <w:t>Steiner</w:t>
      </w:r>
      <w:proofErr w:type="spellEnd"/>
      <w:r w:rsidRPr="005D17A6">
        <w:rPr>
          <w:rFonts w:ascii="Arial" w:hAnsi="Arial" w:cs="Arial"/>
          <w:lang w:eastAsia="es-ES"/>
        </w:rPr>
        <w:t>. Planificación de la alta dirección (1991).</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definición de estrategia competitiva consiste en desarrollar una amplia formula de cómo la empresa va a competir, cuáles deben ser sus objetivos y qué políticas serán necesarias para alcanzar tales objetivos.” </w:t>
      </w:r>
      <w:r w:rsidRPr="005D17A6">
        <w:rPr>
          <w:rFonts w:ascii="Arial" w:hAnsi="Arial" w:cs="Arial"/>
          <w:iCs/>
          <w:lang w:eastAsia="es-ES"/>
        </w:rPr>
        <w:t xml:space="preserve">M. </w:t>
      </w:r>
      <w:proofErr w:type="spellStart"/>
      <w:r w:rsidRPr="005D17A6">
        <w:rPr>
          <w:rFonts w:ascii="Arial" w:hAnsi="Arial" w:cs="Arial"/>
          <w:iCs/>
          <w:lang w:eastAsia="es-ES"/>
        </w:rPr>
        <w:t>Porter</w:t>
      </w:r>
      <w:proofErr w:type="spellEnd"/>
      <w:r w:rsidRPr="005D17A6">
        <w:rPr>
          <w:rFonts w:ascii="Arial" w:hAnsi="Arial" w:cs="Arial"/>
          <w:lang w:eastAsia="es-ES"/>
        </w:rPr>
        <w:t>. </w:t>
      </w:r>
      <w:proofErr w:type="spellStart"/>
      <w:r w:rsidRPr="005D17A6">
        <w:rPr>
          <w:rFonts w:ascii="Arial" w:hAnsi="Arial" w:cs="Arial"/>
          <w:lang w:eastAsia="es-ES"/>
        </w:rPr>
        <w:t>Estratégias</w:t>
      </w:r>
      <w:proofErr w:type="spellEnd"/>
      <w:r w:rsidRPr="005D17A6">
        <w:rPr>
          <w:rFonts w:ascii="Arial" w:hAnsi="Arial" w:cs="Arial"/>
          <w:lang w:eastAsia="es-ES"/>
        </w:rPr>
        <w:t xml:space="preserve"> Competitivas (1992).</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iCs/>
          <w:lang w:eastAsia="es-ES"/>
        </w:rPr>
        <w:t>Harper</w:t>
      </w:r>
      <w:proofErr w:type="spellEnd"/>
      <w:r w:rsidRPr="005D17A6">
        <w:rPr>
          <w:rFonts w:ascii="Arial" w:hAnsi="Arial" w:cs="Arial"/>
          <w:iCs/>
          <w:lang w:eastAsia="es-ES"/>
        </w:rPr>
        <w:t xml:space="preserve"> y </w:t>
      </w:r>
      <w:proofErr w:type="spellStart"/>
      <w:r w:rsidRPr="005D17A6">
        <w:rPr>
          <w:rFonts w:ascii="Arial" w:hAnsi="Arial" w:cs="Arial"/>
          <w:iCs/>
          <w:lang w:eastAsia="es-ES"/>
        </w:rPr>
        <w:t>Linch</w:t>
      </w:r>
      <w:proofErr w:type="spellEnd"/>
      <w:r w:rsidRPr="005D17A6">
        <w:rPr>
          <w:rFonts w:ascii="Arial" w:hAnsi="Arial" w:cs="Arial"/>
          <w:lang w:eastAsia="es-ES"/>
        </w:rPr>
        <w:t> “Establecer un sistema dinámico de anticipación en el que se destacan y agrupan los aspectos estratégicos diferenciadores empresariales en el marco de un entorno abierto procurando desarrollar una cultura empresarial que apoye las ventajas competitivas que la empresa tiene”. (1992)</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iCs/>
          <w:lang w:eastAsia="es-ES"/>
        </w:rPr>
        <w:t>Ohmae</w:t>
      </w:r>
      <w:proofErr w:type="spellEnd"/>
      <w:r w:rsidRPr="005D17A6">
        <w:rPr>
          <w:rFonts w:ascii="Arial" w:hAnsi="Arial" w:cs="Arial"/>
          <w:lang w:eastAsia="es-ES"/>
        </w:rPr>
        <w:t> (1993) “el comportamiento por el que una corporación se diferencia positivamente de sus competidores, usando los puntos fuertes relativos de la corporación para satisfacer mejor las necesidades del consumidor”.</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F. David</w:t>
      </w:r>
      <w:r w:rsidRPr="005D17A6">
        <w:rPr>
          <w:rFonts w:ascii="Arial" w:hAnsi="Arial" w:cs="Arial"/>
          <w:lang w:eastAsia="es-ES"/>
        </w:rPr>
        <w:t>, en su libro Gerencia Estratégica, plantea: “una empresa debe tratar de llevar a cabo estrategias que obtengan beneficios de sus fortalezas internas, aprovechar las oportunidades externas, mitigar las debilidades internas y evitar o aminorar el impacto de las amenazas externas. En este proceso radica la esencia de la dirección estratégica.”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lastRenderedPageBreak/>
        <w:t>“La frecuencia e imprevisibilidad con que se suceden cambios en el contexto tornan hoy invariables las prácticas de la planificación tradicional, tan exitosa en muchos países hasta comienzos de la década del sesenta. La gestión estratégica ha ocupado el lugar del planeamiento estratégico. Los gerentes, públicos o privados, deben estar capacitados para enfrentar los temporales evitando riesgos y aprovechando oportunidades.” </w:t>
      </w:r>
      <w:r w:rsidRPr="005D17A6">
        <w:rPr>
          <w:rFonts w:ascii="Arial" w:hAnsi="Arial" w:cs="Arial"/>
          <w:iCs/>
          <w:lang w:eastAsia="es-ES"/>
        </w:rPr>
        <w:t>E. Saravia</w:t>
      </w:r>
      <w:r w:rsidRPr="005D17A6">
        <w:rPr>
          <w:rFonts w:ascii="Arial" w:hAnsi="Arial" w:cs="Arial"/>
          <w:lang w:eastAsia="es-ES"/>
        </w:rPr>
        <w:t>. Seminario del CLAD. (1994).</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Como se puede apreciar todos los autores citados coinciden parcialmente en sus definiciones; no obstante, se pueden percibir claramente dos tendencias fundamentales.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primera se refiere a la dinámica de la empresa con su entorno; la segunda, defiende el arte de generar objetivos, programas y políticas y la forma de alcanzarlos como vía para cumplir la misión de la misma.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El Doctor en Ciencias y Profesor Titular </w:t>
      </w:r>
      <w:r w:rsidRPr="005D17A6">
        <w:rPr>
          <w:rFonts w:ascii="Arial" w:hAnsi="Arial" w:cs="Arial"/>
          <w:iCs/>
          <w:lang w:eastAsia="es-ES"/>
        </w:rPr>
        <w:t>Fermín Orestes Rodríguez González</w:t>
      </w:r>
      <w:r w:rsidRPr="005D17A6">
        <w:rPr>
          <w:rFonts w:ascii="Arial" w:hAnsi="Arial" w:cs="Arial"/>
          <w:lang w:eastAsia="es-ES"/>
        </w:rPr>
        <w:t> y la Profesora Titular </w:t>
      </w:r>
      <w:r w:rsidRPr="005D17A6">
        <w:rPr>
          <w:rFonts w:ascii="Arial" w:hAnsi="Arial" w:cs="Arial"/>
          <w:iCs/>
          <w:lang w:eastAsia="es-ES"/>
        </w:rPr>
        <w:t>Sonia Alemañy Ramos</w:t>
      </w:r>
      <w:r w:rsidRPr="005D17A6">
        <w:rPr>
          <w:rFonts w:ascii="Arial" w:hAnsi="Arial" w:cs="Arial"/>
          <w:lang w:eastAsia="es-ES"/>
        </w:rPr>
        <w:t> del Centro Coordinador de Estudios de Dirección del Ministerio de Educación Superior señalan al respecto: la dirección estratégica no debe verse como un conjunto de conceptos, métodos y técnicas que pueden ser enseñadas y aprendidas al nivel de habilidad. Es más una combinación de fundamentos filosóficos y del comportamiento localizado al nivel de conocimientos y de las actitudes, tanto personales como profesionales y que tiene profundas y significativas implicaciones para la cultura de las organizaciones y las posturas futuras.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Lo más importante de la dirección estratégica no son sus herramientas, sino la “Intención Estratégica” (IE) de quienes la practican. Con las herramientas pero sin la IE poco se logra, pues ella puede superar hasta la falta de algunas herramientas estratégicas.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¿Cómo la dirección estratégica puede ayudar a dinamizar la cultura y las nuevas ideas?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Concientizando que la “estrategia” implica cambios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Construyendo una “visión” estratégica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Invirtiendo en “capacidad estratégica”</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Convenciendo de la necesidad de un análisis de la situación actual que revele:</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Los aspectos internos fuertes y débiles de la organización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Las oportunidades y amenazas externas a la organización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construcción de los escenarios futuros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Asumiendo la flexibilidad como un principio.</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Manejando los conflictos y las resistencias por los cambios.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iCs/>
          <w:lang w:eastAsia="es-ES"/>
        </w:rPr>
        <w:t>Samuel Certo</w:t>
      </w:r>
      <w:r w:rsidRPr="005D17A6">
        <w:rPr>
          <w:rFonts w:ascii="Arial" w:hAnsi="Arial" w:cs="Arial"/>
          <w:lang w:eastAsia="es-ES"/>
        </w:rPr>
        <w:t> y </w:t>
      </w:r>
      <w:r w:rsidRPr="005D17A6">
        <w:rPr>
          <w:rFonts w:ascii="Arial" w:hAnsi="Arial" w:cs="Arial"/>
          <w:iCs/>
          <w:lang w:eastAsia="es-ES"/>
        </w:rPr>
        <w:t>Paul Peters</w:t>
      </w:r>
      <w:r w:rsidRPr="005D17A6">
        <w:rPr>
          <w:rFonts w:ascii="Arial" w:hAnsi="Arial" w:cs="Arial"/>
          <w:lang w:eastAsia="es-ES"/>
        </w:rPr>
        <w:t> definen la dirección estratégica como el proceso continuado, reiterativo y transfuncional dirigido a mantener a una organización en su conjunto, acoplada de manera apropiada con el ambiente en el que se desenvuelve.</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La Máster en Dirección </w:t>
      </w:r>
      <w:r w:rsidRPr="005D17A6">
        <w:rPr>
          <w:rFonts w:ascii="Arial" w:hAnsi="Arial" w:cs="Arial"/>
          <w:iCs/>
          <w:lang w:eastAsia="es-ES"/>
        </w:rPr>
        <w:t>Beatriz Chacón</w:t>
      </w:r>
      <w:r w:rsidRPr="005D17A6">
        <w:rPr>
          <w:rFonts w:ascii="Arial" w:hAnsi="Arial" w:cs="Arial"/>
          <w:lang w:eastAsia="es-ES"/>
        </w:rPr>
        <w:t xml:space="preserve"> define la dirección estratégica de la siguiente forma: es una filosofía de trabajo proactiva y extrovertida, con la amplia participación y compromiso </w:t>
      </w:r>
      <w:r w:rsidRPr="005D17A6">
        <w:rPr>
          <w:rFonts w:ascii="Arial" w:hAnsi="Arial" w:cs="Arial"/>
          <w:lang w:eastAsia="es-ES"/>
        </w:rPr>
        <w:lastRenderedPageBreak/>
        <w:t>de los trabajadores, que propicia el cambio y la creatividad, se basa en las probabilidades y el riesgo; a partir de conocer y aprovechar las ventajas internas y externas y contrarrestar las desventajas, propiciando el establecimiento de objetivos retadores y realistas, apoyándose en una secuencia lógica de estrategias y tácticas que conduzcan a la obtención de beneficios tangibles e intangibles. (1999)</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En el concepto se aprecia la importancia que confiere la autora a la participación de los trabajadores como elemento clave en el proceso de dirección, al aspecto socio psicológico de la organización como vía para lograr el enfoque estratégico. E</w:t>
      </w:r>
      <w:r w:rsidRPr="005D17A6">
        <w:rPr>
          <w:rFonts w:ascii="Arial" w:hAnsi="Arial" w:cs="Arial"/>
          <w:iCs/>
          <w:lang w:eastAsia="es-ES"/>
        </w:rPr>
        <w:t>rnesto Che Guevara</w:t>
      </w:r>
      <w:r w:rsidRPr="005D17A6">
        <w:rPr>
          <w:rFonts w:ascii="Arial" w:hAnsi="Arial" w:cs="Arial"/>
          <w:lang w:eastAsia="es-ES"/>
        </w:rPr>
        <w:t>, al abordar el tema de la planeación señaló: “el plan es profundamente democrático en su realización porque un plan hecho sin la participación del pueblo sería un plan frío, burocrático. Un plan seriamente amenazado”. En el criterio aportado por el Guerrillero Heroico se puede apreciar la importancia que le da a la participación de los trabajadores en el proceso de dirección.</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Si se observa bien los conceptos enunciados se puede percibir claramente tres tendencias: la primera los conceptos que giran en torno a la dinámica de la organización con el entorno (el término entorno es mencionado en 11 de los conceptos mencionados); el segundo la formulación o logro de objetivos (se menciona en 8 conceptos) y una tercera hace referencia a la competencia (se menciona en 8 conceptos).</w:t>
      </w: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El presente escrito no es precisamente para brindar una definición pero si se nos pidiera plantearíamos que:</w:t>
      </w:r>
    </w:p>
    <w:p w:rsidR="00C10EB1" w:rsidRDefault="00C10EB1" w:rsidP="005D17A6">
      <w:pPr>
        <w:spacing w:after="0" w:line="360" w:lineRule="auto"/>
        <w:jc w:val="both"/>
        <w:rPr>
          <w:rFonts w:ascii="Arial" w:hAnsi="Arial" w:cs="Arial"/>
          <w:iCs/>
          <w:lang w:eastAsia="es-ES"/>
        </w:rPr>
      </w:pPr>
      <w:r w:rsidRPr="005D17A6">
        <w:rPr>
          <w:rFonts w:ascii="Arial" w:hAnsi="Arial" w:cs="Arial"/>
          <w:iCs/>
          <w:lang w:eastAsia="es-ES"/>
        </w:rPr>
        <w:t>La estrategia es una herramienta de dirección que facilita procedimientos y técnicas con un basamento científico, que empleadas de manera iterativa y transfuncional, contribuyen a lograr una interacción proactiva de la organización con su entorno, coadyuvando a lograr efectividad en la satisfacción de las necesidades del público objetivo a quien está dirigida la actividad de la misma.</w:t>
      </w: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Default="005D17A6" w:rsidP="005D17A6">
      <w:pPr>
        <w:spacing w:after="0" w:line="360" w:lineRule="auto"/>
        <w:jc w:val="both"/>
        <w:rPr>
          <w:rFonts w:ascii="Arial" w:hAnsi="Arial" w:cs="Arial"/>
          <w:iCs/>
          <w:lang w:eastAsia="es-ES"/>
        </w:rPr>
      </w:pPr>
    </w:p>
    <w:p w:rsidR="005D17A6" w:rsidRPr="005D17A6" w:rsidRDefault="005D17A6" w:rsidP="005D17A6">
      <w:pPr>
        <w:spacing w:after="0" w:line="360" w:lineRule="auto"/>
        <w:jc w:val="both"/>
        <w:rPr>
          <w:rFonts w:ascii="Arial" w:hAnsi="Arial" w:cs="Arial"/>
          <w:iCs/>
          <w:lang w:eastAsia="es-ES"/>
        </w:rPr>
      </w:pPr>
    </w:p>
    <w:p w:rsidR="00C10EB1" w:rsidRPr="005D17A6" w:rsidRDefault="00C10EB1" w:rsidP="005D17A6">
      <w:pPr>
        <w:spacing w:after="0" w:line="360" w:lineRule="auto"/>
        <w:jc w:val="both"/>
        <w:rPr>
          <w:rFonts w:ascii="Arial" w:hAnsi="Arial" w:cs="Arial"/>
          <w:lang w:eastAsia="es-ES"/>
        </w:rPr>
      </w:pPr>
      <w:r w:rsidRPr="005D17A6">
        <w:rPr>
          <w:rFonts w:ascii="Arial" w:hAnsi="Arial" w:cs="Arial"/>
          <w:lang w:eastAsia="es-ES"/>
        </w:rPr>
        <w:t>Bibliografía</w:t>
      </w:r>
    </w:p>
    <w:p w:rsidR="001041F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Menguzato</w:t>
      </w:r>
      <w:proofErr w:type="spellEnd"/>
      <w:r w:rsidRPr="005D17A6">
        <w:rPr>
          <w:rFonts w:ascii="Arial" w:hAnsi="Arial" w:cs="Arial"/>
          <w:lang w:eastAsia="es-ES"/>
        </w:rPr>
        <w:t xml:space="preserve"> y </w:t>
      </w:r>
      <w:proofErr w:type="spellStart"/>
      <w:r w:rsidRPr="005D17A6">
        <w:rPr>
          <w:rFonts w:ascii="Arial" w:hAnsi="Arial" w:cs="Arial"/>
          <w:lang w:eastAsia="es-ES"/>
        </w:rPr>
        <w:t>Renau</w:t>
      </w:r>
      <w:proofErr w:type="spellEnd"/>
      <w:proofErr w:type="gramStart"/>
      <w:r w:rsidRPr="005D17A6">
        <w:rPr>
          <w:rFonts w:ascii="Arial" w:hAnsi="Arial" w:cs="Arial"/>
          <w:lang w:eastAsia="es-ES"/>
        </w:rPr>
        <w:t>.[</w:t>
      </w:r>
      <w:proofErr w:type="gramEnd"/>
      <w:r w:rsidRPr="005D17A6">
        <w:rPr>
          <w:rFonts w:ascii="Arial" w:hAnsi="Arial" w:cs="Arial"/>
          <w:lang w:eastAsia="es-ES"/>
        </w:rPr>
        <w:t xml:space="preserve">1995], La dirección estratégica de la empresa un enfoque innovador del </w:t>
      </w:r>
      <w:proofErr w:type="spellStart"/>
      <w:r w:rsidRPr="005D17A6">
        <w:rPr>
          <w:rFonts w:ascii="Arial" w:hAnsi="Arial" w:cs="Arial"/>
          <w:lang w:eastAsia="es-ES"/>
        </w:rPr>
        <w:t>management</w:t>
      </w:r>
      <w:proofErr w:type="spellEnd"/>
      <w:r w:rsidRPr="005D17A6">
        <w:rPr>
          <w:rFonts w:ascii="Arial" w:hAnsi="Arial" w:cs="Arial"/>
          <w:lang w:eastAsia="es-ES"/>
        </w:rPr>
        <w:t xml:space="preserve">. S.P.I, 427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Mintzbeg</w:t>
      </w:r>
      <w:proofErr w:type="spellEnd"/>
      <w:r w:rsidRPr="005D17A6">
        <w:rPr>
          <w:rFonts w:ascii="Arial" w:hAnsi="Arial" w:cs="Arial"/>
          <w:lang w:eastAsia="es-ES"/>
        </w:rPr>
        <w:t>, Henrry. [1994], La caída y ascenso de la Planeación Estratégica</w:t>
      </w:r>
      <w:proofErr w:type="gramStart"/>
      <w:r w:rsidRPr="005D17A6">
        <w:rPr>
          <w:rFonts w:ascii="Arial" w:hAnsi="Arial" w:cs="Arial"/>
          <w:lang w:eastAsia="es-ES"/>
        </w:rPr>
        <w:t>./</w:t>
      </w:r>
      <w:proofErr w:type="gramEnd"/>
      <w:r w:rsidRPr="005D17A6">
        <w:rPr>
          <w:rFonts w:ascii="Arial" w:hAnsi="Arial" w:cs="Arial"/>
          <w:lang w:eastAsia="es-ES"/>
        </w:rPr>
        <w:t xml:space="preserve"> Harvard </w:t>
      </w:r>
      <w:proofErr w:type="spellStart"/>
      <w:r w:rsidRPr="005D17A6">
        <w:rPr>
          <w:rFonts w:ascii="Arial" w:hAnsi="Arial" w:cs="Arial"/>
          <w:lang w:eastAsia="es-ES"/>
        </w:rPr>
        <w:t>Bussiness</w:t>
      </w:r>
      <w:proofErr w:type="spellEnd"/>
      <w:r w:rsidRPr="005D17A6">
        <w:rPr>
          <w:rFonts w:ascii="Arial" w:hAnsi="Arial" w:cs="Arial"/>
          <w:lang w:eastAsia="es-ES"/>
        </w:rPr>
        <w:t xml:space="preserve"> </w:t>
      </w:r>
      <w:proofErr w:type="spellStart"/>
      <w:r w:rsidRPr="005D17A6">
        <w:rPr>
          <w:rFonts w:ascii="Arial" w:hAnsi="Arial" w:cs="Arial"/>
          <w:lang w:eastAsia="es-ES"/>
        </w:rPr>
        <w:t>Review</w:t>
      </w:r>
      <w:proofErr w:type="spellEnd"/>
      <w:r w:rsidRPr="005D17A6">
        <w:rPr>
          <w:rFonts w:ascii="Arial" w:hAnsi="Arial" w:cs="Arial"/>
          <w:lang w:eastAsia="es-ES"/>
        </w:rPr>
        <w:t xml:space="preserve">, </w:t>
      </w:r>
      <w:proofErr w:type="spellStart"/>
      <w:r w:rsidRPr="005D17A6">
        <w:rPr>
          <w:rFonts w:ascii="Arial" w:hAnsi="Arial" w:cs="Arial"/>
          <w:lang w:eastAsia="es-ES"/>
        </w:rPr>
        <w:t>Canadá,_pp</w:t>
      </w:r>
      <w:proofErr w:type="spellEnd"/>
      <w:r w:rsidRPr="005D17A6">
        <w:rPr>
          <w:rFonts w:ascii="Arial" w:hAnsi="Arial" w:cs="Arial"/>
          <w:lang w:eastAsia="es-ES"/>
        </w:rPr>
        <w:t xml:space="preserve"> 4- 18.</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Mintzberg</w:t>
      </w:r>
      <w:proofErr w:type="spellEnd"/>
      <w:r w:rsidRPr="005D17A6">
        <w:rPr>
          <w:rFonts w:ascii="Arial" w:hAnsi="Arial" w:cs="Arial"/>
          <w:lang w:eastAsia="es-ES"/>
        </w:rPr>
        <w:t>, H</w:t>
      </w:r>
      <w:proofErr w:type="gramStart"/>
      <w:r w:rsidRPr="005D17A6">
        <w:rPr>
          <w:rFonts w:ascii="Arial" w:hAnsi="Arial" w:cs="Arial"/>
          <w:lang w:eastAsia="es-ES"/>
        </w:rPr>
        <w:t>.[</w:t>
      </w:r>
      <w:proofErr w:type="gramEnd"/>
      <w:r w:rsidRPr="005D17A6">
        <w:rPr>
          <w:rFonts w:ascii="Arial" w:hAnsi="Arial" w:cs="Arial"/>
          <w:lang w:eastAsia="es-ES"/>
        </w:rPr>
        <w:t xml:space="preserve">1989], Diseño de organizaciones eficientes./ Ed. El ateneo, Madrid- Argentina,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Mintzberg</w:t>
      </w:r>
      <w:proofErr w:type="spellEnd"/>
      <w:r w:rsidRPr="005D17A6">
        <w:rPr>
          <w:rFonts w:ascii="Arial" w:hAnsi="Arial" w:cs="Arial"/>
          <w:lang w:eastAsia="es-ES"/>
        </w:rPr>
        <w:t xml:space="preserve">, Henrry.[1998], El arte de moldear la estrategia./ Folletos Gerenciales, No 5 1988, CCED, MES, La Habana Cuba, 24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Morrisey</w:t>
      </w:r>
      <w:proofErr w:type="spellEnd"/>
      <w:r w:rsidRPr="005D17A6">
        <w:rPr>
          <w:rFonts w:ascii="Arial" w:hAnsi="Arial" w:cs="Arial"/>
          <w:lang w:eastAsia="es-ES"/>
        </w:rPr>
        <w:t>, George. [1993] El pensamiento estratégico. Construya los cimientos de su planeación</w:t>
      </w:r>
      <w:proofErr w:type="gramStart"/>
      <w:r w:rsidRPr="005D17A6">
        <w:rPr>
          <w:rFonts w:ascii="Arial" w:hAnsi="Arial" w:cs="Arial"/>
          <w:lang w:eastAsia="es-ES"/>
        </w:rPr>
        <w:t>./</w:t>
      </w:r>
      <w:proofErr w:type="gramEnd"/>
      <w:r w:rsidRPr="005D17A6">
        <w:rPr>
          <w:rFonts w:ascii="Arial" w:hAnsi="Arial" w:cs="Arial"/>
          <w:lang w:eastAsia="es-ES"/>
        </w:rPr>
        <w:t xml:space="preserve"> Ed. </w:t>
      </w:r>
      <w:proofErr w:type="spellStart"/>
      <w:r w:rsidRPr="005D17A6">
        <w:rPr>
          <w:rFonts w:ascii="Arial" w:hAnsi="Arial" w:cs="Arial"/>
          <w:lang w:eastAsia="es-ES"/>
        </w:rPr>
        <w:t>Prentice</w:t>
      </w:r>
      <w:proofErr w:type="spellEnd"/>
      <w:r w:rsidRPr="005D17A6">
        <w:rPr>
          <w:rFonts w:ascii="Arial" w:hAnsi="Arial" w:cs="Arial"/>
          <w:lang w:eastAsia="es-ES"/>
        </w:rPr>
        <w:t xml:space="preserve"> Hall Hispanoamericana, Madrid, España. 119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Odiorne</w:t>
      </w:r>
      <w:proofErr w:type="spellEnd"/>
      <w:r w:rsidRPr="005D17A6">
        <w:rPr>
          <w:rFonts w:ascii="Arial" w:hAnsi="Arial" w:cs="Arial"/>
          <w:lang w:eastAsia="es-ES"/>
        </w:rPr>
        <w:t xml:space="preserve">, George S. [1995] Administración por objetivos. Nuevo sistema para la dirección./ Ed. </w:t>
      </w:r>
      <w:proofErr w:type="spellStart"/>
      <w:r w:rsidRPr="005D17A6">
        <w:rPr>
          <w:rFonts w:ascii="Arial" w:hAnsi="Arial" w:cs="Arial"/>
          <w:lang w:eastAsia="es-ES"/>
        </w:rPr>
        <w:t>Limusa</w:t>
      </w:r>
      <w:proofErr w:type="spellEnd"/>
      <w:r w:rsidRPr="005D17A6">
        <w:rPr>
          <w:rFonts w:ascii="Arial" w:hAnsi="Arial" w:cs="Arial"/>
          <w:lang w:eastAsia="es-ES"/>
        </w:rPr>
        <w:t xml:space="preserve">, México, 247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val="en-US" w:eastAsia="es-ES"/>
        </w:rPr>
      </w:pPr>
      <w:r w:rsidRPr="005D17A6">
        <w:rPr>
          <w:rFonts w:ascii="Arial" w:hAnsi="Arial" w:cs="Arial"/>
          <w:lang w:val="en-US" w:eastAsia="es-ES"/>
        </w:rPr>
        <w:t>Porter, Michael</w:t>
      </w:r>
      <w:proofErr w:type="gramStart"/>
      <w:r w:rsidRPr="005D17A6">
        <w:rPr>
          <w:rFonts w:ascii="Arial" w:hAnsi="Arial" w:cs="Arial"/>
          <w:lang w:val="en-US" w:eastAsia="es-ES"/>
        </w:rPr>
        <w:t>.[</w:t>
      </w:r>
      <w:proofErr w:type="gramEnd"/>
      <w:r w:rsidRPr="005D17A6">
        <w:rPr>
          <w:rFonts w:ascii="Arial" w:hAnsi="Arial" w:cs="Arial"/>
          <w:lang w:val="en-US" w:eastAsia="es-ES"/>
        </w:rPr>
        <w:t xml:space="preserve">1995], </w:t>
      </w:r>
      <w:proofErr w:type="spellStart"/>
      <w:r w:rsidRPr="005D17A6">
        <w:rPr>
          <w:rFonts w:ascii="Arial" w:hAnsi="Arial" w:cs="Arial"/>
          <w:lang w:val="en-US" w:eastAsia="es-ES"/>
        </w:rPr>
        <w:t>Ventajas</w:t>
      </w:r>
      <w:proofErr w:type="spellEnd"/>
      <w:r w:rsidRPr="005D17A6">
        <w:rPr>
          <w:rFonts w:ascii="Arial" w:hAnsi="Arial" w:cs="Arial"/>
          <w:lang w:val="en-US" w:eastAsia="es-ES"/>
        </w:rPr>
        <w:t xml:space="preserve"> </w:t>
      </w:r>
      <w:proofErr w:type="spellStart"/>
      <w:r w:rsidRPr="005D17A6">
        <w:rPr>
          <w:rFonts w:ascii="Arial" w:hAnsi="Arial" w:cs="Arial"/>
          <w:lang w:val="en-US" w:eastAsia="es-ES"/>
        </w:rPr>
        <w:t>competitivas</w:t>
      </w:r>
      <w:proofErr w:type="spellEnd"/>
      <w:r w:rsidRPr="005D17A6">
        <w:rPr>
          <w:rFonts w:ascii="Arial" w:hAnsi="Arial" w:cs="Arial"/>
          <w:lang w:val="en-US" w:eastAsia="es-ES"/>
        </w:rPr>
        <w:t>./ Ed. Free Press, New York, sp.</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Porter</w:t>
      </w:r>
      <w:proofErr w:type="spellEnd"/>
      <w:r w:rsidRPr="005D17A6">
        <w:rPr>
          <w:rFonts w:ascii="Arial" w:hAnsi="Arial" w:cs="Arial"/>
          <w:lang w:eastAsia="es-ES"/>
        </w:rPr>
        <w:t>, Michael.[1998], ¿Qué es la estrategia</w:t>
      </w:r>
      <w:proofErr w:type="gramStart"/>
      <w:r w:rsidRPr="005D17A6">
        <w:rPr>
          <w:rFonts w:ascii="Arial" w:hAnsi="Arial" w:cs="Arial"/>
          <w:lang w:eastAsia="es-ES"/>
        </w:rPr>
        <w:t>?.</w:t>
      </w:r>
      <w:proofErr w:type="gramEnd"/>
      <w:r w:rsidRPr="005D17A6">
        <w:rPr>
          <w:rFonts w:ascii="Arial" w:hAnsi="Arial" w:cs="Arial"/>
          <w:lang w:eastAsia="es-ES"/>
        </w:rPr>
        <w:t xml:space="preserve">/ Folletos Gerenciales, No8 1998, CCED, MES, La Habana Cuba, 44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Quin</w:t>
      </w:r>
      <w:proofErr w:type="spellEnd"/>
      <w:r w:rsidRPr="005D17A6">
        <w:rPr>
          <w:rFonts w:ascii="Arial" w:hAnsi="Arial" w:cs="Arial"/>
          <w:lang w:eastAsia="es-ES"/>
        </w:rPr>
        <w:t>, Robert E. [1996] Sabiduría para el cambio</w:t>
      </w:r>
      <w:proofErr w:type="gramStart"/>
      <w:r w:rsidRPr="005D17A6">
        <w:rPr>
          <w:rFonts w:ascii="Arial" w:hAnsi="Arial" w:cs="Arial"/>
          <w:lang w:eastAsia="es-ES"/>
        </w:rPr>
        <w:t>./</w:t>
      </w:r>
      <w:proofErr w:type="gramEnd"/>
      <w:r w:rsidRPr="005D17A6">
        <w:rPr>
          <w:rFonts w:ascii="Arial" w:hAnsi="Arial" w:cs="Arial"/>
          <w:lang w:eastAsia="es-ES"/>
        </w:rPr>
        <w:t xml:space="preserve"> Ed. </w:t>
      </w:r>
      <w:proofErr w:type="spellStart"/>
      <w:r w:rsidRPr="005D17A6">
        <w:rPr>
          <w:rFonts w:ascii="Arial" w:hAnsi="Arial" w:cs="Arial"/>
          <w:lang w:eastAsia="es-ES"/>
        </w:rPr>
        <w:t>Prentice</w:t>
      </w:r>
      <w:proofErr w:type="spellEnd"/>
      <w:r w:rsidRPr="005D17A6">
        <w:rPr>
          <w:rFonts w:ascii="Arial" w:hAnsi="Arial" w:cs="Arial"/>
          <w:lang w:eastAsia="es-ES"/>
        </w:rPr>
        <w:t xml:space="preserve"> Hall Hispanoamericana.</w:t>
      </w:r>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Sc.</w:t>
      </w:r>
      <w:proofErr w:type="spellEnd"/>
      <w:r w:rsidRPr="005D17A6">
        <w:rPr>
          <w:rFonts w:ascii="Arial" w:hAnsi="Arial" w:cs="Arial"/>
          <w:lang w:eastAsia="es-ES"/>
        </w:rPr>
        <w:t xml:space="preserve"> </w:t>
      </w:r>
      <w:proofErr w:type="spellStart"/>
      <w:r w:rsidRPr="005D17A6">
        <w:rPr>
          <w:rFonts w:ascii="Arial" w:hAnsi="Arial" w:cs="Arial"/>
          <w:lang w:eastAsia="es-ES"/>
        </w:rPr>
        <w:t>Osmani</w:t>
      </w:r>
      <w:proofErr w:type="spellEnd"/>
      <w:r w:rsidRPr="005D17A6">
        <w:rPr>
          <w:rFonts w:ascii="Arial" w:hAnsi="Arial" w:cs="Arial"/>
          <w:lang w:eastAsia="es-ES"/>
        </w:rPr>
        <w:t xml:space="preserve"> Flores Espinoza</w:t>
      </w:r>
      <w:proofErr w:type="gramStart"/>
      <w:r w:rsidRPr="005D17A6">
        <w:rPr>
          <w:rFonts w:ascii="Arial" w:hAnsi="Arial" w:cs="Arial"/>
          <w:lang w:eastAsia="es-ES"/>
        </w:rPr>
        <w:t>./</w:t>
      </w:r>
      <w:proofErr w:type="gramEnd"/>
      <w:r w:rsidRPr="005D17A6">
        <w:rPr>
          <w:rFonts w:ascii="Arial" w:hAnsi="Arial" w:cs="Arial"/>
          <w:lang w:eastAsia="es-ES"/>
        </w:rPr>
        <w:t xml:space="preserve"> CETDIR. ISPJAE, 89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Sallenave</w:t>
      </w:r>
      <w:proofErr w:type="spellEnd"/>
      <w:r w:rsidRPr="005D17A6">
        <w:rPr>
          <w:rFonts w:ascii="Arial" w:hAnsi="Arial" w:cs="Arial"/>
          <w:lang w:eastAsia="es-ES"/>
        </w:rPr>
        <w:t>, Jean, P. [1992], Gerencia y planeación estratégica</w:t>
      </w:r>
      <w:proofErr w:type="gramStart"/>
      <w:r w:rsidRPr="005D17A6">
        <w:rPr>
          <w:rFonts w:ascii="Arial" w:hAnsi="Arial" w:cs="Arial"/>
          <w:lang w:eastAsia="es-ES"/>
        </w:rPr>
        <w:t>./</w:t>
      </w:r>
      <w:proofErr w:type="gramEnd"/>
      <w:r w:rsidRPr="005D17A6">
        <w:rPr>
          <w:rFonts w:ascii="Arial" w:hAnsi="Arial" w:cs="Arial"/>
          <w:lang w:eastAsia="es-ES"/>
        </w:rPr>
        <w:t xml:space="preserve"> Grupo Editorial norma SA, Colombia, </w:t>
      </w:r>
      <w:proofErr w:type="spellStart"/>
      <w:r w:rsidRPr="005D17A6">
        <w:rPr>
          <w:rFonts w:ascii="Arial" w:hAnsi="Arial" w:cs="Arial"/>
          <w:lang w:eastAsia="es-ES"/>
        </w:rPr>
        <w:t>sp.</w:t>
      </w:r>
      <w:proofErr w:type="spell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Steiner</w:t>
      </w:r>
      <w:proofErr w:type="spellEnd"/>
      <w:r w:rsidRPr="005D17A6">
        <w:rPr>
          <w:rFonts w:ascii="Arial" w:hAnsi="Arial" w:cs="Arial"/>
          <w:lang w:eastAsia="es-ES"/>
        </w:rPr>
        <w:t xml:space="preserve">, George A [1996] Planeación </w:t>
      </w:r>
      <w:proofErr w:type="spellStart"/>
      <w:r w:rsidRPr="005D17A6">
        <w:rPr>
          <w:rFonts w:ascii="Arial" w:hAnsi="Arial" w:cs="Arial"/>
          <w:lang w:eastAsia="es-ES"/>
        </w:rPr>
        <w:t>Estraatégica</w:t>
      </w:r>
      <w:proofErr w:type="spellEnd"/>
      <w:r w:rsidRPr="005D17A6">
        <w:rPr>
          <w:rFonts w:ascii="Arial" w:hAnsi="Arial" w:cs="Arial"/>
          <w:lang w:eastAsia="es-ES"/>
        </w:rPr>
        <w:t>. Lo que todo dirigente debe saber. 11na Edición</w:t>
      </w:r>
      <w:proofErr w:type="gramStart"/>
      <w:r w:rsidRPr="005D17A6">
        <w:rPr>
          <w:rFonts w:ascii="Arial" w:hAnsi="Arial" w:cs="Arial"/>
          <w:lang w:eastAsia="es-ES"/>
        </w:rPr>
        <w:t>./</w:t>
      </w:r>
      <w:proofErr w:type="gramEnd"/>
      <w:r w:rsidRPr="005D17A6">
        <w:rPr>
          <w:rFonts w:ascii="Arial" w:hAnsi="Arial" w:cs="Arial"/>
          <w:lang w:eastAsia="es-ES"/>
        </w:rPr>
        <w:t xml:space="preserve"> Ed. Compañía </w:t>
      </w:r>
      <w:proofErr w:type="spellStart"/>
      <w:r w:rsidRPr="005D17A6">
        <w:rPr>
          <w:rFonts w:ascii="Arial" w:hAnsi="Arial" w:cs="Arial"/>
          <w:lang w:eastAsia="es-ES"/>
        </w:rPr>
        <w:t>Editirial</w:t>
      </w:r>
      <w:proofErr w:type="spellEnd"/>
      <w:r w:rsidRPr="005D17A6">
        <w:rPr>
          <w:rFonts w:ascii="Arial" w:hAnsi="Arial" w:cs="Arial"/>
          <w:lang w:eastAsia="es-ES"/>
        </w:rPr>
        <w:t xml:space="preserve"> Continental, SA, México. 360 </w:t>
      </w:r>
      <w:proofErr w:type="gramStart"/>
      <w:r w:rsidRPr="005D17A6">
        <w:rPr>
          <w:rFonts w:ascii="Arial" w:hAnsi="Arial" w:cs="Arial"/>
          <w:lang w:eastAsia="es-ES"/>
        </w:rPr>
        <w:t>pp..</w:t>
      </w:r>
      <w:proofErr w:type="gramEnd"/>
    </w:p>
    <w:p w:rsidR="00C10EB1" w:rsidRPr="005D17A6" w:rsidRDefault="00C10EB1" w:rsidP="005D17A6">
      <w:pPr>
        <w:spacing w:after="0" w:line="360" w:lineRule="auto"/>
        <w:jc w:val="both"/>
        <w:rPr>
          <w:rFonts w:ascii="Arial" w:hAnsi="Arial" w:cs="Arial"/>
          <w:lang w:eastAsia="es-ES"/>
        </w:rPr>
      </w:pPr>
      <w:proofErr w:type="spellStart"/>
      <w:r w:rsidRPr="005D17A6">
        <w:rPr>
          <w:rFonts w:ascii="Arial" w:hAnsi="Arial" w:cs="Arial"/>
          <w:lang w:eastAsia="es-ES"/>
        </w:rPr>
        <w:t>Stoner</w:t>
      </w:r>
      <w:proofErr w:type="spellEnd"/>
      <w:r w:rsidRPr="005D17A6">
        <w:rPr>
          <w:rFonts w:ascii="Arial" w:hAnsi="Arial" w:cs="Arial"/>
          <w:lang w:eastAsia="es-ES"/>
        </w:rPr>
        <w:t>, James. Administración, 5ta edición S.P.I, S.P.</w:t>
      </w:r>
    </w:p>
    <w:p w:rsidR="00586887" w:rsidRPr="005D17A6" w:rsidRDefault="00586887" w:rsidP="005D17A6">
      <w:pPr>
        <w:spacing w:after="0" w:line="360" w:lineRule="auto"/>
        <w:jc w:val="both"/>
        <w:rPr>
          <w:rFonts w:ascii="Arial" w:hAnsi="Arial" w:cs="Arial"/>
        </w:rPr>
      </w:pPr>
    </w:p>
    <w:sectPr w:rsidR="00586887" w:rsidRPr="005D17A6" w:rsidSect="00C10EB1">
      <w:pgSz w:w="11906" w:h="16838"/>
      <w:pgMar w:top="1417" w:right="1416"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1353"/>
    <w:multiLevelType w:val="multilevel"/>
    <w:tmpl w:val="2AE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87701"/>
    <w:multiLevelType w:val="multilevel"/>
    <w:tmpl w:val="44B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3649A"/>
    <w:multiLevelType w:val="multilevel"/>
    <w:tmpl w:val="524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77128"/>
    <w:multiLevelType w:val="multilevel"/>
    <w:tmpl w:val="985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95FCE"/>
    <w:multiLevelType w:val="hybridMultilevel"/>
    <w:tmpl w:val="673AA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09468D2"/>
    <w:multiLevelType w:val="multilevel"/>
    <w:tmpl w:val="1FE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0EB1"/>
    <w:rsid w:val="001041F1"/>
    <w:rsid w:val="00586887"/>
    <w:rsid w:val="005D17A6"/>
    <w:rsid w:val="008C04E5"/>
    <w:rsid w:val="00C10E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87"/>
  </w:style>
  <w:style w:type="paragraph" w:styleId="Ttulo1">
    <w:name w:val="heading 1"/>
    <w:basedOn w:val="Normal"/>
    <w:link w:val="Ttulo1Car"/>
    <w:uiPriority w:val="9"/>
    <w:qFormat/>
    <w:rsid w:val="00C10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B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C10EB1"/>
    <w:rPr>
      <w:color w:val="0000FF"/>
      <w:u w:val="single"/>
    </w:rPr>
  </w:style>
  <w:style w:type="character" w:customStyle="1" w:styleId="apple-converted-space">
    <w:name w:val="apple-converted-space"/>
    <w:basedOn w:val="Fuentedeprrafopredeter"/>
    <w:rsid w:val="00C10EB1"/>
  </w:style>
  <w:style w:type="paragraph" w:styleId="NormalWeb">
    <w:name w:val="Normal (Web)"/>
    <w:basedOn w:val="Normal"/>
    <w:uiPriority w:val="99"/>
    <w:semiHidden/>
    <w:unhideWhenUsed/>
    <w:rsid w:val="00C10E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10EB1"/>
    <w:rPr>
      <w:i/>
      <w:iCs/>
    </w:rPr>
  </w:style>
  <w:style w:type="character" w:styleId="Textoennegrita">
    <w:name w:val="Strong"/>
    <w:basedOn w:val="Fuentedeprrafopredeter"/>
    <w:uiPriority w:val="22"/>
    <w:qFormat/>
    <w:rsid w:val="00C10EB1"/>
    <w:rPr>
      <w:b/>
      <w:bCs/>
    </w:rPr>
  </w:style>
  <w:style w:type="paragraph" w:styleId="Prrafodelista">
    <w:name w:val="List Paragraph"/>
    <w:basedOn w:val="Normal"/>
    <w:uiPriority w:val="34"/>
    <w:qFormat/>
    <w:rsid w:val="00C10EB1"/>
    <w:pPr>
      <w:ind w:left="720"/>
      <w:contextualSpacing/>
    </w:pPr>
  </w:style>
</w:styles>
</file>

<file path=word/webSettings.xml><?xml version="1.0" encoding="utf-8"?>
<w:webSettings xmlns:r="http://schemas.openxmlformats.org/officeDocument/2006/relationships" xmlns:w="http://schemas.openxmlformats.org/wordprocessingml/2006/main">
  <w:divs>
    <w:div w:id="1931161934">
      <w:bodyDiv w:val="1"/>
      <w:marLeft w:val="0"/>
      <w:marRight w:val="0"/>
      <w:marTop w:val="0"/>
      <w:marBottom w:val="0"/>
      <w:divBdr>
        <w:top w:val="none" w:sz="0" w:space="0" w:color="auto"/>
        <w:left w:val="none" w:sz="0" w:space="0" w:color="auto"/>
        <w:bottom w:val="none" w:sz="0" w:space="0" w:color="auto"/>
        <w:right w:val="none" w:sz="0" w:space="0" w:color="auto"/>
      </w:divBdr>
      <w:divsChild>
        <w:div w:id="131093549">
          <w:marLeft w:val="-60"/>
          <w:marRight w:val="-60"/>
          <w:marTop w:val="0"/>
          <w:marBottom w:val="0"/>
          <w:divBdr>
            <w:top w:val="none" w:sz="0" w:space="0" w:color="auto"/>
            <w:left w:val="none" w:sz="0" w:space="0" w:color="auto"/>
            <w:bottom w:val="none" w:sz="0" w:space="0" w:color="auto"/>
            <w:right w:val="none" w:sz="0" w:space="0" w:color="auto"/>
          </w:divBdr>
          <w:divsChild>
            <w:div w:id="724568331">
              <w:marLeft w:val="0"/>
              <w:marRight w:val="0"/>
              <w:marTop w:val="0"/>
              <w:marBottom w:val="0"/>
              <w:divBdr>
                <w:top w:val="none" w:sz="0" w:space="0" w:color="auto"/>
                <w:left w:val="none" w:sz="0" w:space="0" w:color="auto"/>
                <w:bottom w:val="none" w:sz="0" w:space="0" w:color="auto"/>
                <w:right w:val="none" w:sz="0" w:space="0" w:color="auto"/>
              </w:divBdr>
              <w:divsChild>
                <w:div w:id="375013575">
                  <w:marLeft w:val="0"/>
                  <w:marRight w:val="0"/>
                  <w:marTop w:val="0"/>
                  <w:marBottom w:val="0"/>
                  <w:divBdr>
                    <w:top w:val="none" w:sz="0" w:space="0" w:color="auto"/>
                    <w:left w:val="none" w:sz="0" w:space="0" w:color="auto"/>
                    <w:bottom w:val="none" w:sz="0" w:space="0" w:color="auto"/>
                    <w:right w:val="none" w:sz="0" w:space="0" w:color="auto"/>
                  </w:divBdr>
                  <w:divsChild>
                    <w:div w:id="1876457478">
                      <w:marLeft w:val="0"/>
                      <w:marRight w:val="0"/>
                      <w:marTop w:val="0"/>
                      <w:marBottom w:val="0"/>
                      <w:divBdr>
                        <w:top w:val="none" w:sz="0" w:space="0" w:color="auto"/>
                        <w:left w:val="none" w:sz="0" w:space="0" w:color="auto"/>
                        <w:bottom w:val="none" w:sz="0" w:space="0" w:color="auto"/>
                        <w:right w:val="none" w:sz="0" w:space="0" w:color="auto"/>
                      </w:divBdr>
                    </w:div>
                    <w:div w:id="1917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464">
              <w:marLeft w:val="0"/>
              <w:marRight w:val="0"/>
              <w:marTop w:val="0"/>
              <w:marBottom w:val="0"/>
              <w:divBdr>
                <w:top w:val="none" w:sz="0" w:space="0" w:color="auto"/>
                <w:left w:val="none" w:sz="0" w:space="0" w:color="auto"/>
                <w:bottom w:val="none" w:sz="0" w:space="0" w:color="auto"/>
                <w:right w:val="none" w:sz="0" w:space="0" w:color="auto"/>
              </w:divBdr>
              <w:divsChild>
                <w:div w:id="992952184">
                  <w:marLeft w:val="0"/>
                  <w:marRight w:val="0"/>
                  <w:marTop w:val="0"/>
                  <w:marBottom w:val="0"/>
                  <w:divBdr>
                    <w:top w:val="none" w:sz="0" w:space="0" w:color="auto"/>
                    <w:left w:val="none" w:sz="0" w:space="0" w:color="auto"/>
                    <w:bottom w:val="none" w:sz="0" w:space="0" w:color="auto"/>
                    <w:right w:val="none" w:sz="0" w:space="0" w:color="auto"/>
                  </w:divBdr>
                  <w:divsChild>
                    <w:div w:id="636447916">
                      <w:marLeft w:val="0"/>
                      <w:marRight w:val="0"/>
                      <w:marTop w:val="0"/>
                      <w:marBottom w:val="0"/>
                      <w:divBdr>
                        <w:top w:val="none" w:sz="0" w:space="0" w:color="auto"/>
                        <w:left w:val="none" w:sz="0" w:space="0" w:color="auto"/>
                        <w:bottom w:val="none" w:sz="0" w:space="0" w:color="auto"/>
                        <w:right w:val="none" w:sz="0" w:space="0" w:color="auto"/>
                      </w:divBdr>
                      <w:divsChild>
                        <w:div w:id="2075465865">
                          <w:marLeft w:val="0"/>
                          <w:marRight w:val="0"/>
                          <w:marTop w:val="0"/>
                          <w:marBottom w:val="0"/>
                          <w:divBdr>
                            <w:top w:val="none" w:sz="0" w:space="0" w:color="auto"/>
                            <w:left w:val="none" w:sz="0" w:space="0" w:color="auto"/>
                            <w:bottom w:val="none" w:sz="0" w:space="0" w:color="auto"/>
                            <w:right w:val="none" w:sz="0" w:space="0" w:color="auto"/>
                          </w:divBdr>
                          <w:divsChild>
                            <w:div w:id="1794202820">
                              <w:marLeft w:val="0"/>
                              <w:marRight w:val="0"/>
                              <w:marTop w:val="0"/>
                              <w:marBottom w:val="0"/>
                              <w:divBdr>
                                <w:top w:val="none" w:sz="0" w:space="0" w:color="auto"/>
                                <w:left w:val="none" w:sz="0" w:space="0" w:color="auto"/>
                                <w:bottom w:val="none" w:sz="0" w:space="0" w:color="auto"/>
                                <w:right w:val="none" w:sz="0" w:space="0" w:color="auto"/>
                              </w:divBdr>
                              <w:divsChild>
                                <w:div w:id="229192667">
                                  <w:marLeft w:val="0"/>
                                  <w:marRight w:val="0"/>
                                  <w:marTop w:val="0"/>
                                  <w:marBottom w:val="0"/>
                                  <w:divBdr>
                                    <w:top w:val="none" w:sz="0" w:space="0" w:color="auto"/>
                                    <w:left w:val="none" w:sz="0" w:space="0" w:color="auto"/>
                                    <w:bottom w:val="none" w:sz="0" w:space="0" w:color="auto"/>
                                    <w:right w:val="none" w:sz="0" w:space="0" w:color="auto"/>
                                  </w:divBdr>
                                  <w:divsChild>
                                    <w:div w:id="1088120252">
                                      <w:marLeft w:val="0"/>
                                      <w:marRight w:val="0"/>
                                      <w:marTop w:val="0"/>
                                      <w:marBottom w:val="0"/>
                                      <w:divBdr>
                                        <w:top w:val="none" w:sz="0" w:space="0" w:color="auto"/>
                                        <w:left w:val="none" w:sz="0" w:space="0" w:color="auto"/>
                                        <w:bottom w:val="none" w:sz="0" w:space="0" w:color="auto"/>
                                        <w:right w:val="none" w:sz="0" w:space="0" w:color="auto"/>
                                      </w:divBdr>
                                      <w:divsChild>
                                        <w:div w:id="21089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6231">
                          <w:marLeft w:val="0"/>
                          <w:marRight w:val="0"/>
                          <w:marTop w:val="0"/>
                          <w:marBottom w:val="0"/>
                          <w:divBdr>
                            <w:top w:val="none" w:sz="0" w:space="0" w:color="auto"/>
                            <w:left w:val="none" w:sz="0" w:space="0" w:color="auto"/>
                            <w:bottom w:val="none" w:sz="0" w:space="0" w:color="auto"/>
                            <w:right w:val="none" w:sz="0" w:space="0" w:color="auto"/>
                          </w:divBdr>
                          <w:divsChild>
                            <w:div w:id="429353897">
                              <w:marLeft w:val="0"/>
                              <w:marRight w:val="0"/>
                              <w:marTop w:val="0"/>
                              <w:marBottom w:val="0"/>
                              <w:divBdr>
                                <w:top w:val="none" w:sz="0" w:space="0" w:color="auto"/>
                                <w:left w:val="none" w:sz="0" w:space="0" w:color="auto"/>
                                <w:bottom w:val="none" w:sz="0" w:space="0" w:color="auto"/>
                                <w:right w:val="none" w:sz="0" w:space="0" w:color="auto"/>
                              </w:divBdr>
                              <w:divsChild>
                                <w:div w:id="749346872">
                                  <w:marLeft w:val="0"/>
                                  <w:marRight w:val="0"/>
                                  <w:marTop w:val="0"/>
                                  <w:marBottom w:val="0"/>
                                  <w:divBdr>
                                    <w:top w:val="none" w:sz="0" w:space="0" w:color="auto"/>
                                    <w:left w:val="none" w:sz="0" w:space="0" w:color="auto"/>
                                    <w:bottom w:val="none" w:sz="0" w:space="0" w:color="auto"/>
                                    <w:right w:val="none" w:sz="0" w:space="0" w:color="auto"/>
                                  </w:divBdr>
                                  <w:divsChild>
                                    <w:div w:id="11016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0658">
                          <w:marLeft w:val="0"/>
                          <w:marRight w:val="0"/>
                          <w:marTop w:val="0"/>
                          <w:marBottom w:val="0"/>
                          <w:divBdr>
                            <w:top w:val="none" w:sz="0" w:space="0" w:color="auto"/>
                            <w:left w:val="none" w:sz="0" w:space="0" w:color="auto"/>
                            <w:bottom w:val="none" w:sz="0" w:space="0" w:color="auto"/>
                            <w:right w:val="none" w:sz="0" w:space="0" w:color="auto"/>
                          </w:divBdr>
                          <w:divsChild>
                            <w:div w:id="1269191494">
                              <w:marLeft w:val="0"/>
                              <w:marRight w:val="0"/>
                              <w:marTop w:val="0"/>
                              <w:marBottom w:val="0"/>
                              <w:divBdr>
                                <w:top w:val="none" w:sz="0" w:space="0" w:color="auto"/>
                                <w:left w:val="none" w:sz="0" w:space="0" w:color="auto"/>
                                <w:bottom w:val="none" w:sz="0" w:space="0" w:color="auto"/>
                                <w:right w:val="none" w:sz="0" w:space="0" w:color="auto"/>
                              </w:divBdr>
                              <w:divsChild>
                                <w:div w:id="1730883899">
                                  <w:marLeft w:val="0"/>
                                  <w:marRight w:val="0"/>
                                  <w:marTop w:val="0"/>
                                  <w:marBottom w:val="0"/>
                                  <w:divBdr>
                                    <w:top w:val="none" w:sz="0" w:space="0" w:color="auto"/>
                                    <w:left w:val="none" w:sz="0" w:space="0" w:color="auto"/>
                                    <w:bottom w:val="none" w:sz="0" w:space="0" w:color="auto"/>
                                    <w:right w:val="none" w:sz="0" w:space="0" w:color="auto"/>
                                  </w:divBdr>
                                  <w:divsChild>
                                    <w:div w:id="19920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1883">
                          <w:blockQuote w:val="1"/>
                          <w:marLeft w:val="720"/>
                          <w:marRight w:val="72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FDAE-FFD7-4D25-871C-78A0BA17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2239</Words>
  <Characters>12319</Characters>
  <Application>Microsoft Office Word</Application>
  <DocSecurity>0</DocSecurity>
  <Lines>102</Lines>
  <Paragraphs>29</Paragraphs>
  <ScaleCrop>false</ScaleCrop>
  <Company/>
  <LinksUpToDate>false</LinksUpToDate>
  <CharactersWithSpaces>14529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2015-10-24T19:22:00Z</dcterms:created>
  <dcterms:modified xsi:type="dcterms:W3CDTF">2015-10-24T19:22:00Z</dcterms:modified>
</cp:coreProperties>
</file>