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66" w:rsidRDefault="00476D66" w:rsidP="00476D66">
      <w:r>
        <w:rPr>
          <w:noProof/>
          <w:lang w:eastAsia="es-MX"/>
        </w:rPr>
        <w:drawing>
          <wp:inline distT="0" distB="0" distL="0" distR="0" wp14:anchorId="22921F61" wp14:editId="5ACA9717">
            <wp:extent cx="2857500" cy="1066800"/>
            <wp:effectExtent l="0" t="0" r="0" b="0"/>
            <wp:docPr id="5" name="Imagen 5"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sdt>
      <w:sdtPr>
        <w:id w:val="-207498732"/>
        <w:docPartObj>
          <w:docPartGallery w:val="Cover Pages"/>
          <w:docPartUnique/>
        </w:docPartObj>
      </w:sdtPr>
      <w:sdtEndPr/>
      <w:sdtContent>
        <w:p w:rsidR="00476D66" w:rsidRDefault="00476D66" w:rsidP="00476D66"/>
        <w:p w:rsidR="00476D66" w:rsidRDefault="00476D66" w:rsidP="00476D66">
          <w:pPr>
            <w:spacing w:line="240" w:lineRule="auto"/>
          </w:pPr>
          <w:r>
            <w:rPr>
              <w:noProof/>
              <w:lang w:eastAsia="es-MX"/>
            </w:rPr>
            <mc:AlternateContent>
              <mc:Choice Requires="wps">
                <w:drawing>
                  <wp:anchor distT="0" distB="0" distL="114300" distR="114300" simplePos="0" relativeHeight="251660288" behindDoc="0" locked="0" layoutInCell="1" allowOverlap="1" wp14:anchorId="291338CE" wp14:editId="6176FC71">
                    <wp:simplePos x="0" y="0"/>
                    <wp:positionH relativeFrom="column">
                      <wp:posOffset>1490345</wp:posOffset>
                    </wp:positionH>
                    <wp:positionV relativeFrom="paragraph">
                      <wp:posOffset>397510</wp:posOffset>
                    </wp:positionV>
                    <wp:extent cx="4401820" cy="5648325"/>
                    <wp:effectExtent l="0" t="0" r="0" b="952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1820" cy="5648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D66" w:rsidRDefault="00476D66" w:rsidP="00476D66">
                                <w:pPr>
                                  <w:jc w:val="center"/>
                                  <w:rPr>
                                    <w:b/>
                                    <w:sz w:val="36"/>
                                  </w:rPr>
                                </w:pPr>
                                <w:r w:rsidRPr="009065C3">
                                  <w:rPr>
                                    <w:b/>
                                    <w:sz w:val="36"/>
                                  </w:rPr>
                                  <w:t>Maestría en Línea en Administración y Políticas Públicas</w:t>
                                </w:r>
                              </w:p>
                              <w:p w:rsidR="00476D66" w:rsidRDefault="00476D66" w:rsidP="00476D66">
                                <w:pPr>
                                  <w:rPr>
                                    <w:b/>
                                    <w:sz w:val="36"/>
                                  </w:rPr>
                                </w:pPr>
                              </w:p>
                              <w:p w:rsidR="00476D66" w:rsidRDefault="00476D66" w:rsidP="00476D66">
                                <w:pPr>
                                  <w:jc w:val="center"/>
                                  <w:rPr>
                                    <w:b/>
                                    <w:sz w:val="32"/>
                                  </w:rPr>
                                </w:pPr>
                                <w:r w:rsidRPr="009065C3">
                                  <w:rPr>
                                    <w:b/>
                                    <w:sz w:val="32"/>
                                  </w:rPr>
                                  <w:t>Materia:</w:t>
                                </w:r>
                                <w:r>
                                  <w:rPr>
                                    <w:b/>
                                    <w:sz w:val="32"/>
                                  </w:rPr>
                                  <w:t xml:space="preserve"> DISEÑO Y ANALISIS DE POLITICAS PUBLICAS.</w:t>
                                </w:r>
                              </w:p>
                              <w:p w:rsidR="00956748" w:rsidRDefault="00956748" w:rsidP="00476D66">
                                <w:pPr>
                                  <w:jc w:val="center"/>
                                  <w:rPr>
                                    <w:b/>
                                    <w:sz w:val="32"/>
                                  </w:rPr>
                                </w:pPr>
                              </w:p>
                              <w:p w:rsidR="00956748" w:rsidRDefault="00956748" w:rsidP="00476D66">
                                <w:pPr>
                                  <w:jc w:val="center"/>
                                  <w:rPr>
                                    <w:b/>
                                    <w:sz w:val="32"/>
                                  </w:rPr>
                                </w:pPr>
                              </w:p>
                              <w:p w:rsidR="00956748" w:rsidRDefault="00956748" w:rsidP="00476D66">
                                <w:pPr>
                                  <w:jc w:val="center"/>
                                  <w:rPr>
                                    <w:b/>
                                    <w:sz w:val="32"/>
                                  </w:rPr>
                                </w:pPr>
                                <w:r>
                                  <w:rPr>
                                    <w:b/>
                                    <w:sz w:val="32"/>
                                  </w:rPr>
                                  <w:t>MTRO. ROMMEL ROSAS REYES.</w:t>
                                </w:r>
                              </w:p>
                              <w:p w:rsidR="00476D66" w:rsidRDefault="00476D66" w:rsidP="00476D66">
                                <w:pPr>
                                  <w:jc w:val="center"/>
                                  <w:rPr>
                                    <w:b/>
                                    <w:sz w:val="32"/>
                                  </w:rPr>
                                </w:pPr>
                              </w:p>
                              <w:p w:rsidR="00476D66" w:rsidRPr="00355902" w:rsidRDefault="00476D66" w:rsidP="00476D66">
                                <w:pPr>
                                  <w:jc w:val="center"/>
                                  <w:rPr>
                                    <w:b/>
                                    <w:sz w:val="32"/>
                                  </w:rPr>
                                </w:pPr>
                                <w:r>
                                  <w:rPr>
                                    <w:b/>
                                    <w:sz w:val="32"/>
                                  </w:rPr>
                                  <w:t>ENSAYO. ANALISIS Y GESTION DE POLITICAS PUBLICAS.</w:t>
                                </w:r>
                              </w:p>
                              <w:p w:rsidR="00476D66" w:rsidRPr="009065C3" w:rsidRDefault="00476D66" w:rsidP="00476D66">
                                <w:pPr>
                                  <w:jc w:val="center"/>
                                  <w:rPr>
                                    <w:b/>
                                    <w:sz w:val="3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
                                  <w:gridCol w:w="5795"/>
                                </w:tblGrid>
                                <w:tr w:rsidR="00476D66" w:rsidTr="00355902">
                                  <w:trPr>
                                    <w:jc w:val="center"/>
                                  </w:trPr>
                                  <w:tc>
                                    <w:tcPr>
                                      <w:tcW w:w="6080" w:type="dxa"/>
                                      <w:gridSpan w:val="2"/>
                                    </w:tcPr>
                                    <w:p w:rsidR="00476D66" w:rsidRDefault="00476D66" w:rsidP="00AD2E0E">
                                      <w:pPr>
                                        <w:rPr>
                                          <w:b/>
                                        </w:rPr>
                                      </w:pPr>
                                    </w:p>
                                  </w:tc>
                                </w:tr>
                                <w:tr w:rsidR="00476D66" w:rsidTr="00355902">
                                  <w:trPr>
                                    <w:jc w:val="center"/>
                                  </w:trPr>
                                  <w:tc>
                                    <w:tcPr>
                                      <w:tcW w:w="285" w:type="dxa"/>
                                    </w:tcPr>
                                    <w:p w:rsidR="00476D66" w:rsidRPr="00AD2E0E" w:rsidRDefault="00476D66" w:rsidP="00AD2E0E"/>
                                  </w:tc>
                                  <w:tc>
                                    <w:tcPr>
                                      <w:tcW w:w="5795" w:type="dxa"/>
                                    </w:tcPr>
                                    <w:p w:rsidR="00476D66" w:rsidRPr="00382C08" w:rsidRDefault="00476D66" w:rsidP="00FB630A">
                                      <w:pPr>
                                        <w:pBdr>
                                          <w:top w:val="single" w:sz="4" w:space="1" w:color="auto"/>
                                          <w:left w:val="single" w:sz="4" w:space="4" w:color="auto"/>
                                          <w:bottom w:val="single" w:sz="4" w:space="1" w:color="auto"/>
                                          <w:right w:val="single" w:sz="4" w:space="4" w:color="auto"/>
                                        </w:pBdr>
                                        <w:shd w:val="clear" w:color="auto" w:fill="E2EFD9" w:themeFill="accent6" w:themeFillTint="33"/>
                                        <w:rPr>
                                          <w:rFonts w:cs="Arial"/>
                                          <w:b/>
                                          <w:sz w:val="24"/>
                                        </w:rPr>
                                      </w:pPr>
                                      <w:r w:rsidRPr="00382C08">
                                        <w:rPr>
                                          <w:rFonts w:cs="Arial"/>
                                          <w:b/>
                                          <w:sz w:val="24"/>
                                        </w:rPr>
                                        <w:t>MARTHA RUTH FLORES CONSTANTINO</w:t>
                                      </w:r>
                                    </w:p>
                                    <w:p w:rsidR="00476D66" w:rsidRPr="00382C08" w:rsidRDefault="00476D66" w:rsidP="00382C08">
                                      <w:pPr>
                                        <w:pBdr>
                                          <w:top w:val="single" w:sz="4" w:space="1" w:color="auto"/>
                                          <w:left w:val="single" w:sz="4" w:space="4" w:color="auto"/>
                                          <w:bottom w:val="single" w:sz="4" w:space="1" w:color="auto"/>
                                          <w:right w:val="single" w:sz="4" w:space="4" w:color="auto"/>
                                        </w:pBdr>
                                        <w:shd w:val="clear" w:color="auto" w:fill="E2EFD9" w:themeFill="accent6" w:themeFillTint="33"/>
                                        <w:rPr>
                                          <w:b/>
                                        </w:rPr>
                                      </w:pPr>
                                    </w:p>
                                  </w:tc>
                                </w:tr>
                                <w:tr w:rsidR="00476D66" w:rsidTr="00355902">
                                  <w:trPr>
                                    <w:jc w:val="center"/>
                                  </w:trPr>
                                  <w:tc>
                                    <w:tcPr>
                                      <w:tcW w:w="285" w:type="dxa"/>
                                    </w:tcPr>
                                    <w:p w:rsidR="00476D66" w:rsidRDefault="00476D66" w:rsidP="00AD2E0E">
                                      <w:pPr>
                                        <w:rPr>
                                          <w:b/>
                                        </w:rPr>
                                      </w:pPr>
                                    </w:p>
                                  </w:tc>
                                  <w:tc>
                                    <w:tcPr>
                                      <w:tcW w:w="5795" w:type="dxa"/>
                                    </w:tcPr>
                                    <w:p w:rsidR="00476D66" w:rsidRDefault="00476D66" w:rsidP="00AD2E0E">
                                      <w:pPr>
                                        <w:rPr>
                                          <w:b/>
                                        </w:rPr>
                                      </w:pPr>
                                    </w:p>
                                  </w:tc>
                                </w:tr>
                                <w:tr w:rsidR="00476D66" w:rsidTr="00355902">
                                  <w:trPr>
                                    <w:jc w:val="center"/>
                                  </w:trPr>
                                  <w:tc>
                                    <w:tcPr>
                                      <w:tcW w:w="285" w:type="dxa"/>
                                    </w:tcPr>
                                    <w:p w:rsidR="00476D66" w:rsidRDefault="00476D66" w:rsidP="00AD2E0E">
                                      <w:pPr>
                                        <w:rPr>
                                          <w:b/>
                                        </w:rPr>
                                      </w:pPr>
                                    </w:p>
                                  </w:tc>
                                  <w:tc>
                                    <w:tcPr>
                                      <w:tcW w:w="5795" w:type="dxa"/>
                                    </w:tcPr>
                                    <w:p w:rsidR="00476D66" w:rsidRDefault="00476D66" w:rsidP="00AD2E0E">
                                      <w:pPr>
                                        <w:rPr>
                                          <w:b/>
                                        </w:rPr>
                                      </w:pPr>
                                    </w:p>
                                  </w:tc>
                                </w:tr>
                                <w:tr w:rsidR="00476D66" w:rsidTr="00355902">
                                  <w:trPr>
                                    <w:jc w:val="center"/>
                                  </w:trPr>
                                  <w:tc>
                                    <w:tcPr>
                                      <w:tcW w:w="285" w:type="dxa"/>
                                    </w:tcPr>
                                    <w:p w:rsidR="00476D66" w:rsidRDefault="00476D66" w:rsidP="00AD2E0E">
                                      <w:pPr>
                                        <w:rPr>
                                          <w:b/>
                                        </w:rPr>
                                      </w:pPr>
                                    </w:p>
                                  </w:tc>
                                  <w:tc>
                                    <w:tcPr>
                                      <w:tcW w:w="5795" w:type="dxa"/>
                                    </w:tcPr>
                                    <w:p w:rsidR="00476D66" w:rsidRDefault="00476D66" w:rsidP="00AD2E0E">
                                      <w:pPr>
                                        <w:rPr>
                                          <w:b/>
                                        </w:rPr>
                                      </w:pPr>
                                    </w:p>
                                  </w:tc>
                                </w:tr>
                                <w:tr w:rsidR="00476D66" w:rsidTr="00355902">
                                  <w:trPr>
                                    <w:jc w:val="center"/>
                                  </w:trPr>
                                  <w:tc>
                                    <w:tcPr>
                                      <w:tcW w:w="285" w:type="dxa"/>
                                    </w:tcPr>
                                    <w:p w:rsidR="00476D66" w:rsidRDefault="00476D66" w:rsidP="00AD2E0E">
                                      <w:pPr>
                                        <w:rPr>
                                          <w:b/>
                                        </w:rPr>
                                      </w:pPr>
                                    </w:p>
                                  </w:tc>
                                  <w:tc>
                                    <w:tcPr>
                                      <w:tcW w:w="5795" w:type="dxa"/>
                                    </w:tcPr>
                                    <w:p w:rsidR="00476D66" w:rsidRDefault="00476D66" w:rsidP="00AD2E0E">
                                      <w:pPr>
                                        <w:rPr>
                                          <w:b/>
                                        </w:rPr>
                                      </w:pPr>
                                    </w:p>
                                  </w:tc>
                                </w:tr>
                              </w:tbl>
                              <w:p w:rsidR="00476D66" w:rsidRDefault="00476D66" w:rsidP="00476D6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338CE" id="_x0000_t202" coordsize="21600,21600" o:spt="202" path="m,l,21600r21600,l21600,xe">
                    <v:stroke joinstyle="miter"/>
                    <v:path gradientshapeok="t" o:connecttype="rect"/>
                  </v:shapetype>
                  <v:shape id="Cuadro de texto 14" o:spid="_x0000_s1026" type="#_x0000_t202" style="position:absolute;margin-left:117.35pt;margin-top:31.3pt;width:346.6pt;height:44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vJmAIAAK0FAAAOAAAAZHJzL2Uyb0RvYy54bWysVEtvGyEQvlfqf0Dc67UdO02trCPXkatK&#10;VhI1qXLGLMQowFDA3nV/fQd2/UiaS6pe2GHnmxnmm8flVWM02QofFNiSDnp9SoTlUCn7VNKfD4tP&#10;F5SEyGzFNFhR0p0I9Gr68cNl7SZiCGvQlfAEndgwqV1J1zG6SVEEvhaGhR44YVEpwRsW8eqfisqz&#10;Gr0bXQz7/fOiBl85D1yEgH+vWyWdZv9SCh5vpQwiEl1SfFvMp8/nKp3F9JJNnjxza8W7Z7B/eIVh&#10;ymLQg6trFhnZePWXK6O4hwAy9jiYAqRUXOQcMJtB/1U292vmRM4FyQnuQFP4f275zfbOE1Vh7UaU&#10;WGawRvMNqzyQSpAomggENUhT7cIE0fcO8bH5Cg2a5JSDWwJ/DggpTjCtQUB0oqWR3qQvJkzQECux&#10;O7CPMQjHn6NRf3AxRBVH3fh8dHE2HKfAxdHc+RC/CTAkCSX1WN78BLZdhthC95AULYBW1UJpnS+p&#10;pcRce7Jl2Aw6DjrnL1Dakrqk52fjfnZsIZm3nrVNbkRuqi5cyrdNMUtxp0XCaPtDSCQ1Z/pGbMa5&#10;sIf4GZ1QEkO9x7DDH1/1HuM2D7TIkcHGg7FRFnxb2ZeUVc97ymSL7yoe2rwTBbFZNchWEldQ7bBV&#10;PLQzFxxfKKzakoV4xzwOGVYaF0e8xUNqQNahkyhZg//91v+Ex95HLSU1Dm1Jw68N84IS/d3iVHwZ&#10;YBPhlOfLaPw5dZM/1axONXZj5oCtMMAV5XgWEz7qvSg9mEfcL7MUFVXMcoxd0rgX57FdJbifuJjN&#10;Mgjn2rG4tPeO7yck9eRD88i86xo3zdUN7MebTV71b4tNhbEw20SQKjf3kdWOeNwJeTy6/ZWWzuk9&#10;o45bdvoHAAD//wMAUEsDBBQABgAIAAAAIQDtOxJY4QAAAAoBAAAPAAAAZHJzL2Rvd25yZXYueG1s&#10;TI/BTsMwDIbvSLxDZCQuE0sboGOl6YQQk7bDDhQuu2WNaSsap2qyrbw95jRutvzp9/cXq8n14oRj&#10;6DxpSOcJCKTa244aDZ8f67snECEasqb3hBp+MMCqvL4qTG79md7xVMVGcAiF3GhoYxxyKUPdojNh&#10;7gckvn350ZnI69hIO5ozh7teqiTJpDMd8YfWDPjaYv1dHZ2GXdhvZvtxs55Vwcot4u5tm0atb2+m&#10;l2cQEad4geFPn9WhZKeDP5INoteg7h8WjGrIVAaCgaVaLEEceHhUKciykP8rlL8AAAD//wMAUEsB&#10;Ai0AFAAGAAgAAAAhALaDOJL+AAAA4QEAABMAAAAAAAAAAAAAAAAAAAAAAFtDb250ZW50X1R5cGVz&#10;XS54bWxQSwECLQAUAAYACAAAACEAOP0h/9YAAACUAQAACwAAAAAAAAAAAAAAAAAvAQAAX3JlbHMv&#10;LnJlbHNQSwECLQAUAAYACAAAACEAdyr7yZgCAACtBQAADgAAAAAAAAAAAAAAAAAuAgAAZHJzL2Uy&#10;b0RvYy54bWxQSwECLQAUAAYACAAAACEA7TsSWOEAAAAKAQAADwAAAAAAAAAAAAAAAADyBAAAZHJz&#10;L2Rvd25yZXYueG1sUEsFBgAAAAAEAAQA8wAAAAAGAAAAAA==&#10;" fillcolor="white [3201]" stroked="f" strokeweight=".5pt">
                    <v:path arrowok="t"/>
                    <v:textbox>
                      <w:txbxContent>
                        <w:p w:rsidR="00476D66" w:rsidRDefault="00476D66" w:rsidP="00476D66">
                          <w:pPr>
                            <w:jc w:val="center"/>
                            <w:rPr>
                              <w:b/>
                              <w:sz w:val="36"/>
                            </w:rPr>
                          </w:pPr>
                          <w:r w:rsidRPr="009065C3">
                            <w:rPr>
                              <w:b/>
                              <w:sz w:val="36"/>
                            </w:rPr>
                            <w:t>Maestría en Línea en Administración y Políticas Públicas</w:t>
                          </w:r>
                        </w:p>
                        <w:p w:rsidR="00476D66" w:rsidRDefault="00476D66" w:rsidP="00476D66">
                          <w:pPr>
                            <w:rPr>
                              <w:b/>
                              <w:sz w:val="36"/>
                            </w:rPr>
                          </w:pPr>
                        </w:p>
                        <w:p w:rsidR="00476D66" w:rsidRDefault="00476D66" w:rsidP="00476D66">
                          <w:pPr>
                            <w:jc w:val="center"/>
                            <w:rPr>
                              <w:b/>
                              <w:sz w:val="32"/>
                            </w:rPr>
                          </w:pPr>
                          <w:r w:rsidRPr="009065C3">
                            <w:rPr>
                              <w:b/>
                              <w:sz w:val="32"/>
                            </w:rPr>
                            <w:t>Materia:</w:t>
                          </w:r>
                          <w:r>
                            <w:rPr>
                              <w:b/>
                              <w:sz w:val="32"/>
                            </w:rPr>
                            <w:t xml:space="preserve"> DISEÑO Y ANALISIS DE POLITICAS PUBLICAS.</w:t>
                          </w:r>
                        </w:p>
                        <w:p w:rsidR="00956748" w:rsidRDefault="00956748" w:rsidP="00476D66">
                          <w:pPr>
                            <w:jc w:val="center"/>
                            <w:rPr>
                              <w:b/>
                              <w:sz w:val="32"/>
                            </w:rPr>
                          </w:pPr>
                        </w:p>
                        <w:p w:rsidR="00956748" w:rsidRDefault="00956748" w:rsidP="00476D66">
                          <w:pPr>
                            <w:jc w:val="center"/>
                            <w:rPr>
                              <w:b/>
                              <w:sz w:val="32"/>
                            </w:rPr>
                          </w:pPr>
                        </w:p>
                        <w:p w:rsidR="00956748" w:rsidRDefault="00956748" w:rsidP="00476D66">
                          <w:pPr>
                            <w:jc w:val="center"/>
                            <w:rPr>
                              <w:b/>
                              <w:sz w:val="32"/>
                            </w:rPr>
                          </w:pPr>
                          <w:r>
                            <w:rPr>
                              <w:b/>
                              <w:sz w:val="32"/>
                            </w:rPr>
                            <w:t>MTRO. ROMMEL ROSAS REYES.</w:t>
                          </w:r>
                        </w:p>
                        <w:p w:rsidR="00476D66" w:rsidRDefault="00476D66" w:rsidP="00476D66">
                          <w:pPr>
                            <w:jc w:val="center"/>
                            <w:rPr>
                              <w:b/>
                              <w:sz w:val="32"/>
                            </w:rPr>
                          </w:pPr>
                        </w:p>
                        <w:p w:rsidR="00476D66" w:rsidRPr="00355902" w:rsidRDefault="00476D66" w:rsidP="00476D66">
                          <w:pPr>
                            <w:jc w:val="center"/>
                            <w:rPr>
                              <w:b/>
                              <w:sz w:val="32"/>
                            </w:rPr>
                          </w:pPr>
                          <w:r>
                            <w:rPr>
                              <w:b/>
                              <w:sz w:val="32"/>
                            </w:rPr>
                            <w:t>ENSAYO. ANALISIS Y GESTION DE POLITICAS PUBLICAS.</w:t>
                          </w:r>
                        </w:p>
                        <w:p w:rsidR="00476D66" w:rsidRPr="009065C3" w:rsidRDefault="00476D66" w:rsidP="00476D66">
                          <w:pPr>
                            <w:jc w:val="center"/>
                            <w:rPr>
                              <w:b/>
                              <w:sz w:val="3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
                            <w:gridCol w:w="5795"/>
                          </w:tblGrid>
                          <w:tr w:rsidR="00476D66" w:rsidTr="00355902">
                            <w:trPr>
                              <w:jc w:val="center"/>
                            </w:trPr>
                            <w:tc>
                              <w:tcPr>
                                <w:tcW w:w="6080" w:type="dxa"/>
                                <w:gridSpan w:val="2"/>
                              </w:tcPr>
                              <w:p w:rsidR="00476D66" w:rsidRDefault="00476D66" w:rsidP="00AD2E0E">
                                <w:pPr>
                                  <w:rPr>
                                    <w:b/>
                                  </w:rPr>
                                </w:pPr>
                              </w:p>
                            </w:tc>
                          </w:tr>
                          <w:tr w:rsidR="00476D66" w:rsidTr="00355902">
                            <w:trPr>
                              <w:jc w:val="center"/>
                            </w:trPr>
                            <w:tc>
                              <w:tcPr>
                                <w:tcW w:w="285" w:type="dxa"/>
                              </w:tcPr>
                              <w:p w:rsidR="00476D66" w:rsidRPr="00AD2E0E" w:rsidRDefault="00476D66" w:rsidP="00AD2E0E"/>
                            </w:tc>
                            <w:tc>
                              <w:tcPr>
                                <w:tcW w:w="5795" w:type="dxa"/>
                              </w:tcPr>
                              <w:p w:rsidR="00476D66" w:rsidRPr="00382C08" w:rsidRDefault="00476D66" w:rsidP="00FB630A">
                                <w:pPr>
                                  <w:pBdr>
                                    <w:top w:val="single" w:sz="4" w:space="1" w:color="auto"/>
                                    <w:left w:val="single" w:sz="4" w:space="4" w:color="auto"/>
                                    <w:bottom w:val="single" w:sz="4" w:space="1" w:color="auto"/>
                                    <w:right w:val="single" w:sz="4" w:space="4" w:color="auto"/>
                                  </w:pBdr>
                                  <w:shd w:val="clear" w:color="auto" w:fill="E2EFD9" w:themeFill="accent6" w:themeFillTint="33"/>
                                  <w:rPr>
                                    <w:rFonts w:cs="Arial"/>
                                    <w:b/>
                                    <w:sz w:val="24"/>
                                  </w:rPr>
                                </w:pPr>
                                <w:r w:rsidRPr="00382C08">
                                  <w:rPr>
                                    <w:rFonts w:cs="Arial"/>
                                    <w:b/>
                                    <w:sz w:val="24"/>
                                  </w:rPr>
                                  <w:t>MARTHA RUTH FLORES CONSTANTINO</w:t>
                                </w:r>
                              </w:p>
                              <w:p w:rsidR="00476D66" w:rsidRPr="00382C08" w:rsidRDefault="00476D66" w:rsidP="00382C08">
                                <w:pPr>
                                  <w:pBdr>
                                    <w:top w:val="single" w:sz="4" w:space="1" w:color="auto"/>
                                    <w:left w:val="single" w:sz="4" w:space="4" w:color="auto"/>
                                    <w:bottom w:val="single" w:sz="4" w:space="1" w:color="auto"/>
                                    <w:right w:val="single" w:sz="4" w:space="4" w:color="auto"/>
                                  </w:pBdr>
                                  <w:shd w:val="clear" w:color="auto" w:fill="E2EFD9" w:themeFill="accent6" w:themeFillTint="33"/>
                                  <w:rPr>
                                    <w:b/>
                                  </w:rPr>
                                </w:pPr>
                              </w:p>
                            </w:tc>
                          </w:tr>
                          <w:tr w:rsidR="00476D66" w:rsidTr="00355902">
                            <w:trPr>
                              <w:jc w:val="center"/>
                            </w:trPr>
                            <w:tc>
                              <w:tcPr>
                                <w:tcW w:w="285" w:type="dxa"/>
                              </w:tcPr>
                              <w:p w:rsidR="00476D66" w:rsidRDefault="00476D66" w:rsidP="00AD2E0E">
                                <w:pPr>
                                  <w:rPr>
                                    <w:b/>
                                  </w:rPr>
                                </w:pPr>
                              </w:p>
                            </w:tc>
                            <w:tc>
                              <w:tcPr>
                                <w:tcW w:w="5795" w:type="dxa"/>
                              </w:tcPr>
                              <w:p w:rsidR="00476D66" w:rsidRDefault="00476D66" w:rsidP="00AD2E0E">
                                <w:pPr>
                                  <w:rPr>
                                    <w:b/>
                                  </w:rPr>
                                </w:pPr>
                              </w:p>
                            </w:tc>
                          </w:tr>
                          <w:tr w:rsidR="00476D66" w:rsidTr="00355902">
                            <w:trPr>
                              <w:jc w:val="center"/>
                            </w:trPr>
                            <w:tc>
                              <w:tcPr>
                                <w:tcW w:w="285" w:type="dxa"/>
                              </w:tcPr>
                              <w:p w:rsidR="00476D66" w:rsidRDefault="00476D66" w:rsidP="00AD2E0E">
                                <w:pPr>
                                  <w:rPr>
                                    <w:b/>
                                  </w:rPr>
                                </w:pPr>
                              </w:p>
                            </w:tc>
                            <w:tc>
                              <w:tcPr>
                                <w:tcW w:w="5795" w:type="dxa"/>
                              </w:tcPr>
                              <w:p w:rsidR="00476D66" w:rsidRDefault="00476D66" w:rsidP="00AD2E0E">
                                <w:pPr>
                                  <w:rPr>
                                    <w:b/>
                                  </w:rPr>
                                </w:pPr>
                              </w:p>
                            </w:tc>
                          </w:tr>
                          <w:tr w:rsidR="00476D66" w:rsidTr="00355902">
                            <w:trPr>
                              <w:jc w:val="center"/>
                            </w:trPr>
                            <w:tc>
                              <w:tcPr>
                                <w:tcW w:w="285" w:type="dxa"/>
                              </w:tcPr>
                              <w:p w:rsidR="00476D66" w:rsidRDefault="00476D66" w:rsidP="00AD2E0E">
                                <w:pPr>
                                  <w:rPr>
                                    <w:b/>
                                  </w:rPr>
                                </w:pPr>
                              </w:p>
                            </w:tc>
                            <w:tc>
                              <w:tcPr>
                                <w:tcW w:w="5795" w:type="dxa"/>
                              </w:tcPr>
                              <w:p w:rsidR="00476D66" w:rsidRDefault="00476D66" w:rsidP="00AD2E0E">
                                <w:pPr>
                                  <w:rPr>
                                    <w:b/>
                                  </w:rPr>
                                </w:pPr>
                              </w:p>
                            </w:tc>
                          </w:tr>
                          <w:tr w:rsidR="00476D66" w:rsidTr="00355902">
                            <w:trPr>
                              <w:jc w:val="center"/>
                            </w:trPr>
                            <w:tc>
                              <w:tcPr>
                                <w:tcW w:w="285" w:type="dxa"/>
                              </w:tcPr>
                              <w:p w:rsidR="00476D66" w:rsidRDefault="00476D66" w:rsidP="00AD2E0E">
                                <w:pPr>
                                  <w:rPr>
                                    <w:b/>
                                  </w:rPr>
                                </w:pPr>
                              </w:p>
                            </w:tc>
                            <w:tc>
                              <w:tcPr>
                                <w:tcW w:w="5795" w:type="dxa"/>
                              </w:tcPr>
                              <w:p w:rsidR="00476D66" w:rsidRDefault="00476D66" w:rsidP="00AD2E0E">
                                <w:pPr>
                                  <w:rPr>
                                    <w:b/>
                                  </w:rPr>
                                </w:pPr>
                              </w:p>
                            </w:tc>
                          </w:tr>
                        </w:tbl>
                        <w:p w:rsidR="00476D66" w:rsidRDefault="00476D66" w:rsidP="00476D66">
                          <w:pPr>
                            <w:jc w:val="center"/>
                          </w:pPr>
                        </w:p>
                      </w:txbxContent>
                    </v:textbox>
                  </v:shape>
                </w:pict>
              </mc:Fallback>
            </mc:AlternateContent>
          </w:r>
          <w:r>
            <w:rPr>
              <w:noProof/>
              <w:lang w:eastAsia="es-MX"/>
            </w:rPr>
            <mc:AlternateContent>
              <mc:Choice Requires="wps">
                <w:drawing>
                  <wp:anchor distT="0" distB="0" distL="114300" distR="114300" simplePos="0" relativeHeight="251662336" behindDoc="0" locked="0" layoutInCell="1" allowOverlap="1" wp14:anchorId="2CBF7170" wp14:editId="476FAF3A">
                    <wp:simplePos x="0" y="0"/>
                    <wp:positionH relativeFrom="column">
                      <wp:posOffset>2757170</wp:posOffset>
                    </wp:positionH>
                    <wp:positionV relativeFrom="paragraph">
                      <wp:posOffset>6254750</wp:posOffset>
                    </wp:positionV>
                    <wp:extent cx="2918460" cy="407035"/>
                    <wp:effectExtent l="0" t="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846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D66" w:rsidRDefault="00956748" w:rsidP="00476D66">
                                <w:pPr>
                                  <w:jc w:val="right"/>
                                </w:pPr>
                                <w:r>
                                  <w:t>Lunes, 25</w:t>
                                </w:r>
                                <w:r w:rsidR="00476D66">
                                  <w:t xml:space="preserve"> de abril de 2016</w:t>
                                </w:r>
                              </w:p>
                              <w:p w:rsidR="00D26B66" w:rsidRDefault="00D26B66" w:rsidP="00476D66">
                                <w:pPr>
                                  <w:jc w:val="right"/>
                                </w:pPr>
                              </w:p>
                              <w:p w:rsidR="00D26B66" w:rsidRDefault="00D26B66" w:rsidP="00476D66">
                                <w:pPr>
                                  <w:jc w:val="right"/>
                                </w:pPr>
                              </w:p>
                              <w:p w:rsidR="00D26B66" w:rsidRDefault="00D26B66" w:rsidP="00476D66">
                                <w:pPr>
                                  <w:jc w:val="right"/>
                                </w:pPr>
                              </w:p>
                              <w:p w:rsidR="00D26B66" w:rsidRDefault="00D26B66" w:rsidP="00476D66">
                                <w:pPr>
                                  <w:jc w:val="right"/>
                                </w:pPr>
                              </w:p>
                              <w:p w:rsidR="00D26B66" w:rsidRDefault="00D26B66" w:rsidP="00476D66">
                                <w:pPr>
                                  <w:jc w:val="right"/>
                                </w:pPr>
                              </w:p>
                              <w:p w:rsidR="00D26B66" w:rsidRDefault="00D26B66" w:rsidP="00476D66">
                                <w:pPr>
                                  <w:jc w:val="right"/>
                                </w:pPr>
                              </w:p>
                              <w:p w:rsidR="00D26B66" w:rsidRDefault="00D26B66" w:rsidP="00476D6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F7170" id="Cuadro de texto 16" o:spid="_x0000_s1027" type="#_x0000_t202" style="position:absolute;margin-left:217.1pt;margin-top:492.5pt;width:229.8pt;height:3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XmwIAALMFAAAOAAAAZHJzL2Uyb0RvYy54bWysVN9P2zAQfp+0/8Hy+5q0lAIVKeqKmCZV&#10;gAYTz65jtxGOz7PdJt1fv7OdlMJ4YdqLc859d+f77sflVVsrshPWVaALOhzklAjNoaz0uqA/H2++&#10;nFPiPNMlU6BFQffC0avZ50+XjZmKEWxAlcISdKLdtDEF3Xhvplnm+EbUzA3ACI1KCbZmHq92nZWW&#10;Nei9VtkozydZA7Y0FrhwDv9eJyWdRf9SCu7vpHTCE1VQfJuPp43nKpzZ7JJN15aZTcW7Z7B/eEXN&#10;Ko1BD66umWdka6u/XNUVt+BA+gGHOgMpKy5iDpjNMH+TzcOGGRFzQXKcOdDk/p9bfru7t6QqsXYT&#10;SjSrsUaLLSstkFIQL1oPBDVIU2PcFNEPBvG+/QotmsSUnVkCf3YIyY4wycAhOtDSSluHLyZM0BAr&#10;sT+wjzEIx5+ji+H5eIIqjrpxfpafnIa42Yu1sc5/E1CTIBTUYnXjC9hu6XyC9pAQzIGqyptKqXgJ&#10;HSUWypIdw15Qftg5f4VSmjQFnZyc5tGxhmCePCsd3IjYU124kG7KMEp+r0TAKP1DSOQ0JvpObMa5&#10;0If4ER1QEkN9xLDDv7zqI8YpD7SIkUH7g3FdabCpsK8pK597ymTCdwV3Ke9AgW9XbWqmvmNWUO6x&#10;YSykyXOG31RYvCVz/p5ZHDWsN64Pf4eHVIDkQydRsgH7+73/AY8TgFpKGhzdgrpfW2YFJeq7xtm4&#10;GI7HYdbjZXx6NsKLPdasjjV6Wy8AO2KIi8rwKAa8V70oLdRPuGXmISqqmOYYu6C+Fxc+LRTcUlzM&#10;5xGE022YX+oHw/s5Ca352D4xa7r+DdN1C/2Qs+mbNk7YUB8N860HWcUeDzwnVjv+cTPEKem2WFg9&#10;x/eIetm1sz8AAAD//wMAUEsDBBQABgAIAAAAIQBOdHge4gAAAAwBAAAPAAAAZHJzL2Rvd25yZXYu&#10;eG1sTI8xT8MwEIV3JP6DdUgsVeukDSgJcSqEqNQOHQhdurnxkUTE5yh22/DvOSY6nu7Te98r1pPt&#10;xQVH3zlSEC8iEEi1Mx01Cg6fm3kKwgdNRveOUMEPeliX93eFzo270gdeqtAIDiGfawVtCEMupa9b&#10;tNov3IDEvy83Wh34HBtpRn3lcNvLZRQ9S6s74oZWD/jWYv1dna2CvT9uZ8dxu5lV3sgd4v59Fwel&#10;Hh+m1xcQAafwD8OfPqtDyU4ndybjRa8gWSVLRhVk6ROPYiLNVjzmxGiUZDHIspC3I8pfAAAA//8D&#10;AFBLAQItABQABgAIAAAAIQC2gziS/gAAAOEBAAATAAAAAAAAAAAAAAAAAAAAAABbQ29udGVudF9U&#10;eXBlc10ueG1sUEsBAi0AFAAGAAgAAAAhADj9If/WAAAAlAEAAAsAAAAAAAAAAAAAAAAALwEAAF9y&#10;ZWxzLy5yZWxzUEsBAi0AFAAGAAgAAAAhAJv92NebAgAAswUAAA4AAAAAAAAAAAAAAAAALgIAAGRy&#10;cy9lMm9Eb2MueG1sUEsBAi0AFAAGAAgAAAAhAE50eB7iAAAADAEAAA8AAAAAAAAAAAAAAAAA9QQA&#10;AGRycy9kb3ducmV2LnhtbFBLBQYAAAAABAAEAPMAAAAEBgAAAAA=&#10;" fillcolor="white [3201]" stroked="f" strokeweight=".5pt">
                    <v:path arrowok="t"/>
                    <v:textbox>
                      <w:txbxContent>
                        <w:p w:rsidR="00476D66" w:rsidRDefault="00956748" w:rsidP="00476D66">
                          <w:pPr>
                            <w:jc w:val="right"/>
                          </w:pPr>
                          <w:r>
                            <w:t>Lunes, 25</w:t>
                          </w:r>
                          <w:r w:rsidR="00476D66">
                            <w:t xml:space="preserve"> de abril de 2016</w:t>
                          </w:r>
                        </w:p>
                        <w:p w:rsidR="00D26B66" w:rsidRDefault="00D26B66" w:rsidP="00476D66">
                          <w:pPr>
                            <w:jc w:val="right"/>
                          </w:pPr>
                        </w:p>
                        <w:p w:rsidR="00D26B66" w:rsidRDefault="00D26B66" w:rsidP="00476D66">
                          <w:pPr>
                            <w:jc w:val="right"/>
                          </w:pPr>
                        </w:p>
                        <w:p w:rsidR="00D26B66" w:rsidRDefault="00D26B66" w:rsidP="00476D66">
                          <w:pPr>
                            <w:jc w:val="right"/>
                          </w:pPr>
                        </w:p>
                        <w:p w:rsidR="00D26B66" w:rsidRDefault="00D26B66" w:rsidP="00476D66">
                          <w:pPr>
                            <w:jc w:val="right"/>
                          </w:pPr>
                        </w:p>
                        <w:p w:rsidR="00D26B66" w:rsidRDefault="00D26B66" w:rsidP="00476D66">
                          <w:pPr>
                            <w:jc w:val="right"/>
                          </w:pPr>
                        </w:p>
                        <w:p w:rsidR="00D26B66" w:rsidRDefault="00D26B66" w:rsidP="00476D66">
                          <w:pPr>
                            <w:jc w:val="right"/>
                          </w:pPr>
                        </w:p>
                        <w:p w:rsidR="00D26B66" w:rsidRDefault="00D26B66" w:rsidP="00476D66">
                          <w:pPr>
                            <w:jc w:val="right"/>
                          </w:pPr>
                        </w:p>
                      </w:txbxContent>
                    </v:textbox>
                  </v:shape>
                </w:pict>
              </mc:Fallback>
            </mc:AlternateContent>
          </w:r>
          <w:r>
            <w:rPr>
              <w:noProof/>
              <w:lang w:eastAsia="es-MX"/>
            </w:rPr>
            <mc:AlternateContent>
              <mc:Choice Requires="wps">
                <w:drawing>
                  <wp:anchor distT="0" distB="0" distL="114300" distR="114300" simplePos="0" relativeHeight="251661312" behindDoc="0" locked="0" layoutInCell="1" allowOverlap="1" wp14:anchorId="22A2203C" wp14:editId="40BB614F">
                    <wp:simplePos x="0" y="0"/>
                    <wp:positionH relativeFrom="column">
                      <wp:posOffset>1311275</wp:posOffset>
                    </wp:positionH>
                    <wp:positionV relativeFrom="paragraph">
                      <wp:posOffset>6164580</wp:posOffset>
                    </wp:positionV>
                    <wp:extent cx="4359275" cy="10795"/>
                    <wp:effectExtent l="0" t="0" r="22225" b="2730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5927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220EB" id="Conector recto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5pt,485.4pt" to="446.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z3wEAACEEAAAOAAAAZHJzL2Uyb0RvYy54bWysU02P0zAQvSPxHyzfadLCsmzUdA9dLZcV&#10;VCz8AK9jtxa2xxqbJv33jJ0mXT4kBOLidjzz3sx7nqxvB2fZUWE04Fu+XNScKS+hM37f8i+f71+9&#10;4ywm4TthwauWn1Tkt5uXL9Z9aNQKDmA7hYxIfGz60PJDSqGpqigPyom4gKA8JTWgE4lC3Fcdip7Y&#10;na1Wdf226gG7gCBVjHR7Nyb5pvBrrWT6qHVUidmW02ypnFjOp3xWm7Vo9ijCwcjzGOIfpnDCeGo6&#10;U92JJNg3NL9QOSMRIui0kOAq0NpIVTSQmmX9k5rHgwiqaCFzYphtiv+PVn447pCZjt7uijMvHL3R&#10;ll5KJkCG+YdRglzqQ2yoeOt3mHXKwT+GB5BfI+WqH5I5iGEsGzS6XE5C2VBcP82uqyExSZdvXl/d&#10;rK6pu6Tcsr6+Kf0q0UzggDG9V+BY/tNya3w2RTTi+BBTbi+aqSRfW5/PCNZ098baEuR1UluL7Cho&#10;EdKwzJII96yKoowsWsbxi5B0smpk/aQ0GUUDL0v3sqIXTiGl8mnitZ6qM0zTBDOw/jPwXJ+hqqzv&#10;34BnROkMPs1gZzzg77pfrNBj/eTAqDtb8ATdaYfTM9MeFufO30xe9OdxgV++7M13AAAA//8DAFBL&#10;AwQUAAYACAAAACEAmKXTQeEAAAALAQAADwAAAGRycy9kb3ducmV2LnhtbEyPwU7DMAyG70i8Q2Qk&#10;LogldGrZStMJVdqFAxIrmjhmTdZUNE7VZGv39ngndrT96ff3F5vZ9exsxtB5lPCyEMAMNl532Er4&#10;rrfPK2AhKtSq92gkXEyATXl/V6hc+wm/zHkXW0YhGHIlwcY45JyHxhqnwsIPBul29KNTkcax5XpU&#10;E4W7nidCZNypDumDVYOprGl+dycn4ad9Wm73NdZTFT+PmZ0v+4+0kvLxYX5/AxbNHP9huOqTOpTk&#10;dPAn1IH1EhKRpYRKWL8K6kDEar2kdofrJkmBlwW/7VD+AQAA//8DAFBLAQItABQABgAIAAAAIQC2&#10;gziS/gAAAOEBAAATAAAAAAAAAAAAAAAAAAAAAABbQ29udGVudF9UeXBlc10ueG1sUEsBAi0AFAAG&#10;AAgAAAAhADj9If/WAAAAlAEAAAsAAAAAAAAAAAAAAAAALwEAAF9yZWxzLy5yZWxzUEsBAi0AFAAG&#10;AAgAAAAhAM87T/PfAQAAIQQAAA4AAAAAAAAAAAAAAAAALgIAAGRycy9lMm9Eb2MueG1sUEsBAi0A&#10;FAAGAAgAAAAhAJil00HhAAAACwEAAA8AAAAAAAAAAAAAAAAAOQQAAGRycy9kb3ducmV2LnhtbFBL&#10;BQYAAAAABAAEAPMAAABHBQAAAAA=&#10;" strokecolor="black [3213]" strokeweight=".5pt">
                    <v:stroke joinstyle="miter"/>
                    <o:lock v:ext="edit" shapetype="f"/>
                  </v:line>
                </w:pict>
              </mc:Fallback>
            </mc:AlternateContent>
          </w:r>
          <w:r>
            <w:rPr>
              <w:noProof/>
              <w:lang w:eastAsia="es-MX"/>
            </w:rPr>
            <mc:AlternateContent>
              <mc:Choice Requires="wps">
                <w:drawing>
                  <wp:anchor distT="0" distB="0" distL="114300" distR="114300" simplePos="0" relativeHeight="251659264" behindDoc="0" locked="0" layoutInCell="1" allowOverlap="1" wp14:anchorId="6F90E06C" wp14:editId="23FE8F70">
                    <wp:simplePos x="0" y="0"/>
                    <wp:positionH relativeFrom="column">
                      <wp:posOffset>13970</wp:posOffset>
                    </wp:positionH>
                    <wp:positionV relativeFrom="paragraph">
                      <wp:posOffset>76200</wp:posOffset>
                    </wp:positionV>
                    <wp:extent cx="1135380" cy="6590030"/>
                    <wp:effectExtent l="0" t="0" r="7620" b="127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6590030"/>
                            </a:xfrm>
                            <a:prstGeom prst="rect">
                              <a:avLst/>
                            </a:prstGeom>
                            <a:gradFill flip="none" rotWithShape="1">
                              <a:gsLst>
                                <a:gs pos="0">
                                  <a:schemeClr val="accent6">
                                    <a:tint val="66000"/>
                                    <a:satMod val="160000"/>
                                  </a:schemeClr>
                                </a:gs>
                                <a:gs pos="50000">
                                  <a:schemeClr val="accent6">
                                    <a:tint val="44500"/>
                                    <a:satMod val="160000"/>
                                  </a:schemeClr>
                                </a:gs>
                                <a:gs pos="100000">
                                  <a:schemeClr val="accent6">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E61613B" id="Rectángulo 13" o:spid="_x0000_s1026" style="position:absolute;margin-left:1.1pt;margin-top:6pt;width:89.4pt;height:5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upJwMAAGUHAAAOAAAAZHJzL2Uyb0RvYy54bWysVdtu1DAQfUfiHyy/0yR7o42arVatipCW&#10;tmqL+uw6zsbCsY3tvfE3fAs/xoxz6VIKEhUvlj1X+8yZ8enZrlFkI5yXRhc0O0opEZqbUupVQT/f&#10;X747psQHpkumjBYF3QtPz+Zv35xubS5GpjaqFI5AEO3zrS1oHYLNk8TzWjTMHxkrNCgr4xoW4OhW&#10;SenYFqI3Khml6SzZGldaZ7jwHqQXrZLOY/yqEjxcV5UXgaiCwt1CXF1cH3FN5qcsXzlma8m7a7BX&#10;3KJhUkPSIdQFC4ysnfwtVCO5M95U4YibJjFVJbmIb4DXZOmz19zVzIr4FgDH2wEm///C8qvNjSOy&#10;hNqNKdGsgRrdAmo/vuvVWhkCUoBoa30Olnf2xuEjvV0a/sWDIvlFgwff2ewq16AtPJHsIt77AW+x&#10;C4SDMMvG0/ExlIWDbjY9SdNxrEjC8t7dOh8+CNMQ3BTUwdUizmyz9AEvwPLepIO/vJRKkUpJYJMG&#10;zlHiTHiQoY5oQtK2Th78o4cn1gCgaRRH3olz5ciGAWMY50KHWVQFqUMrnc3StGOOZ+GTKVtxhuL+&#10;/kOgeMWVP0w1jXYoGaz+lm4yAYeWqK9Kl2G6f3jeaPyafFCIVY+pZaEmuBSUS8cVcpjlFdTl3iC5&#10;sBlbELAhux00ZbeDxmx3XX0hEPoHqQR6t1Lo2Vhp1CiNqzZY+VaLksjNlo6RmGGvRGt9KyqgPBBw&#10;9OeitzTxNStFW5zDKw11i9VVGgJiZHzhELsLgIPsOaEyrCYA1tmjq4izanD+S7l658EjZjY6DM6N&#10;1Ma99DIVeueqte9BaqFBlB5NuYeBAC0Te9Zbfimh85bMhxvmYDRCt8K4D9ewVMpsC2q6HSW1cd9e&#10;kqM9TCzQUrKFUVtQ/3XNHHSm+qih9U6yyQRnczxMpu9HcHCHmsdDjV435wYIlMHHYnncon1Q/bZy&#10;pnmAX2GBWUHFNIfcQMXg+sN5gDOo4F/hYrGIe5jHQNmlvrO8HxI4We53D8zZbvwEmFxXph/LLH82&#10;hVpbrIc2i3UwlYxkfcK1wxtmeax/9+/gZ3F4jlZPv+P8JwAAAP//AwBQSwMEFAAGAAgAAAAhAPrL&#10;31rbAAAACQEAAA8AAABkcnMvZG93bnJldi54bWxMT0FOwzAQvCPxB2uRuFEnAaEQ4lRVpIC4gNr0&#10;AW68JBbxOordNv092xPcZnZGszPlenGjOOEcrCcF6SoBgdR5Y6lXsG+bhxxEiJqMHj2hggsGWFe3&#10;N6UujD/TFk+72AsOoVBoBUOMUyFl6AZ0Oqz8hMTat5+djkznXppZnzncjTJLkmfptCX+MOgJ6wG7&#10;n93RKdikwTZN29b7y7sJ9cfn15t9lErd3y2bVxARl/hnhmt9rg4Vdzr4I5kgRgVZxkY+Z7zoKucp&#10;gwOD5OklB1mV8v+C6hcAAP//AwBQSwECLQAUAAYACAAAACEAtoM4kv4AAADhAQAAEwAAAAAAAAAA&#10;AAAAAAAAAAAAW0NvbnRlbnRfVHlwZXNdLnhtbFBLAQItABQABgAIAAAAIQA4/SH/1gAAAJQBAAAL&#10;AAAAAAAAAAAAAAAAAC8BAABfcmVscy8ucmVsc1BLAQItABQABgAIAAAAIQAGB8upJwMAAGUHAAAO&#10;AAAAAAAAAAAAAAAAAC4CAABkcnMvZTJvRG9jLnhtbFBLAQItABQABgAIAAAAIQD6y99a2wAAAAkB&#10;AAAPAAAAAAAAAAAAAAAAAIEFAABkcnMvZG93bnJldi54bWxQSwUGAAAAAAQABADzAAAAiQYAAAAA&#10;" fillcolor="#a0cc82 [2137]" stroked="f" strokeweight="1pt">
                    <v:fill color2="#deedd3 [761]" rotate="t" focusposition=".5,.5" focussize="" colors="0 #aeda9a;.5 #cde6c2;1 #e6f2e1" focus="100%" type="gradientRadial"/>
                    <v:path arrowok="t"/>
                  </v:rect>
                </w:pict>
              </mc:Fallback>
            </mc:AlternateContent>
          </w:r>
          <w:r>
            <w:br w:type="page"/>
          </w:r>
        </w:p>
      </w:sdtContent>
    </w:sdt>
    <w:p w:rsidR="00935556" w:rsidRDefault="00476D66">
      <w:pPr>
        <w:rPr>
          <w:rFonts w:ascii="Arial" w:hAnsi="Arial" w:cs="Arial"/>
          <w:b/>
          <w:sz w:val="24"/>
          <w:szCs w:val="24"/>
        </w:rPr>
      </w:pPr>
      <w:r w:rsidRPr="00476D66">
        <w:rPr>
          <w:rFonts w:ascii="Arial" w:hAnsi="Arial" w:cs="Arial"/>
          <w:b/>
          <w:sz w:val="24"/>
          <w:szCs w:val="24"/>
        </w:rPr>
        <w:lastRenderedPageBreak/>
        <w:t>INTRODUCCIÓN.</w:t>
      </w:r>
    </w:p>
    <w:p w:rsidR="00476D66" w:rsidRDefault="00476D66">
      <w:pPr>
        <w:rPr>
          <w:rFonts w:ascii="Arial" w:hAnsi="Arial" w:cs="Arial"/>
          <w:b/>
          <w:sz w:val="24"/>
          <w:szCs w:val="24"/>
        </w:rPr>
      </w:pPr>
    </w:p>
    <w:p w:rsidR="00476D66" w:rsidRDefault="00476D66" w:rsidP="00AE62C0">
      <w:pPr>
        <w:jc w:val="both"/>
        <w:rPr>
          <w:rFonts w:ascii="Arial" w:hAnsi="Arial" w:cs="Arial"/>
          <w:sz w:val="24"/>
          <w:szCs w:val="24"/>
        </w:rPr>
      </w:pPr>
      <w:r>
        <w:rPr>
          <w:rFonts w:ascii="Arial" w:hAnsi="Arial" w:cs="Arial"/>
          <w:sz w:val="24"/>
          <w:szCs w:val="24"/>
        </w:rPr>
        <w:t xml:space="preserve">En este proceso de modernización en donde surgen </w:t>
      </w:r>
      <w:r w:rsidR="00AE62C0">
        <w:rPr>
          <w:rFonts w:ascii="Arial" w:hAnsi="Arial" w:cs="Arial"/>
          <w:sz w:val="24"/>
          <w:szCs w:val="24"/>
        </w:rPr>
        <w:t>nuevas visiones de defensa de lo público que postulan encontrar formas más compartidas socialmente de definir los intereses generales y con la incertidumbre creciente día con día en la búsqueda de soluciones viables y de generadoras de consenso; hoy más que nunca los actores político administrativos requieren de análisis que pongan en perspectiva las posibles alternativas y variables en este proceso de modernización del sistema político administrativo en general.</w:t>
      </w:r>
    </w:p>
    <w:p w:rsidR="00AE62C0" w:rsidRDefault="00AE62C0" w:rsidP="00AE62C0">
      <w:pPr>
        <w:jc w:val="both"/>
        <w:rPr>
          <w:rFonts w:ascii="Arial" w:hAnsi="Arial" w:cs="Arial"/>
          <w:sz w:val="24"/>
          <w:szCs w:val="24"/>
        </w:rPr>
      </w:pPr>
      <w:r>
        <w:rPr>
          <w:rFonts w:ascii="Arial" w:hAnsi="Arial" w:cs="Arial"/>
          <w:sz w:val="24"/>
          <w:szCs w:val="24"/>
        </w:rPr>
        <w:t xml:space="preserve">En este análisis de las políticas </w:t>
      </w:r>
      <w:r w:rsidR="00A26AD1">
        <w:rPr>
          <w:rFonts w:ascii="Arial" w:hAnsi="Arial" w:cs="Arial"/>
          <w:sz w:val="24"/>
          <w:szCs w:val="24"/>
        </w:rPr>
        <w:t>públicas</w:t>
      </w:r>
      <w:r>
        <w:rPr>
          <w:rFonts w:ascii="Arial" w:hAnsi="Arial" w:cs="Arial"/>
          <w:sz w:val="24"/>
          <w:szCs w:val="24"/>
        </w:rPr>
        <w:t xml:space="preserve"> existe</w:t>
      </w:r>
      <w:r w:rsidR="00A26AD1">
        <w:rPr>
          <w:rFonts w:ascii="Arial" w:hAnsi="Arial" w:cs="Arial"/>
          <w:sz w:val="24"/>
          <w:szCs w:val="24"/>
        </w:rPr>
        <w:t>n interrogantes y respuestas que</w:t>
      </w:r>
      <w:r>
        <w:rPr>
          <w:rFonts w:ascii="Arial" w:hAnsi="Arial" w:cs="Arial"/>
          <w:sz w:val="24"/>
          <w:szCs w:val="24"/>
        </w:rPr>
        <w:t xml:space="preserve"> son fundamentales para su eficacia, legitimidad </w:t>
      </w:r>
      <w:r w:rsidR="00A26AD1">
        <w:rPr>
          <w:rFonts w:ascii="Arial" w:hAnsi="Arial" w:cs="Arial"/>
          <w:sz w:val="24"/>
          <w:szCs w:val="24"/>
        </w:rPr>
        <w:t>y continuidad de las acciones públicas.</w:t>
      </w:r>
    </w:p>
    <w:p w:rsidR="00A26AD1" w:rsidRDefault="00A26AD1" w:rsidP="00AE62C0">
      <w:pPr>
        <w:jc w:val="both"/>
        <w:rPr>
          <w:rFonts w:ascii="Arial" w:hAnsi="Arial" w:cs="Arial"/>
          <w:sz w:val="24"/>
          <w:szCs w:val="24"/>
        </w:rPr>
      </w:pPr>
      <w:r>
        <w:rPr>
          <w:rFonts w:ascii="Arial" w:hAnsi="Arial" w:cs="Arial"/>
          <w:sz w:val="24"/>
          <w:szCs w:val="24"/>
        </w:rPr>
        <w:t>Este análisis se define partiendo de tres características principales; analizando interacciones entre actores públicos y privados, análisis de problemas públicos y comparativo.</w:t>
      </w:r>
    </w:p>
    <w:p w:rsidR="00A26AD1" w:rsidRDefault="00A26AD1" w:rsidP="00AE62C0">
      <w:pPr>
        <w:jc w:val="both"/>
        <w:rPr>
          <w:rFonts w:ascii="Arial" w:hAnsi="Arial" w:cs="Arial"/>
          <w:sz w:val="24"/>
          <w:szCs w:val="24"/>
        </w:rPr>
      </w:pPr>
      <w:r>
        <w:rPr>
          <w:rFonts w:ascii="Arial" w:hAnsi="Arial" w:cs="Arial"/>
          <w:sz w:val="24"/>
          <w:szCs w:val="24"/>
        </w:rPr>
        <w:t xml:space="preserve">En la </w:t>
      </w:r>
      <w:r w:rsidR="001238C1">
        <w:rPr>
          <w:rFonts w:ascii="Arial" w:hAnsi="Arial" w:cs="Arial"/>
          <w:sz w:val="24"/>
          <w:szCs w:val="24"/>
        </w:rPr>
        <w:t>primera característica</w:t>
      </w:r>
      <w:r>
        <w:rPr>
          <w:rFonts w:ascii="Arial" w:hAnsi="Arial" w:cs="Arial"/>
          <w:sz w:val="24"/>
          <w:szCs w:val="24"/>
        </w:rPr>
        <w:t xml:space="preserve"> del análisis de las interacciones entre los actores públicos</w:t>
      </w:r>
      <w:r w:rsidR="001238C1">
        <w:rPr>
          <w:rFonts w:ascii="Arial" w:hAnsi="Arial" w:cs="Arial"/>
          <w:sz w:val="24"/>
          <w:szCs w:val="24"/>
        </w:rPr>
        <w:t xml:space="preserve"> y privados, el estado, el sistema político y la sociedad quienes representan los actores, los recursos y las instituciones, refiriéndonos a la organización del sistema político administrativo, describiendo y comprendiendo la acción de las instituciones y actores desde su contribución a la solución de problemas sociales masivos. </w:t>
      </w:r>
      <w:r w:rsidR="003C1D56">
        <w:rPr>
          <w:rFonts w:ascii="Arial" w:hAnsi="Arial" w:cs="Arial"/>
          <w:sz w:val="24"/>
          <w:szCs w:val="24"/>
        </w:rPr>
        <w:t>En la segunda, análisis de políticas públicas, es tratar de entender las estructuras y procesos burocráticos desde una perspectiva global, la gestión profesional de la administración pública y sus recursos humanos, finanzas y organización que permitan brindar servicios públicos de calidad.</w:t>
      </w:r>
      <w:r w:rsidR="00216130">
        <w:rPr>
          <w:rFonts w:ascii="Arial" w:hAnsi="Arial" w:cs="Arial"/>
          <w:sz w:val="24"/>
          <w:szCs w:val="24"/>
        </w:rPr>
        <w:t xml:space="preserve"> En el análisis comparativo y último de las tres características el modelo de análisis que se presenta trata de incorporar el comparativo, en su realización efectiva en diferentes instituciones   </w:t>
      </w:r>
      <w:r w:rsidR="00D26B66">
        <w:rPr>
          <w:rFonts w:ascii="Arial" w:hAnsi="Arial" w:cs="Arial"/>
          <w:sz w:val="24"/>
          <w:szCs w:val="24"/>
        </w:rPr>
        <w:t>y administraciones públicas</w:t>
      </w:r>
      <w:r w:rsidR="00216130">
        <w:rPr>
          <w:rFonts w:ascii="Arial" w:hAnsi="Arial" w:cs="Arial"/>
          <w:sz w:val="24"/>
          <w:szCs w:val="24"/>
        </w:rPr>
        <w:t xml:space="preserve">, a la que </w:t>
      </w:r>
      <w:r w:rsidR="00262CBD">
        <w:rPr>
          <w:rFonts w:ascii="Arial" w:hAnsi="Arial" w:cs="Arial"/>
          <w:sz w:val="24"/>
          <w:szCs w:val="24"/>
        </w:rPr>
        <w:t>se le</w:t>
      </w:r>
      <w:r w:rsidR="00216130">
        <w:rPr>
          <w:rFonts w:ascii="Arial" w:hAnsi="Arial" w:cs="Arial"/>
          <w:sz w:val="24"/>
          <w:szCs w:val="24"/>
        </w:rPr>
        <w:t xml:space="preserve"> viene conociendo como  </w:t>
      </w:r>
      <w:r w:rsidR="00BC35D6">
        <w:rPr>
          <w:rFonts w:ascii="Arial" w:hAnsi="Arial" w:cs="Arial"/>
          <w:sz w:val="24"/>
          <w:szCs w:val="24"/>
        </w:rPr>
        <w:t xml:space="preserve"> </w:t>
      </w:r>
      <w:r w:rsidR="00216130">
        <w:rPr>
          <w:rFonts w:ascii="Arial" w:hAnsi="Arial" w:cs="Arial"/>
          <w:sz w:val="24"/>
          <w:szCs w:val="24"/>
        </w:rPr>
        <w:t xml:space="preserve"> ( benchmarking)</w:t>
      </w:r>
      <w:r w:rsidR="00262CBD">
        <w:rPr>
          <w:rFonts w:ascii="Arial" w:hAnsi="Arial" w:cs="Arial"/>
          <w:sz w:val="24"/>
          <w:szCs w:val="24"/>
        </w:rPr>
        <w:t xml:space="preserve"> </w:t>
      </w:r>
      <w:r w:rsidR="00216130">
        <w:rPr>
          <w:rFonts w:ascii="Arial" w:hAnsi="Arial" w:cs="Arial"/>
          <w:sz w:val="24"/>
          <w:szCs w:val="24"/>
        </w:rPr>
        <w:t xml:space="preserve">y administrativos.  que es la constante capacidad de comparar entre políticas y servicios desarrollados en distintos contextos políticos </w:t>
      </w:r>
      <w:r w:rsidR="001D17EC">
        <w:rPr>
          <w:rFonts w:ascii="Arial" w:hAnsi="Arial" w:cs="Arial"/>
          <w:sz w:val="24"/>
          <w:szCs w:val="24"/>
        </w:rPr>
        <w:t>y administrativos</w:t>
      </w:r>
      <w:r w:rsidR="009F2412">
        <w:rPr>
          <w:rFonts w:ascii="Arial" w:hAnsi="Arial" w:cs="Arial"/>
          <w:sz w:val="24"/>
          <w:szCs w:val="24"/>
        </w:rPr>
        <w:t>, comparándose los servicios similares que prestan diversas entidades en diferentes contextos y esto en muchas ocasiones permite evidenciar costos y ventajas de una determinada acción pública. De esta manera surgen formas de competencia indirecta entre las entidades públicas en donde se está a cargo de implementar las políticas públicas.</w:t>
      </w:r>
    </w:p>
    <w:p w:rsidR="00304D9A" w:rsidRDefault="00304D9A" w:rsidP="00AE62C0">
      <w:pPr>
        <w:jc w:val="both"/>
        <w:rPr>
          <w:rFonts w:ascii="Arial" w:hAnsi="Arial" w:cs="Arial"/>
          <w:sz w:val="24"/>
          <w:szCs w:val="24"/>
        </w:rPr>
      </w:pPr>
      <w:r>
        <w:rPr>
          <w:rFonts w:ascii="Arial" w:hAnsi="Arial" w:cs="Arial"/>
          <w:sz w:val="24"/>
          <w:szCs w:val="24"/>
        </w:rPr>
        <w:t>El éxito o fracaso de las políticas públicas puede ser provocado por factores principales identificados por los estudios empíricos en los que se ha aplicado este modelo de análisis que presenta esta lectura (principio general de benchmarking).</w:t>
      </w:r>
    </w:p>
    <w:p w:rsidR="00304D9A" w:rsidRDefault="00304D9A" w:rsidP="00AE62C0">
      <w:pPr>
        <w:jc w:val="both"/>
        <w:rPr>
          <w:rFonts w:ascii="Arial" w:hAnsi="Arial" w:cs="Arial"/>
          <w:sz w:val="24"/>
          <w:szCs w:val="24"/>
        </w:rPr>
      </w:pPr>
    </w:p>
    <w:p w:rsidR="00304D9A" w:rsidRDefault="00304D9A" w:rsidP="00AE62C0">
      <w:pPr>
        <w:jc w:val="both"/>
        <w:rPr>
          <w:rFonts w:ascii="Arial" w:hAnsi="Arial" w:cs="Arial"/>
          <w:sz w:val="24"/>
          <w:szCs w:val="24"/>
        </w:rPr>
      </w:pPr>
    </w:p>
    <w:p w:rsidR="002155BA" w:rsidRDefault="006B3E47" w:rsidP="002155BA">
      <w:pPr>
        <w:autoSpaceDE w:val="0"/>
        <w:autoSpaceDN w:val="0"/>
        <w:adjustRightInd w:val="0"/>
        <w:spacing w:after="0" w:line="240" w:lineRule="auto"/>
        <w:jc w:val="both"/>
        <w:rPr>
          <w:rFonts w:ascii="Arial" w:hAnsi="Arial" w:cs="Arial"/>
          <w:color w:val="1A191A"/>
          <w:sz w:val="24"/>
          <w:szCs w:val="24"/>
        </w:rPr>
      </w:pPr>
      <w:r w:rsidRPr="006B3E47">
        <w:rPr>
          <w:rFonts w:ascii="Arial" w:hAnsi="Arial" w:cs="Arial"/>
          <w:bCs/>
          <w:color w:val="1A191A"/>
          <w:sz w:val="24"/>
          <w:szCs w:val="24"/>
        </w:rPr>
        <w:lastRenderedPageBreak/>
        <w:t>En esta lectura</w:t>
      </w:r>
      <w:r>
        <w:rPr>
          <w:rFonts w:ascii="Arial" w:hAnsi="Arial" w:cs="Arial"/>
          <w:bCs/>
          <w:color w:val="1A191A"/>
          <w:sz w:val="24"/>
          <w:szCs w:val="24"/>
        </w:rPr>
        <w:t xml:space="preserve"> o manual surge de parte de una comunidad científica cada día más numerosa y dedicada al estudio de las políticas públicas de muchos países, por lo que aquí </w:t>
      </w:r>
      <w:r w:rsidR="0098764D">
        <w:rPr>
          <w:rFonts w:ascii="Arial" w:hAnsi="Arial" w:cs="Arial"/>
          <w:bCs/>
          <w:color w:val="1A191A"/>
          <w:sz w:val="24"/>
          <w:szCs w:val="24"/>
        </w:rPr>
        <w:t>se plasman</w:t>
      </w:r>
      <w:r>
        <w:rPr>
          <w:rFonts w:ascii="Arial" w:hAnsi="Arial" w:cs="Arial"/>
          <w:bCs/>
          <w:color w:val="1A191A"/>
          <w:sz w:val="24"/>
          <w:szCs w:val="24"/>
        </w:rPr>
        <w:t xml:space="preserve"> propuestas específicas como: a), Análisis con objetivos operacionales. b), Análisis comparativo. c), Aplicaciones concretas procedentes de países particularmente contrastantes, d), </w:t>
      </w:r>
      <w:r w:rsidRPr="002155BA">
        <w:rPr>
          <w:rFonts w:ascii="Arial" w:hAnsi="Arial" w:cs="Arial"/>
          <w:color w:val="1A191A"/>
          <w:sz w:val="24"/>
          <w:szCs w:val="24"/>
        </w:rPr>
        <w:t>El</w:t>
      </w:r>
      <w:r w:rsidRPr="006B3E47">
        <w:rPr>
          <w:rFonts w:ascii="Arial" w:hAnsi="Arial" w:cs="Arial"/>
          <w:iCs/>
          <w:color w:val="1A191A"/>
          <w:sz w:val="24"/>
          <w:szCs w:val="24"/>
        </w:rPr>
        <w:t xml:space="preserve"> análisis combina aspectos sustanciales e institucionales</w:t>
      </w:r>
      <w:r>
        <w:rPr>
          <w:rFonts w:ascii="Arial" w:hAnsi="Arial" w:cs="Arial"/>
          <w:iCs/>
          <w:color w:val="1A191A"/>
          <w:sz w:val="24"/>
          <w:szCs w:val="24"/>
        </w:rPr>
        <w:t>, e),</w:t>
      </w:r>
      <w:r w:rsidRPr="006B3E47">
        <w:rPr>
          <w:rFonts w:ascii="Arial" w:hAnsi="Arial" w:cs="Arial"/>
          <w:color w:val="1A191A"/>
          <w:sz w:val="24"/>
          <w:szCs w:val="24"/>
        </w:rPr>
        <w:t xml:space="preserve"> </w:t>
      </w:r>
      <w:r w:rsidRPr="006B3E47">
        <w:rPr>
          <w:rFonts w:ascii="Arial" w:hAnsi="Arial" w:cs="Arial"/>
          <w:iCs/>
          <w:color w:val="1A191A"/>
          <w:sz w:val="24"/>
          <w:szCs w:val="24"/>
        </w:rPr>
        <w:t>El análisis plantea temas concretos de gestión de políticas públicas</w:t>
      </w:r>
      <w:r w:rsidR="0098764D">
        <w:rPr>
          <w:rFonts w:ascii="Arial" w:hAnsi="Arial" w:cs="Arial"/>
          <w:iCs/>
          <w:color w:val="1A191A"/>
          <w:sz w:val="24"/>
          <w:szCs w:val="24"/>
        </w:rPr>
        <w:t>. Así como l</w:t>
      </w:r>
      <w:r w:rsidR="0098764D" w:rsidRPr="0098764D">
        <w:rPr>
          <w:rFonts w:ascii="Arial" w:hAnsi="Arial" w:cs="Arial"/>
          <w:color w:val="1A191A"/>
          <w:sz w:val="24"/>
          <w:szCs w:val="24"/>
        </w:rPr>
        <w:t>as perspectivas teóricas en el análisis de políticas públicas</w:t>
      </w:r>
      <w:r w:rsidR="0098764D">
        <w:rPr>
          <w:rFonts w:ascii="Arial" w:hAnsi="Arial" w:cs="Arial"/>
          <w:color w:val="1A191A"/>
          <w:sz w:val="24"/>
          <w:szCs w:val="24"/>
        </w:rPr>
        <w:t xml:space="preserve">, las claves para el análisis, los actores de las políticas públicas, </w:t>
      </w:r>
      <w:r w:rsidR="0082273A">
        <w:rPr>
          <w:rFonts w:ascii="Arial" w:hAnsi="Arial" w:cs="Arial"/>
          <w:color w:val="1A191A"/>
          <w:sz w:val="24"/>
          <w:szCs w:val="24"/>
        </w:rPr>
        <w:t xml:space="preserve">los recursos, las reglas institucionales, el modelo de análisis, la inclusión en la agenda política, la programación y decisión en las políticas públicas, la implementación de las políticas públicas, </w:t>
      </w:r>
      <w:r w:rsidR="0082273A" w:rsidRPr="0082273A">
        <w:rPr>
          <w:rFonts w:ascii="Arial" w:hAnsi="Arial" w:cs="Arial"/>
          <w:color w:val="1A191A"/>
          <w:sz w:val="24"/>
          <w:szCs w:val="24"/>
        </w:rPr>
        <w:t>evaluación de las políticas públicas y de sus efectos</w:t>
      </w:r>
      <w:r w:rsidR="0082273A" w:rsidRPr="0082273A">
        <w:rPr>
          <w:rFonts w:ascii="Arial" w:hAnsi="Arial" w:cs="Arial"/>
          <w:color w:val="1A191A"/>
          <w:sz w:val="24"/>
          <w:szCs w:val="24"/>
        </w:rPr>
        <w:t xml:space="preserve">, </w:t>
      </w:r>
      <w:r w:rsidR="0082273A">
        <w:rPr>
          <w:rFonts w:ascii="Arial" w:hAnsi="Arial" w:cs="Arial"/>
          <w:color w:val="1A191A"/>
          <w:sz w:val="24"/>
          <w:szCs w:val="24"/>
        </w:rPr>
        <w:t>l</w:t>
      </w:r>
      <w:r w:rsidR="0082273A" w:rsidRPr="0082273A">
        <w:rPr>
          <w:rFonts w:ascii="Arial" w:hAnsi="Arial" w:cs="Arial"/>
          <w:color w:val="1A191A"/>
          <w:sz w:val="24"/>
          <w:szCs w:val="24"/>
        </w:rPr>
        <w:t>as hipótesis de investigación y de trabajo</w:t>
      </w:r>
      <w:r w:rsidR="0082273A" w:rsidRPr="0082273A">
        <w:rPr>
          <w:rFonts w:ascii="Arial" w:hAnsi="Arial" w:cs="Arial"/>
          <w:color w:val="1A191A"/>
          <w:sz w:val="24"/>
          <w:szCs w:val="24"/>
        </w:rPr>
        <w:t xml:space="preserve">. </w:t>
      </w:r>
    </w:p>
    <w:p w:rsidR="00AE3050" w:rsidRDefault="00AE3050" w:rsidP="002155BA">
      <w:pPr>
        <w:autoSpaceDE w:val="0"/>
        <w:autoSpaceDN w:val="0"/>
        <w:adjustRightInd w:val="0"/>
        <w:spacing w:after="0" w:line="240" w:lineRule="auto"/>
        <w:jc w:val="both"/>
        <w:rPr>
          <w:rFonts w:ascii="Arial" w:hAnsi="Arial" w:cs="Arial"/>
          <w:color w:val="1A191A"/>
          <w:sz w:val="24"/>
          <w:szCs w:val="24"/>
        </w:rPr>
      </w:pPr>
    </w:p>
    <w:p w:rsidR="00AE3050" w:rsidRDefault="00AE3050" w:rsidP="002155BA">
      <w:pPr>
        <w:autoSpaceDE w:val="0"/>
        <w:autoSpaceDN w:val="0"/>
        <w:adjustRightInd w:val="0"/>
        <w:spacing w:after="0" w:line="240" w:lineRule="auto"/>
        <w:jc w:val="both"/>
        <w:rPr>
          <w:rFonts w:ascii="Arial" w:hAnsi="Arial" w:cs="Arial"/>
          <w:color w:val="1A191A"/>
          <w:sz w:val="24"/>
          <w:szCs w:val="24"/>
        </w:rPr>
      </w:pPr>
    </w:p>
    <w:p w:rsidR="00AE3050" w:rsidRDefault="004744E4" w:rsidP="002155BA">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t>Dentro de estas propuestas aquí presentadas, en la que se refiere al análisis con objetivos operacionales, nos indica que tanto los actores, profesores y que los estudiantes deben poner en práctica conceptos teóricos que se les exponen y que los obliga a que el esquema de análisis propuesto sea definitivamente operacional y de esta forma analizar su realidad político administrativa de otr</w:t>
      </w:r>
      <w:r w:rsidR="00CC7A9D">
        <w:rPr>
          <w:rFonts w:ascii="Arial" w:hAnsi="Arial" w:cs="Arial"/>
          <w:color w:val="1A191A"/>
          <w:sz w:val="24"/>
          <w:szCs w:val="24"/>
        </w:rPr>
        <w:t>os países, el análisis comparat</w:t>
      </w:r>
      <w:r>
        <w:rPr>
          <w:rFonts w:ascii="Arial" w:hAnsi="Arial" w:cs="Arial"/>
          <w:color w:val="1A191A"/>
          <w:sz w:val="24"/>
          <w:szCs w:val="24"/>
        </w:rPr>
        <w:t>ivo no son más que las dimensiones que se utilizan en la presente lectura y que describe, analiza, clasifica y relaciona las observaciones empíricas y las hipótesis de investigación son las que permiten comparar los actores.</w:t>
      </w:r>
      <w:r w:rsidR="00CC7A9D">
        <w:rPr>
          <w:rFonts w:ascii="Arial" w:hAnsi="Arial" w:cs="Arial"/>
          <w:color w:val="1A191A"/>
          <w:sz w:val="24"/>
          <w:szCs w:val="24"/>
        </w:rPr>
        <w:t xml:space="preserve"> En las aplicaciones concretas son aquellas que proceden de países contrastantes.</w:t>
      </w:r>
    </w:p>
    <w:p w:rsidR="00CC7A9D" w:rsidRDefault="00CC7A9D" w:rsidP="002155BA">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t xml:space="preserve">En los doce análisis de gestión de políticas públicas, estas ofrecen un buen campo de comparación de sistemas gubernamentales, nivel de centralización, sistema gubernamental, diversidad cultural y lingüística en la unión europea en sus políticas. La combinación de aspectos sustanciales e institucionales en nivel de variables explicativas en un juego de actores que se sirven de recursos en el marco de determinadas reglas institucionales; así también el análisis plantea temas concretos de gestión de políticas públicas, </w:t>
      </w:r>
      <w:r w:rsidR="00264FD3">
        <w:rPr>
          <w:rFonts w:ascii="Arial" w:hAnsi="Arial" w:cs="Arial"/>
          <w:color w:val="1A191A"/>
          <w:sz w:val="24"/>
          <w:szCs w:val="24"/>
        </w:rPr>
        <w:t>este modelo</w:t>
      </w:r>
      <w:r>
        <w:rPr>
          <w:rFonts w:ascii="Arial" w:hAnsi="Arial" w:cs="Arial"/>
          <w:color w:val="1A191A"/>
          <w:sz w:val="24"/>
          <w:szCs w:val="24"/>
        </w:rPr>
        <w:t xml:space="preserve"> </w:t>
      </w:r>
      <w:r w:rsidR="00264FD3">
        <w:rPr>
          <w:rFonts w:ascii="Arial" w:hAnsi="Arial" w:cs="Arial"/>
          <w:color w:val="1A191A"/>
          <w:sz w:val="24"/>
          <w:szCs w:val="24"/>
        </w:rPr>
        <w:t>propuesto para</w:t>
      </w:r>
      <w:r>
        <w:rPr>
          <w:rFonts w:ascii="Arial" w:hAnsi="Arial" w:cs="Arial"/>
          <w:color w:val="1A191A"/>
          <w:sz w:val="24"/>
          <w:szCs w:val="24"/>
        </w:rPr>
        <w:t xml:space="preserve"> el análisis de políticas públicas abarca aspectos comparativos como el análisis de políticas públicas aplicadas.</w:t>
      </w:r>
    </w:p>
    <w:p w:rsidR="00DC15B6" w:rsidRDefault="00DC15B6" w:rsidP="002155BA">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t>El análisis de las políticas públicas de esta lectura se genera de distintas escuelas y tradiciones seleccionadas para este modelo, así como las claves de análisis de las políticas públicas que se centran en el comportamiento individual y colectivo de los actores implicados en las diferentes etapas de una política pública la cual nos permite que el contenido sustantivo e institucional de la acción pública es el resultado de las interacciones entre las autoridades político administrativas y los grupos sociales</w:t>
      </w:r>
      <w:r w:rsidR="00175D12">
        <w:rPr>
          <w:rFonts w:ascii="Arial" w:hAnsi="Arial" w:cs="Arial"/>
          <w:color w:val="1A191A"/>
          <w:sz w:val="24"/>
          <w:szCs w:val="24"/>
        </w:rPr>
        <w:t xml:space="preserve"> afectados positivamente o negativamente en un problema colectivo que la acción pública pretende resolver; este juego de actores actúan dependiendo de los recursos que les permitan las instituciones en vigor. Nadie debe estar por encima de las leyes y los reglamentos que de ella emanan. </w:t>
      </w:r>
    </w:p>
    <w:p w:rsidR="00175D12" w:rsidRPr="0082273A" w:rsidRDefault="00175D12" w:rsidP="002155BA">
      <w:pPr>
        <w:autoSpaceDE w:val="0"/>
        <w:autoSpaceDN w:val="0"/>
        <w:adjustRightInd w:val="0"/>
        <w:spacing w:after="0" w:line="240" w:lineRule="auto"/>
        <w:jc w:val="both"/>
        <w:rPr>
          <w:rFonts w:ascii="Arial" w:hAnsi="Arial" w:cs="Arial"/>
          <w:bCs/>
          <w:color w:val="1A191A"/>
          <w:sz w:val="24"/>
          <w:szCs w:val="24"/>
        </w:rPr>
      </w:pPr>
      <w:r>
        <w:rPr>
          <w:rFonts w:ascii="Arial" w:hAnsi="Arial" w:cs="Arial"/>
          <w:color w:val="1A191A"/>
          <w:sz w:val="24"/>
          <w:szCs w:val="24"/>
        </w:rPr>
        <w:t>En el modelo de análisis se identifican los elementos constitutivos de una política pública</w:t>
      </w:r>
      <w:r w:rsidR="001B76E1">
        <w:rPr>
          <w:rFonts w:ascii="Arial" w:hAnsi="Arial" w:cs="Arial"/>
          <w:color w:val="1A191A"/>
          <w:sz w:val="24"/>
          <w:szCs w:val="24"/>
        </w:rPr>
        <w:t xml:space="preserve"> y retomando el análisis de tipo cíclico de las P.P. que se analizan de forma sucesiva, los procesos de incorporación de los problemas públicos en la agenda de programación de las acciones públicas, de implementación de dichas </w:t>
      </w:r>
      <w:proofErr w:type="gramStart"/>
      <w:r w:rsidR="001B76E1">
        <w:rPr>
          <w:rFonts w:ascii="Arial" w:hAnsi="Arial" w:cs="Arial"/>
          <w:color w:val="1A191A"/>
          <w:sz w:val="24"/>
          <w:szCs w:val="24"/>
        </w:rPr>
        <w:t>acciones</w:t>
      </w:r>
      <w:proofErr w:type="gramEnd"/>
      <w:r w:rsidR="001B76E1">
        <w:rPr>
          <w:rFonts w:ascii="Arial" w:hAnsi="Arial" w:cs="Arial"/>
          <w:color w:val="1A191A"/>
          <w:sz w:val="24"/>
          <w:szCs w:val="24"/>
        </w:rPr>
        <w:t xml:space="preserve"> así como de evaluación de las políticas públicas.</w:t>
      </w:r>
    </w:p>
    <w:p w:rsidR="00A25D36" w:rsidRDefault="007D7ED9" w:rsidP="002155BA">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lastRenderedPageBreak/>
        <w:t xml:space="preserve">Las diferentes corrientes en el análisis de políticas públicas, lo definen en función de las perspectivas teóricas y normativas distintas escuelas, que en lo general se distinguen tres grandes corrientes que persiguen </w:t>
      </w:r>
      <w:r w:rsidR="00D50B9B">
        <w:rPr>
          <w:rFonts w:ascii="Arial" w:hAnsi="Arial" w:cs="Arial"/>
          <w:color w:val="1A191A"/>
          <w:sz w:val="24"/>
          <w:szCs w:val="24"/>
        </w:rPr>
        <w:t xml:space="preserve">finalidades </w:t>
      </w:r>
      <w:r>
        <w:rPr>
          <w:rFonts w:ascii="Arial" w:hAnsi="Arial" w:cs="Arial"/>
          <w:color w:val="1A191A"/>
          <w:sz w:val="24"/>
          <w:szCs w:val="24"/>
        </w:rPr>
        <w:t>diferentes</w:t>
      </w:r>
      <w:r w:rsidR="00A25D36">
        <w:rPr>
          <w:rFonts w:ascii="Arial" w:hAnsi="Arial" w:cs="Arial"/>
          <w:color w:val="1A191A"/>
          <w:sz w:val="24"/>
          <w:szCs w:val="24"/>
        </w:rPr>
        <w:t>; la primer corriente del pensamiento relaciona el análisis de políticas públicas y la teoría del estado; la segunda se centra en el funcionamiento de la acción de los poderes públicos y la última se centra en la evaluación de los resultados y efectos de las políticas públicas. En estos tres modelos mencionados, el análisis de políticas públicas son una forma de verificar las hipótesis subyacentes en cada uno</w:t>
      </w:r>
      <w:r w:rsidR="004531BF">
        <w:rPr>
          <w:rFonts w:ascii="Arial" w:hAnsi="Arial" w:cs="Arial"/>
          <w:color w:val="1A191A"/>
          <w:sz w:val="24"/>
          <w:szCs w:val="24"/>
        </w:rPr>
        <w:t>. Toda vez que las dos últimas más que interpretar, buscan explicar y evaluar.</w:t>
      </w:r>
    </w:p>
    <w:p w:rsidR="0055545E" w:rsidRPr="0055545E" w:rsidRDefault="0055545E" w:rsidP="0055545E">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t xml:space="preserve">Las claves para el análisis que presenta con los elementos esenciales del modelo de análisis </w:t>
      </w:r>
      <w:r w:rsidRPr="0055545E">
        <w:rPr>
          <w:rFonts w:ascii="Arial" w:hAnsi="Arial" w:cs="Arial"/>
          <w:color w:val="1A191A"/>
          <w:sz w:val="24"/>
          <w:szCs w:val="24"/>
        </w:rPr>
        <w:t>de políticas públicas. En este sentido, nuestra perspectiva se centra</w:t>
      </w:r>
      <w:r>
        <w:rPr>
          <w:rFonts w:ascii="Arial" w:hAnsi="Arial" w:cs="Arial"/>
          <w:color w:val="1A191A"/>
          <w:sz w:val="24"/>
          <w:szCs w:val="24"/>
        </w:rPr>
        <w:t xml:space="preserve"> </w:t>
      </w:r>
      <w:r w:rsidRPr="0055545E">
        <w:rPr>
          <w:rFonts w:ascii="Arial" w:hAnsi="Arial" w:cs="Arial"/>
          <w:color w:val="1A191A"/>
          <w:sz w:val="24"/>
          <w:szCs w:val="24"/>
        </w:rPr>
        <w:t>en el análisis de la conducta, tanto individual como colectiva, de los actores</w:t>
      </w:r>
      <w:r>
        <w:rPr>
          <w:rFonts w:ascii="Arial" w:hAnsi="Arial" w:cs="Arial"/>
          <w:color w:val="1A191A"/>
          <w:sz w:val="24"/>
          <w:szCs w:val="24"/>
        </w:rPr>
        <w:t xml:space="preserve"> </w:t>
      </w:r>
      <w:r w:rsidRPr="0055545E">
        <w:rPr>
          <w:rFonts w:ascii="Arial" w:hAnsi="Arial" w:cs="Arial"/>
          <w:color w:val="1A191A"/>
          <w:sz w:val="24"/>
          <w:szCs w:val="24"/>
        </w:rPr>
        <w:t>implicados en las diferentes etapas de una política pública.</w:t>
      </w:r>
      <w:r>
        <w:rPr>
          <w:rFonts w:ascii="Arial" w:hAnsi="Arial" w:cs="Arial"/>
          <w:color w:val="1A191A"/>
          <w:sz w:val="24"/>
          <w:szCs w:val="24"/>
        </w:rPr>
        <w:t xml:space="preserve"> </w:t>
      </w:r>
    </w:p>
    <w:p w:rsidR="0055545E" w:rsidRDefault="0055545E" w:rsidP="0055545E">
      <w:pPr>
        <w:autoSpaceDE w:val="0"/>
        <w:autoSpaceDN w:val="0"/>
        <w:adjustRightInd w:val="0"/>
        <w:spacing w:after="0" w:line="240" w:lineRule="auto"/>
        <w:jc w:val="both"/>
        <w:rPr>
          <w:rFonts w:ascii="Arial" w:hAnsi="Arial" w:cs="Arial"/>
          <w:color w:val="1A191A"/>
          <w:sz w:val="24"/>
          <w:szCs w:val="24"/>
        </w:rPr>
      </w:pPr>
    </w:p>
    <w:p w:rsidR="0055545E" w:rsidRDefault="0055545E" w:rsidP="0055545E">
      <w:pPr>
        <w:autoSpaceDE w:val="0"/>
        <w:autoSpaceDN w:val="0"/>
        <w:adjustRightInd w:val="0"/>
        <w:spacing w:after="0" w:line="240" w:lineRule="auto"/>
        <w:jc w:val="both"/>
        <w:rPr>
          <w:rFonts w:ascii="Arial" w:hAnsi="Arial" w:cs="Arial"/>
          <w:color w:val="1A191A"/>
          <w:sz w:val="24"/>
          <w:szCs w:val="24"/>
        </w:rPr>
      </w:pPr>
      <w:r w:rsidRPr="0055545E">
        <w:rPr>
          <w:rFonts w:ascii="Arial" w:hAnsi="Arial" w:cs="Arial"/>
          <w:color w:val="1A191A"/>
          <w:sz w:val="24"/>
          <w:szCs w:val="24"/>
        </w:rPr>
        <w:t>Entendemos que el</w:t>
      </w:r>
      <w:r>
        <w:rPr>
          <w:rFonts w:ascii="Arial" w:hAnsi="Arial" w:cs="Arial"/>
          <w:color w:val="1A191A"/>
          <w:sz w:val="24"/>
          <w:szCs w:val="24"/>
        </w:rPr>
        <w:t xml:space="preserve"> </w:t>
      </w:r>
      <w:r w:rsidRPr="0055545E">
        <w:rPr>
          <w:rFonts w:ascii="Arial" w:hAnsi="Arial" w:cs="Arial"/>
          <w:color w:val="1A191A"/>
          <w:sz w:val="24"/>
          <w:szCs w:val="24"/>
        </w:rPr>
        <w:t xml:space="preserve">contenido y las características institucionales de una acción </w:t>
      </w:r>
      <w:r>
        <w:rPr>
          <w:rFonts w:ascii="Arial" w:hAnsi="Arial" w:cs="Arial"/>
          <w:color w:val="1A191A"/>
          <w:sz w:val="24"/>
          <w:szCs w:val="24"/>
        </w:rPr>
        <w:t>p</w:t>
      </w:r>
      <w:r w:rsidRPr="0055545E">
        <w:rPr>
          <w:rFonts w:ascii="Arial" w:hAnsi="Arial" w:cs="Arial"/>
          <w:color w:val="1A191A"/>
          <w:sz w:val="24"/>
          <w:szCs w:val="24"/>
        </w:rPr>
        <w:t>ública (variable a</w:t>
      </w:r>
      <w:r>
        <w:rPr>
          <w:rFonts w:ascii="Arial" w:hAnsi="Arial" w:cs="Arial"/>
          <w:color w:val="1A191A"/>
          <w:sz w:val="24"/>
          <w:szCs w:val="24"/>
        </w:rPr>
        <w:t xml:space="preserve"> </w:t>
      </w:r>
      <w:r w:rsidRPr="0055545E">
        <w:rPr>
          <w:rFonts w:ascii="Arial" w:hAnsi="Arial" w:cs="Arial"/>
          <w:color w:val="1A191A"/>
          <w:sz w:val="24"/>
          <w:szCs w:val="24"/>
        </w:rPr>
        <w:t xml:space="preserve">explicar) son el resultado de las interacciones entre las </w:t>
      </w:r>
      <w:r>
        <w:rPr>
          <w:rFonts w:ascii="Arial" w:hAnsi="Arial" w:cs="Arial"/>
          <w:color w:val="1A191A"/>
          <w:sz w:val="24"/>
          <w:szCs w:val="24"/>
        </w:rPr>
        <w:t>a</w:t>
      </w:r>
      <w:r w:rsidRPr="0055545E">
        <w:rPr>
          <w:rFonts w:ascii="Arial" w:hAnsi="Arial" w:cs="Arial"/>
          <w:color w:val="1A191A"/>
          <w:sz w:val="24"/>
          <w:szCs w:val="24"/>
        </w:rPr>
        <w:t>utoridades político-administrativas</w:t>
      </w:r>
      <w:r>
        <w:rPr>
          <w:rFonts w:ascii="Arial" w:hAnsi="Arial" w:cs="Arial"/>
          <w:color w:val="1A191A"/>
          <w:sz w:val="24"/>
          <w:szCs w:val="24"/>
        </w:rPr>
        <w:t xml:space="preserve"> </w:t>
      </w:r>
      <w:r w:rsidRPr="0055545E">
        <w:rPr>
          <w:rFonts w:ascii="Arial" w:hAnsi="Arial" w:cs="Arial"/>
          <w:color w:val="1A191A"/>
          <w:sz w:val="24"/>
          <w:szCs w:val="24"/>
        </w:rPr>
        <w:t>y los grupos sociales que causan y/o padecen los efectos negativos</w:t>
      </w:r>
      <w:r>
        <w:rPr>
          <w:rFonts w:ascii="Arial" w:hAnsi="Arial" w:cs="Arial"/>
          <w:color w:val="1A191A"/>
          <w:sz w:val="24"/>
          <w:szCs w:val="24"/>
        </w:rPr>
        <w:t xml:space="preserve"> </w:t>
      </w:r>
      <w:r w:rsidRPr="0055545E">
        <w:rPr>
          <w:rFonts w:ascii="Arial" w:hAnsi="Arial" w:cs="Arial"/>
          <w:color w:val="1A191A"/>
          <w:sz w:val="24"/>
          <w:szCs w:val="24"/>
        </w:rPr>
        <w:t>de un determinado problema colectivo. Problema que, precisamente, trata de resolver</w:t>
      </w:r>
      <w:r>
        <w:rPr>
          <w:rFonts w:ascii="Arial" w:hAnsi="Arial" w:cs="Arial"/>
          <w:color w:val="1A191A"/>
          <w:sz w:val="24"/>
          <w:szCs w:val="24"/>
        </w:rPr>
        <w:t xml:space="preserve"> </w:t>
      </w:r>
      <w:r w:rsidRPr="0055545E">
        <w:rPr>
          <w:rFonts w:ascii="Arial" w:hAnsi="Arial" w:cs="Arial"/>
          <w:color w:val="1A191A"/>
          <w:sz w:val="24"/>
          <w:szCs w:val="24"/>
        </w:rPr>
        <w:t>la actuación de los poderes públicos (variable explicativa).</w:t>
      </w:r>
      <w:r>
        <w:rPr>
          <w:rFonts w:ascii="Arial" w:hAnsi="Arial" w:cs="Arial"/>
          <w:color w:val="1A191A"/>
          <w:sz w:val="24"/>
          <w:szCs w:val="24"/>
        </w:rPr>
        <w:t xml:space="preserve"> </w:t>
      </w:r>
    </w:p>
    <w:p w:rsidR="00474ADD" w:rsidRDefault="00474ADD" w:rsidP="00474ADD">
      <w:pPr>
        <w:autoSpaceDE w:val="0"/>
        <w:autoSpaceDN w:val="0"/>
        <w:adjustRightInd w:val="0"/>
        <w:spacing w:after="0" w:line="240" w:lineRule="auto"/>
        <w:rPr>
          <w:rFonts w:ascii="Arial" w:hAnsi="Arial" w:cs="Arial"/>
          <w:color w:val="1A191A"/>
          <w:sz w:val="24"/>
          <w:szCs w:val="24"/>
        </w:rPr>
      </w:pPr>
      <w:r w:rsidRPr="00474ADD">
        <w:rPr>
          <w:rFonts w:ascii="Arial" w:hAnsi="Arial" w:cs="Arial"/>
          <w:bCs/>
          <w:color w:val="1A191A"/>
          <w:sz w:val="24"/>
          <w:szCs w:val="24"/>
        </w:rPr>
        <w:t>Las políticas públicas como respuestas a problemas sociales</w:t>
      </w:r>
      <w:r>
        <w:rPr>
          <w:rFonts w:ascii="Arial" w:hAnsi="Arial" w:cs="Arial"/>
          <w:bCs/>
          <w:color w:val="1A191A"/>
          <w:sz w:val="24"/>
          <w:szCs w:val="24"/>
        </w:rPr>
        <w:t xml:space="preserve">. </w:t>
      </w:r>
      <w:r w:rsidRPr="00474ADD">
        <w:rPr>
          <w:rFonts w:ascii="Arial" w:hAnsi="Arial" w:cs="Arial"/>
          <w:color w:val="1A191A"/>
          <w:sz w:val="24"/>
          <w:szCs w:val="24"/>
        </w:rPr>
        <w:t>Toda política pública apunta a la resolución</w:t>
      </w:r>
      <w:r>
        <w:rPr>
          <w:rFonts w:ascii="Arial" w:hAnsi="Arial" w:cs="Arial"/>
          <w:color w:val="1A191A"/>
          <w:sz w:val="24"/>
          <w:szCs w:val="24"/>
        </w:rPr>
        <w:t xml:space="preserve"> </w:t>
      </w:r>
      <w:r w:rsidRPr="00474ADD">
        <w:rPr>
          <w:rFonts w:ascii="Arial" w:hAnsi="Arial" w:cs="Arial"/>
          <w:color w:val="1A191A"/>
          <w:sz w:val="24"/>
          <w:szCs w:val="24"/>
        </w:rPr>
        <w:t xml:space="preserve"> de </w:t>
      </w:r>
      <w:r w:rsidRPr="00474ADD">
        <w:rPr>
          <w:rFonts w:ascii="Arial" w:hAnsi="Arial" w:cs="Arial"/>
          <w:color w:val="1A191A"/>
          <w:sz w:val="24"/>
          <w:szCs w:val="24"/>
        </w:rPr>
        <w:t>un</w:t>
      </w:r>
      <w:r>
        <w:rPr>
          <w:rFonts w:ascii="Arial" w:hAnsi="Arial" w:cs="Arial"/>
          <w:color w:val="1A191A"/>
          <w:sz w:val="24"/>
          <w:szCs w:val="24"/>
        </w:rPr>
        <w:t xml:space="preserve"> </w:t>
      </w:r>
      <w:r w:rsidRPr="00474ADD">
        <w:rPr>
          <w:rFonts w:ascii="Arial" w:hAnsi="Arial" w:cs="Arial"/>
          <w:color w:val="1A191A"/>
          <w:sz w:val="24"/>
          <w:szCs w:val="24"/>
        </w:rPr>
        <w:t>problema</w:t>
      </w:r>
      <w:r w:rsidRPr="00474ADD">
        <w:rPr>
          <w:rFonts w:ascii="Arial" w:hAnsi="Arial" w:cs="Arial"/>
          <w:color w:val="1A191A"/>
          <w:sz w:val="24"/>
          <w:szCs w:val="24"/>
        </w:rPr>
        <w:t xml:space="preserve"> público reconocido</w:t>
      </w:r>
      <w:r>
        <w:rPr>
          <w:rFonts w:ascii="Arial" w:hAnsi="Arial" w:cs="Arial"/>
          <w:color w:val="1A191A"/>
          <w:sz w:val="24"/>
          <w:szCs w:val="24"/>
        </w:rPr>
        <w:t xml:space="preserve">  </w:t>
      </w:r>
      <w:r w:rsidRPr="00474ADD">
        <w:rPr>
          <w:rFonts w:ascii="Arial" w:hAnsi="Arial" w:cs="Arial"/>
          <w:color w:val="1A191A"/>
          <w:sz w:val="24"/>
          <w:szCs w:val="24"/>
        </w:rPr>
        <w:t>como tal en la agenda</w:t>
      </w:r>
      <w:r>
        <w:rPr>
          <w:rFonts w:ascii="Arial" w:hAnsi="Arial" w:cs="Arial"/>
          <w:color w:val="1A191A"/>
          <w:sz w:val="24"/>
          <w:szCs w:val="24"/>
        </w:rPr>
        <w:t xml:space="preserve"> g</w:t>
      </w:r>
      <w:r w:rsidRPr="00474ADD">
        <w:rPr>
          <w:rFonts w:ascii="Arial" w:hAnsi="Arial" w:cs="Arial"/>
          <w:color w:val="1A191A"/>
          <w:sz w:val="24"/>
          <w:szCs w:val="24"/>
        </w:rPr>
        <w:t>ubernamental. Representa pues la respuesta del</w:t>
      </w:r>
      <w:r>
        <w:rPr>
          <w:rFonts w:ascii="Arial" w:hAnsi="Arial" w:cs="Arial"/>
          <w:color w:val="1A191A"/>
          <w:sz w:val="24"/>
          <w:szCs w:val="24"/>
        </w:rPr>
        <w:t xml:space="preserve"> </w:t>
      </w:r>
      <w:r w:rsidRPr="00474ADD">
        <w:rPr>
          <w:rFonts w:ascii="Arial" w:hAnsi="Arial" w:cs="Arial"/>
          <w:color w:val="1A191A"/>
          <w:sz w:val="24"/>
          <w:szCs w:val="24"/>
        </w:rPr>
        <w:t>sistema político-administrativo a una situación de la realidad social juzgada políticamente</w:t>
      </w:r>
      <w:r>
        <w:rPr>
          <w:rFonts w:ascii="Arial" w:hAnsi="Arial" w:cs="Arial"/>
          <w:color w:val="1A191A"/>
          <w:sz w:val="24"/>
          <w:szCs w:val="24"/>
        </w:rPr>
        <w:t xml:space="preserve"> </w:t>
      </w:r>
      <w:r w:rsidRPr="00474ADD">
        <w:rPr>
          <w:rFonts w:ascii="Arial" w:hAnsi="Arial" w:cs="Arial"/>
          <w:color w:val="1A191A"/>
          <w:sz w:val="24"/>
          <w:szCs w:val="24"/>
        </w:rPr>
        <w:t>como inaceptable.</w:t>
      </w:r>
    </w:p>
    <w:p w:rsidR="00474ADD" w:rsidRDefault="00474ADD" w:rsidP="00474ADD">
      <w:pPr>
        <w:autoSpaceDE w:val="0"/>
        <w:autoSpaceDN w:val="0"/>
        <w:adjustRightInd w:val="0"/>
        <w:spacing w:after="0" w:line="240" w:lineRule="auto"/>
        <w:rPr>
          <w:rFonts w:ascii="Arial" w:hAnsi="Arial" w:cs="Arial"/>
          <w:color w:val="1A191A"/>
          <w:sz w:val="24"/>
          <w:szCs w:val="24"/>
        </w:rPr>
      </w:pPr>
    </w:p>
    <w:p w:rsidR="00474ADD" w:rsidRDefault="00474ADD" w:rsidP="00474ADD">
      <w:pPr>
        <w:autoSpaceDE w:val="0"/>
        <w:autoSpaceDN w:val="0"/>
        <w:adjustRightInd w:val="0"/>
        <w:spacing w:after="0" w:line="240" w:lineRule="auto"/>
        <w:rPr>
          <w:rFonts w:ascii="Arial" w:hAnsi="Arial" w:cs="Arial"/>
          <w:color w:val="1A191A"/>
          <w:sz w:val="24"/>
          <w:szCs w:val="24"/>
        </w:rPr>
      </w:pPr>
      <w:r>
        <w:rPr>
          <w:rFonts w:ascii="Arial" w:hAnsi="Arial" w:cs="Arial"/>
          <w:color w:val="1A191A"/>
          <w:sz w:val="24"/>
          <w:szCs w:val="24"/>
        </w:rPr>
        <w:t>Una política pública es lo que los gobiernos deciden hacer o no hacer.</w:t>
      </w:r>
    </w:p>
    <w:p w:rsidR="00474ADD" w:rsidRDefault="00474ADD" w:rsidP="00474ADD">
      <w:pPr>
        <w:autoSpaceDE w:val="0"/>
        <w:autoSpaceDN w:val="0"/>
        <w:adjustRightInd w:val="0"/>
        <w:spacing w:after="0" w:line="240" w:lineRule="auto"/>
        <w:rPr>
          <w:rFonts w:ascii="Arial" w:hAnsi="Arial" w:cs="Arial"/>
          <w:color w:val="1A191A"/>
          <w:sz w:val="24"/>
          <w:szCs w:val="24"/>
        </w:rPr>
      </w:pPr>
    </w:p>
    <w:p w:rsidR="00474ADD" w:rsidRDefault="00474ADD" w:rsidP="00474ADD">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t>Una política pública es un programa de acciones propias de una o varias autoridades públicas o gubernamentales en un ámbito sectorial de la sociedad.</w:t>
      </w:r>
    </w:p>
    <w:p w:rsidR="00474ADD" w:rsidRDefault="00474ADD" w:rsidP="00474ADD">
      <w:pPr>
        <w:autoSpaceDE w:val="0"/>
        <w:autoSpaceDN w:val="0"/>
        <w:adjustRightInd w:val="0"/>
        <w:spacing w:after="0" w:line="240" w:lineRule="auto"/>
        <w:jc w:val="both"/>
        <w:rPr>
          <w:rFonts w:ascii="Arial" w:hAnsi="Arial" w:cs="Arial"/>
          <w:color w:val="1A191A"/>
          <w:sz w:val="24"/>
          <w:szCs w:val="24"/>
        </w:rPr>
      </w:pPr>
    </w:p>
    <w:p w:rsidR="00474ADD" w:rsidRDefault="00474ADD" w:rsidP="00474ADD">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t>Una política pública está conformada por actividades orientadas hacia la solución de problemas públicos, en la que intervienen actores políticos con interacciones estructurales y que evolucionan a lo largo del tiempo.</w:t>
      </w:r>
    </w:p>
    <w:p w:rsidR="00474ADD" w:rsidRDefault="00474ADD" w:rsidP="00474ADD">
      <w:pPr>
        <w:autoSpaceDE w:val="0"/>
        <w:autoSpaceDN w:val="0"/>
        <w:adjustRightInd w:val="0"/>
        <w:spacing w:after="0" w:line="240" w:lineRule="auto"/>
        <w:jc w:val="both"/>
        <w:rPr>
          <w:rFonts w:ascii="Arial" w:hAnsi="Arial" w:cs="Arial"/>
          <w:color w:val="1A191A"/>
          <w:sz w:val="24"/>
          <w:szCs w:val="24"/>
        </w:rPr>
      </w:pPr>
    </w:p>
    <w:p w:rsidR="00474ADD" w:rsidRDefault="00474ADD" w:rsidP="00474ADD">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t xml:space="preserve">Definen en esta lectura </w:t>
      </w:r>
      <w:r w:rsidRPr="00474ADD">
        <w:rPr>
          <w:rFonts w:ascii="Arial" w:hAnsi="Arial" w:cs="Arial"/>
          <w:color w:val="1A191A"/>
          <w:sz w:val="24"/>
          <w:szCs w:val="24"/>
        </w:rPr>
        <w:t>des</w:t>
      </w:r>
      <w:r>
        <w:rPr>
          <w:rFonts w:ascii="Arial" w:hAnsi="Arial" w:cs="Arial"/>
          <w:color w:val="1A191A"/>
          <w:sz w:val="24"/>
          <w:szCs w:val="24"/>
        </w:rPr>
        <w:t>de la perspectiva que postulan</w:t>
      </w:r>
      <w:r w:rsidRPr="00474ADD">
        <w:rPr>
          <w:rFonts w:ascii="Arial" w:hAnsi="Arial" w:cs="Arial"/>
          <w:color w:val="1A191A"/>
          <w:sz w:val="24"/>
          <w:szCs w:val="24"/>
        </w:rPr>
        <w:t>, una política pública se definiría</w:t>
      </w:r>
      <w:r>
        <w:rPr>
          <w:rFonts w:ascii="Arial" w:hAnsi="Arial" w:cs="Arial"/>
          <w:color w:val="1A191A"/>
          <w:sz w:val="24"/>
          <w:szCs w:val="24"/>
        </w:rPr>
        <w:t xml:space="preserve"> </w:t>
      </w:r>
      <w:r w:rsidRPr="00474ADD">
        <w:rPr>
          <w:rFonts w:ascii="Arial" w:hAnsi="Arial" w:cs="Arial"/>
          <w:color w:val="1A191A"/>
          <w:sz w:val="24"/>
          <w:szCs w:val="24"/>
        </w:rPr>
        <w:t>como</w:t>
      </w:r>
      <w:r>
        <w:rPr>
          <w:rFonts w:ascii="Arial" w:hAnsi="Arial" w:cs="Arial"/>
          <w:color w:val="1A191A"/>
          <w:sz w:val="24"/>
          <w:szCs w:val="24"/>
        </w:rPr>
        <w:t>:</w:t>
      </w:r>
    </w:p>
    <w:p w:rsidR="00474ADD" w:rsidRPr="00474ADD" w:rsidRDefault="00474ADD" w:rsidP="00474ADD">
      <w:pPr>
        <w:autoSpaceDE w:val="0"/>
        <w:autoSpaceDN w:val="0"/>
        <w:adjustRightInd w:val="0"/>
        <w:spacing w:after="0" w:line="240" w:lineRule="auto"/>
        <w:jc w:val="both"/>
        <w:rPr>
          <w:rFonts w:ascii="Arial" w:hAnsi="Arial" w:cs="Arial"/>
          <w:color w:val="1A191A"/>
          <w:sz w:val="24"/>
          <w:szCs w:val="24"/>
        </w:rPr>
      </w:pPr>
    </w:p>
    <w:p w:rsidR="00474ADD" w:rsidRDefault="000A22FA" w:rsidP="00474ADD">
      <w:pPr>
        <w:autoSpaceDE w:val="0"/>
        <w:autoSpaceDN w:val="0"/>
        <w:adjustRightInd w:val="0"/>
        <w:spacing w:after="0" w:line="240" w:lineRule="auto"/>
        <w:jc w:val="both"/>
        <w:rPr>
          <w:rFonts w:ascii="Arial" w:hAnsi="Arial" w:cs="Arial"/>
          <w:iCs/>
          <w:color w:val="1A191A"/>
          <w:sz w:val="24"/>
          <w:szCs w:val="24"/>
        </w:rPr>
      </w:pPr>
      <w:r>
        <w:rPr>
          <w:rFonts w:ascii="Arial" w:hAnsi="Arial" w:cs="Arial"/>
          <w:iCs/>
          <w:color w:val="1A191A"/>
          <w:sz w:val="24"/>
          <w:szCs w:val="24"/>
        </w:rPr>
        <w:t>U</w:t>
      </w:r>
      <w:r w:rsidR="00474ADD" w:rsidRPr="00474ADD">
        <w:rPr>
          <w:rFonts w:ascii="Arial" w:hAnsi="Arial" w:cs="Arial"/>
          <w:iCs/>
          <w:color w:val="1A191A"/>
          <w:sz w:val="24"/>
          <w:szCs w:val="24"/>
        </w:rPr>
        <w:t>na serie de decisiones o de acciones, intencionalmente coherentes, tomadas</w:t>
      </w:r>
      <w:r w:rsidR="00474ADD">
        <w:rPr>
          <w:rFonts w:ascii="Arial" w:hAnsi="Arial" w:cs="Arial"/>
          <w:iCs/>
          <w:color w:val="1A191A"/>
          <w:sz w:val="24"/>
          <w:szCs w:val="24"/>
        </w:rPr>
        <w:t xml:space="preserve"> </w:t>
      </w:r>
      <w:r w:rsidR="00474ADD" w:rsidRPr="00474ADD">
        <w:rPr>
          <w:rFonts w:ascii="Arial" w:hAnsi="Arial" w:cs="Arial"/>
          <w:iCs/>
          <w:color w:val="1A191A"/>
          <w:sz w:val="24"/>
          <w:szCs w:val="24"/>
        </w:rPr>
        <w:t>por diferentes actores, públicos y a veces no públicos - cuyos recursos,</w:t>
      </w:r>
      <w:r w:rsidR="00474ADD">
        <w:rPr>
          <w:rFonts w:ascii="Arial" w:hAnsi="Arial" w:cs="Arial"/>
          <w:iCs/>
          <w:color w:val="1A191A"/>
          <w:sz w:val="24"/>
          <w:szCs w:val="24"/>
        </w:rPr>
        <w:t xml:space="preserve"> </w:t>
      </w:r>
      <w:r w:rsidR="00474ADD" w:rsidRPr="00474ADD">
        <w:rPr>
          <w:rFonts w:ascii="Arial" w:hAnsi="Arial" w:cs="Arial"/>
          <w:iCs/>
          <w:color w:val="1A191A"/>
          <w:sz w:val="24"/>
          <w:szCs w:val="24"/>
        </w:rPr>
        <w:t>nexos institucionales e intereses varían- a fin de resolver de</w:t>
      </w:r>
      <w:r w:rsidR="00474ADD">
        <w:rPr>
          <w:rFonts w:ascii="Arial" w:hAnsi="Arial" w:cs="Arial"/>
          <w:iCs/>
          <w:color w:val="1A191A"/>
          <w:sz w:val="24"/>
          <w:szCs w:val="24"/>
        </w:rPr>
        <w:t xml:space="preserve"> </w:t>
      </w:r>
      <w:r w:rsidR="00474ADD" w:rsidRPr="00474ADD">
        <w:rPr>
          <w:rFonts w:ascii="Arial" w:hAnsi="Arial" w:cs="Arial"/>
          <w:iCs/>
          <w:color w:val="1A191A"/>
          <w:sz w:val="24"/>
          <w:szCs w:val="24"/>
        </w:rPr>
        <w:t>manera puntual un problema políticamente definido como colectivo. Este</w:t>
      </w:r>
      <w:r w:rsidR="00474ADD">
        <w:rPr>
          <w:rFonts w:ascii="Arial" w:hAnsi="Arial" w:cs="Arial"/>
          <w:iCs/>
          <w:color w:val="1A191A"/>
          <w:sz w:val="24"/>
          <w:szCs w:val="24"/>
        </w:rPr>
        <w:t xml:space="preserve"> </w:t>
      </w:r>
      <w:r w:rsidR="00474ADD" w:rsidRPr="00474ADD">
        <w:rPr>
          <w:rFonts w:ascii="Arial" w:hAnsi="Arial" w:cs="Arial"/>
          <w:iCs/>
          <w:color w:val="1A191A"/>
          <w:sz w:val="24"/>
          <w:szCs w:val="24"/>
        </w:rPr>
        <w:t>conjunto de decisiones y acciones da lugar a actos formales, con un</w:t>
      </w:r>
      <w:r>
        <w:rPr>
          <w:rFonts w:ascii="Arial" w:hAnsi="Arial" w:cs="Arial"/>
          <w:iCs/>
          <w:color w:val="1A191A"/>
          <w:sz w:val="24"/>
          <w:szCs w:val="24"/>
        </w:rPr>
        <w:t xml:space="preserve"> </w:t>
      </w:r>
      <w:r w:rsidR="00474ADD" w:rsidRPr="00474ADD">
        <w:rPr>
          <w:rFonts w:ascii="Arial" w:hAnsi="Arial" w:cs="Arial"/>
          <w:iCs/>
          <w:color w:val="1A191A"/>
          <w:sz w:val="24"/>
          <w:szCs w:val="24"/>
        </w:rPr>
        <w:t>grado de obligatoriedad variable, tendentes a modificar la conducta de</w:t>
      </w:r>
      <w:r>
        <w:rPr>
          <w:rFonts w:ascii="Arial" w:hAnsi="Arial" w:cs="Arial"/>
          <w:iCs/>
          <w:color w:val="1A191A"/>
          <w:sz w:val="24"/>
          <w:szCs w:val="24"/>
        </w:rPr>
        <w:t xml:space="preserve"> </w:t>
      </w:r>
      <w:r w:rsidR="00474ADD" w:rsidRPr="00474ADD">
        <w:rPr>
          <w:rFonts w:ascii="Arial" w:hAnsi="Arial" w:cs="Arial"/>
          <w:iCs/>
          <w:color w:val="1A191A"/>
          <w:sz w:val="24"/>
          <w:szCs w:val="24"/>
        </w:rPr>
        <w:t>grupos sociales que, se supone, originaron el problema colectivo a resolver</w:t>
      </w:r>
      <w:r>
        <w:rPr>
          <w:rFonts w:ascii="Arial" w:hAnsi="Arial" w:cs="Arial"/>
          <w:iCs/>
          <w:color w:val="1A191A"/>
          <w:sz w:val="24"/>
          <w:szCs w:val="24"/>
        </w:rPr>
        <w:t xml:space="preserve"> </w:t>
      </w:r>
      <w:r w:rsidR="00474ADD" w:rsidRPr="00474ADD">
        <w:rPr>
          <w:rFonts w:ascii="Arial" w:hAnsi="Arial" w:cs="Arial"/>
          <w:iCs/>
          <w:color w:val="1A191A"/>
          <w:sz w:val="24"/>
          <w:szCs w:val="24"/>
        </w:rPr>
        <w:t>(grupos-objetivo), en el interés de grupos sociales que padecen los</w:t>
      </w:r>
      <w:r>
        <w:rPr>
          <w:rFonts w:ascii="Arial" w:hAnsi="Arial" w:cs="Arial"/>
          <w:iCs/>
          <w:color w:val="1A191A"/>
          <w:sz w:val="24"/>
          <w:szCs w:val="24"/>
        </w:rPr>
        <w:t xml:space="preserve"> </w:t>
      </w:r>
      <w:r w:rsidR="00474ADD" w:rsidRPr="00474ADD">
        <w:rPr>
          <w:rFonts w:ascii="Arial" w:hAnsi="Arial" w:cs="Arial"/>
          <w:iCs/>
          <w:color w:val="1A191A"/>
          <w:sz w:val="24"/>
          <w:szCs w:val="24"/>
        </w:rPr>
        <w:t>efectos negativos del problema en cuestión (beneficiarios finales).</w:t>
      </w:r>
    </w:p>
    <w:p w:rsidR="000A22FA" w:rsidRDefault="000A22FA" w:rsidP="00474ADD">
      <w:pPr>
        <w:autoSpaceDE w:val="0"/>
        <w:autoSpaceDN w:val="0"/>
        <w:adjustRightInd w:val="0"/>
        <w:spacing w:after="0" w:line="240" w:lineRule="auto"/>
        <w:jc w:val="both"/>
        <w:rPr>
          <w:rFonts w:ascii="Arial" w:hAnsi="Arial" w:cs="Arial"/>
          <w:iCs/>
          <w:color w:val="1A191A"/>
          <w:sz w:val="24"/>
          <w:szCs w:val="24"/>
        </w:rPr>
      </w:pPr>
    </w:p>
    <w:p w:rsidR="000A22FA" w:rsidRDefault="000A22FA" w:rsidP="00474ADD">
      <w:pPr>
        <w:autoSpaceDE w:val="0"/>
        <w:autoSpaceDN w:val="0"/>
        <w:adjustRightInd w:val="0"/>
        <w:spacing w:after="0" w:line="240" w:lineRule="auto"/>
        <w:jc w:val="both"/>
        <w:rPr>
          <w:rFonts w:ascii="Arial" w:hAnsi="Arial" w:cs="Arial"/>
          <w:iCs/>
          <w:color w:val="1A191A"/>
          <w:sz w:val="24"/>
          <w:szCs w:val="24"/>
        </w:rPr>
      </w:pPr>
    </w:p>
    <w:p w:rsidR="002B52DF" w:rsidRPr="002B52DF" w:rsidRDefault="00FB78B5" w:rsidP="002B52DF">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lastRenderedPageBreak/>
        <w:t>En la p</w:t>
      </w:r>
      <w:r w:rsidR="002B52DF" w:rsidRPr="00FB78B5">
        <w:rPr>
          <w:rFonts w:ascii="Arial" w:hAnsi="Arial" w:cs="Arial"/>
          <w:color w:val="1A191A"/>
          <w:sz w:val="24"/>
          <w:szCs w:val="24"/>
        </w:rPr>
        <w:t>rogramación y decisión en políticas públicas</w:t>
      </w:r>
      <w:r>
        <w:rPr>
          <w:rFonts w:ascii="Arial" w:hAnsi="Arial" w:cs="Arial"/>
          <w:color w:val="1A191A"/>
          <w:sz w:val="24"/>
          <w:szCs w:val="24"/>
        </w:rPr>
        <w:t>; e</w:t>
      </w:r>
      <w:r w:rsidR="002B52DF" w:rsidRPr="002B52DF">
        <w:rPr>
          <w:rFonts w:ascii="Arial" w:hAnsi="Arial" w:cs="Arial"/>
          <w:color w:val="1A191A"/>
          <w:sz w:val="24"/>
          <w:szCs w:val="24"/>
        </w:rPr>
        <w:t>n este sentido, el primer producto a explicar dentro de</w:t>
      </w:r>
      <w:r>
        <w:rPr>
          <w:rFonts w:ascii="Arial" w:hAnsi="Arial" w:cs="Arial"/>
          <w:color w:val="1A191A"/>
          <w:sz w:val="24"/>
          <w:szCs w:val="24"/>
        </w:rPr>
        <w:t xml:space="preserve"> </w:t>
      </w:r>
      <w:r w:rsidR="002B52DF" w:rsidRPr="002B52DF">
        <w:rPr>
          <w:rFonts w:ascii="Arial" w:hAnsi="Arial" w:cs="Arial"/>
          <w:color w:val="1A191A"/>
          <w:sz w:val="24"/>
          <w:szCs w:val="24"/>
        </w:rPr>
        <w:t xml:space="preserve">la etapa de programación de una política pública es </w:t>
      </w:r>
      <w:r w:rsidR="002B52DF" w:rsidRPr="00FB78B5">
        <w:rPr>
          <w:rFonts w:ascii="Arial" w:hAnsi="Arial" w:cs="Arial"/>
          <w:iCs/>
          <w:color w:val="1A191A"/>
          <w:sz w:val="24"/>
          <w:szCs w:val="24"/>
        </w:rPr>
        <w:t>el programa de actuación político-administrativo (PPA)</w:t>
      </w:r>
      <w:r w:rsidR="002B52DF" w:rsidRPr="00FB78B5">
        <w:rPr>
          <w:rFonts w:ascii="Arial" w:hAnsi="Arial" w:cs="Arial"/>
          <w:color w:val="1A191A"/>
          <w:sz w:val="24"/>
          <w:szCs w:val="24"/>
        </w:rPr>
        <w:t>.</w:t>
      </w:r>
      <w:r w:rsidR="002B52DF" w:rsidRPr="002B52DF">
        <w:rPr>
          <w:rFonts w:ascii="Arial" w:hAnsi="Arial" w:cs="Arial"/>
          <w:color w:val="1A191A"/>
          <w:sz w:val="24"/>
          <w:szCs w:val="24"/>
        </w:rPr>
        <w:t xml:space="preserve"> Se trata de un momento específico de decisión en el</w:t>
      </w:r>
      <w:r>
        <w:rPr>
          <w:rFonts w:ascii="Arial" w:hAnsi="Arial" w:cs="Arial"/>
          <w:color w:val="1A191A"/>
          <w:sz w:val="24"/>
          <w:szCs w:val="24"/>
        </w:rPr>
        <w:t xml:space="preserve"> </w:t>
      </w:r>
      <w:r w:rsidR="002B52DF" w:rsidRPr="002B52DF">
        <w:rPr>
          <w:rFonts w:ascii="Arial" w:hAnsi="Arial" w:cs="Arial"/>
          <w:color w:val="1A191A"/>
          <w:sz w:val="24"/>
          <w:szCs w:val="24"/>
        </w:rPr>
        <w:t>que se fijan las bases jurídicas que sustentan los objetivos, los instrumentos de</w:t>
      </w:r>
      <w:r>
        <w:rPr>
          <w:rFonts w:ascii="Arial" w:hAnsi="Arial" w:cs="Arial"/>
          <w:color w:val="1A191A"/>
          <w:sz w:val="24"/>
          <w:szCs w:val="24"/>
        </w:rPr>
        <w:t xml:space="preserve"> </w:t>
      </w:r>
      <w:r w:rsidR="002B52DF" w:rsidRPr="002B52DF">
        <w:rPr>
          <w:rFonts w:ascii="Arial" w:hAnsi="Arial" w:cs="Arial"/>
          <w:color w:val="1A191A"/>
          <w:sz w:val="24"/>
          <w:szCs w:val="24"/>
        </w:rPr>
        <w:t>intervención y las modalidades operativas de la acción pública. Por otra parte, el</w:t>
      </w:r>
      <w:r>
        <w:rPr>
          <w:rFonts w:ascii="Arial" w:hAnsi="Arial" w:cs="Arial"/>
          <w:color w:val="1A191A"/>
          <w:sz w:val="24"/>
          <w:szCs w:val="24"/>
        </w:rPr>
        <w:t xml:space="preserve"> </w:t>
      </w:r>
      <w:r w:rsidR="002B52DF" w:rsidRPr="002B52DF">
        <w:rPr>
          <w:rFonts w:ascii="Arial" w:hAnsi="Arial" w:cs="Arial"/>
          <w:color w:val="1A191A"/>
          <w:sz w:val="24"/>
          <w:szCs w:val="24"/>
        </w:rPr>
        <w:t>PPA contiene también decisiones respecto al proceso y la organización administrativa</w:t>
      </w:r>
      <w:r>
        <w:rPr>
          <w:rFonts w:ascii="Arial" w:hAnsi="Arial" w:cs="Arial"/>
          <w:color w:val="1A191A"/>
          <w:sz w:val="24"/>
          <w:szCs w:val="24"/>
        </w:rPr>
        <w:t xml:space="preserve"> </w:t>
      </w:r>
      <w:r w:rsidR="002B52DF" w:rsidRPr="002B52DF">
        <w:rPr>
          <w:rFonts w:ascii="Arial" w:hAnsi="Arial" w:cs="Arial"/>
          <w:color w:val="1A191A"/>
          <w:sz w:val="24"/>
          <w:szCs w:val="24"/>
        </w:rPr>
        <w:t>que deberán permitir la implementación de la política pública. Precisamente,</w:t>
      </w:r>
      <w:r>
        <w:rPr>
          <w:rFonts w:ascii="Arial" w:hAnsi="Arial" w:cs="Arial"/>
          <w:color w:val="1A191A"/>
          <w:sz w:val="24"/>
          <w:szCs w:val="24"/>
        </w:rPr>
        <w:t xml:space="preserve"> </w:t>
      </w:r>
      <w:r w:rsidR="002B52DF" w:rsidRPr="002B52DF">
        <w:rPr>
          <w:rFonts w:ascii="Arial" w:hAnsi="Arial" w:cs="Arial"/>
          <w:color w:val="1A191A"/>
          <w:sz w:val="24"/>
          <w:szCs w:val="24"/>
        </w:rPr>
        <w:t xml:space="preserve">denominamos como </w:t>
      </w:r>
      <w:r w:rsidR="002B52DF" w:rsidRPr="00FB78B5">
        <w:rPr>
          <w:rFonts w:ascii="Arial" w:hAnsi="Arial" w:cs="Arial"/>
          <w:iCs/>
          <w:color w:val="1A191A"/>
          <w:sz w:val="24"/>
          <w:szCs w:val="24"/>
        </w:rPr>
        <w:t>acuerdo (de actuación) político-administrativo (APA)</w:t>
      </w:r>
      <w:r>
        <w:rPr>
          <w:rFonts w:ascii="Arial" w:hAnsi="Arial" w:cs="Arial"/>
          <w:i/>
          <w:iCs/>
          <w:color w:val="1A191A"/>
          <w:sz w:val="24"/>
          <w:szCs w:val="24"/>
        </w:rPr>
        <w:t xml:space="preserve"> </w:t>
      </w:r>
      <w:r w:rsidR="002B52DF" w:rsidRPr="002B52DF">
        <w:rPr>
          <w:rFonts w:ascii="Arial" w:hAnsi="Arial" w:cs="Arial"/>
          <w:color w:val="1A191A"/>
          <w:sz w:val="24"/>
          <w:szCs w:val="24"/>
        </w:rPr>
        <w:t>ese aspecto más operacional indudablemente vinculado a la decisión tomada. Y</w:t>
      </w:r>
      <w:r>
        <w:rPr>
          <w:rFonts w:ascii="Arial" w:hAnsi="Arial" w:cs="Arial"/>
          <w:color w:val="1A191A"/>
          <w:sz w:val="24"/>
          <w:szCs w:val="24"/>
        </w:rPr>
        <w:t xml:space="preserve"> </w:t>
      </w:r>
      <w:r w:rsidR="002B52DF" w:rsidRPr="002B52DF">
        <w:rPr>
          <w:rFonts w:ascii="Arial" w:hAnsi="Arial" w:cs="Arial"/>
          <w:color w:val="1A191A"/>
          <w:sz w:val="24"/>
          <w:szCs w:val="24"/>
        </w:rPr>
        <w:t>serán concretamente estos aspectos operacionales los que tomaremos en cuenta</w:t>
      </w:r>
      <w:r>
        <w:rPr>
          <w:rFonts w:ascii="Arial" w:hAnsi="Arial" w:cs="Arial"/>
          <w:color w:val="1A191A"/>
          <w:sz w:val="24"/>
          <w:szCs w:val="24"/>
        </w:rPr>
        <w:t xml:space="preserve"> </w:t>
      </w:r>
      <w:r w:rsidR="002B52DF" w:rsidRPr="002B52DF">
        <w:rPr>
          <w:rFonts w:ascii="Arial" w:hAnsi="Arial" w:cs="Arial"/>
          <w:color w:val="1A191A"/>
          <w:sz w:val="24"/>
          <w:szCs w:val="24"/>
        </w:rPr>
        <w:t>una vez explicitados los criterios decisionales en los que ahora centraremos nuestro</w:t>
      </w:r>
      <w:r>
        <w:rPr>
          <w:rFonts w:ascii="Arial" w:hAnsi="Arial" w:cs="Arial"/>
          <w:color w:val="1A191A"/>
          <w:sz w:val="24"/>
          <w:szCs w:val="24"/>
        </w:rPr>
        <w:t xml:space="preserve"> </w:t>
      </w:r>
      <w:r w:rsidR="002B52DF" w:rsidRPr="002B52DF">
        <w:rPr>
          <w:rFonts w:ascii="Arial" w:hAnsi="Arial" w:cs="Arial"/>
          <w:color w:val="1A191A"/>
          <w:sz w:val="24"/>
          <w:szCs w:val="24"/>
        </w:rPr>
        <w:t>análisis.</w:t>
      </w:r>
    </w:p>
    <w:p w:rsidR="002B52DF" w:rsidRPr="002B52DF" w:rsidRDefault="002B52DF" w:rsidP="002B52DF">
      <w:pPr>
        <w:autoSpaceDE w:val="0"/>
        <w:autoSpaceDN w:val="0"/>
        <w:adjustRightInd w:val="0"/>
        <w:spacing w:after="0" w:line="240" w:lineRule="auto"/>
        <w:jc w:val="both"/>
        <w:rPr>
          <w:rFonts w:ascii="Arial" w:hAnsi="Arial" w:cs="Arial"/>
          <w:color w:val="1A191A"/>
          <w:sz w:val="24"/>
          <w:szCs w:val="24"/>
        </w:rPr>
      </w:pPr>
      <w:r w:rsidRPr="002B52DF">
        <w:rPr>
          <w:rFonts w:ascii="Arial" w:hAnsi="Arial" w:cs="Arial"/>
          <w:color w:val="1A191A"/>
          <w:sz w:val="24"/>
          <w:szCs w:val="24"/>
        </w:rPr>
        <w:t>En la medida en que se fijan prioridades de orden cronológico, espacial y</w:t>
      </w:r>
      <w:r w:rsidR="00FB78B5">
        <w:rPr>
          <w:rFonts w:ascii="Arial" w:hAnsi="Arial" w:cs="Arial"/>
          <w:color w:val="1A191A"/>
          <w:sz w:val="24"/>
          <w:szCs w:val="24"/>
        </w:rPr>
        <w:t xml:space="preserve"> </w:t>
      </w:r>
      <w:r w:rsidRPr="002B52DF">
        <w:rPr>
          <w:rFonts w:ascii="Arial" w:hAnsi="Arial" w:cs="Arial"/>
          <w:color w:val="1A191A"/>
          <w:sz w:val="24"/>
          <w:szCs w:val="24"/>
        </w:rPr>
        <w:t>de protagonismo entre los diferentes grupos sociales a los que se aplica, el PPA</w:t>
      </w:r>
      <w:r w:rsidR="00FB78B5">
        <w:rPr>
          <w:rFonts w:ascii="Arial" w:hAnsi="Arial" w:cs="Arial"/>
          <w:color w:val="1A191A"/>
          <w:sz w:val="24"/>
          <w:szCs w:val="24"/>
        </w:rPr>
        <w:t xml:space="preserve"> </w:t>
      </w:r>
      <w:r w:rsidRPr="002B52DF">
        <w:rPr>
          <w:rFonts w:ascii="Arial" w:hAnsi="Arial" w:cs="Arial"/>
          <w:color w:val="1A191A"/>
          <w:sz w:val="24"/>
          <w:szCs w:val="24"/>
        </w:rPr>
        <w:t>también (pre) define parcialmente los actos intermedios de la política pública.</w:t>
      </w:r>
    </w:p>
    <w:p w:rsidR="002B52DF" w:rsidRPr="002B52DF" w:rsidRDefault="002B52DF" w:rsidP="002B52DF">
      <w:pPr>
        <w:autoSpaceDE w:val="0"/>
        <w:autoSpaceDN w:val="0"/>
        <w:adjustRightInd w:val="0"/>
        <w:spacing w:after="0" w:line="240" w:lineRule="auto"/>
        <w:jc w:val="both"/>
        <w:rPr>
          <w:rFonts w:ascii="Arial" w:hAnsi="Arial" w:cs="Arial"/>
          <w:color w:val="1A191A"/>
          <w:sz w:val="24"/>
          <w:szCs w:val="24"/>
        </w:rPr>
      </w:pPr>
      <w:r w:rsidRPr="002B52DF">
        <w:rPr>
          <w:rFonts w:ascii="Arial" w:hAnsi="Arial" w:cs="Arial"/>
          <w:color w:val="1A191A"/>
          <w:sz w:val="24"/>
          <w:szCs w:val="24"/>
        </w:rPr>
        <w:t>Este program</w:t>
      </w:r>
      <w:r w:rsidR="00FB78B5">
        <w:rPr>
          <w:rFonts w:ascii="Arial" w:hAnsi="Arial" w:cs="Arial"/>
          <w:color w:val="1A191A"/>
          <w:sz w:val="24"/>
          <w:szCs w:val="24"/>
        </w:rPr>
        <w:t xml:space="preserve">a de actuación da indicaciones </w:t>
      </w:r>
      <w:r w:rsidRPr="002B52DF">
        <w:rPr>
          <w:rFonts w:ascii="Arial" w:hAnsi="Arial" w:cs="Arial"/>
          <w:color w:val="1A191A"/>
          <w:sz w:val="24"/>
          <w:szCs w:val="24"/>
        </w:rPr>
        <w:t xml:space="preserve">más </w:t>
      </w:r>
      <w:r w:rsidR="00FB78B5">
        <w:rPr>
          <w:rFonts w:ascii="Arial" w:hAnsi="Arial" w:cs="Arial"/>
          <w:color w:val="1A191A"/>
          <w:sz w:val="24"/>
          <w:szCs w:val="24"/>
        </w:rPr>
        <w:t xml:space="preserve">o menos precisas y obligatorias </w:t>
      </w:r>
      <w:r w:rsidRPr="002B52DF">
        <w:rPr>
          <w:rFonts w:ascii="Arial" w:hAnsi="Arial" w:cs="Arial"/>
          <w:color w:val="1A191A"/>
          <w:sz w:val="24"/>
          <w:szCs w:val="24"/>
        </w:rPr>
        <w:t xml:space="preserve">respecto a la producción administrativa de los </w:t>
      </w:r>
      <w:r w:rsidRPr="00FB78B5">
        <w:rPr>
          <w:rFonts w:ascii="Arial" w:hAnsi="Arial" w:cs="Arial"/>
          <w:iCs/>
          <w:color w:val="1A191A"/>
          <w:sz w:val="24"/>
          <w:szCs w:val="24"/>
        </w:rPr>
        <w:t>actos formales finales</w:t>
      </w:r>
      <w:r w:rsidRPr="002B52DF">
        <w:rPr>
          <w:rFonts w:ascii="Arial" w:hAnsi="Arial" w:cs="Arial"/>
          <w:color w:val="1A191A"/>
          <w:sz w:val="24"/>
          <w:szCs w:val="24"/>
        </w:rPr>
        <w:t>, estableciendo</w:t>
      </w:r>
    </w:p>
    <w:p w:rsidR="00FB78B5" w:rsidRDefault="002B52DF" w:rsidP="002B52DF">
      <w:pPr>
        <w:autoSpaceDE w:val="0"/>
        <w:autoSpaceDN w:val="0"/>
        <w:adjustRightInd w:val="0"/>
        <w:spacing w:after="0" w:line="240" w:lineRule="auto"/>
        <w:jc w:val="both"/>
        <w:rPr>
          <w:rFonts w:ascii="Arial" w:hAnsi="Arial" w:cs="Arial"/>
          <w:color w:val="1A191A"/>
          <w:sz w:val="24"/>
          <w:szCs w:val="24"/>
        </w:rPr>
      </w:pPr>
      <w:r w:rsidRPr="002B52DF">
        <w:rPr>
          <w:rFonts w:ascii="Arial" w:hAnsi="Arial" w:cs="Arial"/>
          <w:color w:val="1A191A"/>
          <w:sz w:val="24"/>
          <w:szCs w:val="24"/>
        </w:rPr>
        <w:t>así un nexo directo, ya sea jurídico o de facto, entre los</w:t>
      </w:r>
      <w:r w:rsidR="00FB78B5">
        <w:rPr>
          <w:rFonts w:ascii="Arial" w:hAnsi="Arial" w:cs="Arial"/>
          <w:color w:val="1A191A"/>
          <w:sz w:val="24"/>
          <w:szCs w:val="24"/>
        </w:rPr>
        <w:t xml:space="preserve"> grupos </w:t>
      </w:r>
      <w:r w:rsidRPr="002B52DF">
        <w:rPr>
          <w:rFonts w:ascii="Arial" w:hAnsi="Arial" w:cs="Arial"/>
          <w:color w:val="1A191A"/>
          <w:sz w:val="24"/>
          <w:szCs w:val="24"/>
        </w:rPr>
        <w:t>objetivo de la política pública y las instancias públicas competentes para</w:t>
      </w:r>
      <w:r w:rsidR="00FB78B5">
        <w:rPr>
          <w:rFonts w:ascii="Arial" w:hAnsi="Arial" w:cs="Arial"/>
          <w:color w:val="1A191A"/>
          <w:sz w:val="24"/>
          <w:szCs w:val="24"/>
        </w:rPr>
        <w:t xml:space="preserve"> </w:t>
      </w:r>
      <w:r w:rsidRPr="002B52DF">
        <w:rPr>
          <w:rFonts w:ascii="Arial" w:hAnsi="Arial" w:cs="Arial"/>
          <w:color w:val="1A191A"/>
          <w:sz w:val="24"/>
          <w:szCs w:val="24"/>
        </w:rPr>
        <w:t>la implementación de ésta.</w:t>
      </w:r>
    </w:p>
    <w:p w:rsidR="00FB78B5" w:rsidRDefault="00FB78B5" w:rsidP="002B52DF">
      <w:pPr>
        <w:autoSpaceDE w:val="0"/>
        <w:autoSpaceDN w:val="0"/>
        <w:adjustRightInd w:val="0"/>
        <w:spacing w:after="0" w:line="240" w:lineRule="auto"/>
        <w:jc w:val="both"/>
        <w:rPr>
          <w:rFonts w:ascii="Arial" w:hAnsi="Arial" w:cs="Arial"/>
          <w:color w:val="1A191A"/>
          <w:sz w:val="24"/>
          <w:szCs w:val="24"/>
        </w:rPr>
      </w:pPr>
    </w:p>
    <w:p w:rsidR="002B52DF" w:rsidRDefault="002B52DF" w:rsidP="00474ADD">
      <w:pPr>
        <w:autoSpaceDE w:val="0"/>
        <w:autoSpaceDN w:val="0"/>
        <w:adjustRightInd w:val="0"/>
        <w:spacing w:after="0" w:line="240" w:lineRule="auto"/>
        <w:jc w:val="both"/>
        <w:rPr>
          <w:rFonts w:ascii="Arial" w:hAnsi="Arial" w:cs="Arial"/>
          <w:iCs/>
          <w:color w:val="1A191A"/>
          <w:sz w:val="24"/>
          <w:szCs w:val="24"/>
        </w:rPr>
      </w:pPr>
    </w:p>
    <w:p w:rsidR="002B52DF" w:rsidRDefault="002B52DF" w:rsidP="00474ADD">
      <w:pPr>
        <w:autoSpaceDE w:val="0"/>
        <w:autoSpaceDN w:val="0"/>
        <w:adjustRightInd w:val="0"/>
        <w:spacing w:after="0" w:line="240" w:lineRule="auto"/>
        <w:jc w:val="both"/>
        <w:rPr>
          <w:rFonts w:ascii="Arial" w:hAnsi="Arial" w:cs="Arial"/>
          <w:iCs/>
          <w:color w:val="1A191A"/>
          <w:sz w:val="24"/>
          <w:szCs w:val="24"/>
        </w:rPr>
      </w:pPr>
    </w:p>
    <w:p w:rsidR="002B52DF" w:rsidRDefault="002B52DF" w:rsidP="00474ADD">
      <w:pPr>
        <w:autoSpaceDE w:val="0"/>
        <w:autoSpaceDN w:val="0"/>
        <w:adjustRightInd w:val="0"/>
        <w:spacing w:after="0" w:line="240" w:lineRule="auto"/>
        <w:jc w:val="both"/>
        <w:rPr>
          <w:rFonts w:ascii="Arial" w:hAnsi="Arial" w:cs="Arial"/>
          <w:iCs/>
          <w:color w:val="1A191A"/>
          <w:sz w:val="24"/>
          <w:szCs w:val="24"/>
        </w:rPr>
      </w:pPr>
    </w:p>
    <w:p w:rsidR="000A22FA" w:rsidRDefault="000A22FA" w:rsidP="00474ADD">
      <w:pPr>
        <w:autoSpaceDE w:val="0"/>
        <w:autoSpaceDN w:val="0"/>
        <w:adjustRightInd w:val="0"/>
        <w:spacing w:after="0" w:line="240" w:lineRule="auto"/>
        <w:jc w:val="both"/>
        <w:rPr>
          <w:rFonts w:ascii="Arial" w:hAnsi="Arial" w:cs="Arial"/>
          <w:iCs/>
          <w:color w:val="1A191A"/>
          <w:sz w:val="24"/>
          <w:szCs w:val="24"/>
        </w:rPr>
      </w:pPr>
      <w:r>
        <w:rPr>
          <w:rFonts w:ascii="Arial" w:hAnsi="Arial" w:cs="Arial"/>
          <w:iCs/>
          <w:color w:val="1A191A"/>
          <w:sz w:val="24"/>
          <w:szCs w:val="24"/>
        </w:rPr>
        <w:t>CONCLUSIÓN</w:t>
      </w:r>
    </w:p>
    <w:p w:rsidR="00FB78B5" w:rsidRDefault="00FB78B5" w:rsidP="00474ADD">
      <w:pPr>
        <w:autoSpaceDE w:val="0"/>
        <w:autoSpaceDN w:val="0"/>
        <w:adjustRightInd w:val="0"/>
        <w:spacing w:after="0" w:line="240" w:lineRule="auto"/>
        <w:jc w:val="both"/>
        <w:rPr>
          <w:rFonts w:ascii="Arial" w:hAnsi="Arial" w:cs="Arial"/>
          <w:iCs/>
          <w:color w:val="1A191A"/>
          <w:sz w:val="24"/>
          <w:szCs w:val="24"/>
        </w:rPr>
      </w:pPr>
    </w:p>
    <w:p w:rsidR="00FB78B5" w:rsidRDefault="00FB78B5" w:rsidP="00474ADD">
      <w:pPr>
        <w:autoSpaceDE w:val="0"/>
        <w:autoSpaceDN w:val="0"/>
        <w:adjustRightInd w:val="0"/>
        <w:spacing w:after="0" w:line="240" w:lineRule="auto"/>
        <w:jc w:val="both"/>
        <w:rPr>
          <w:rFonts w:ascii="Arial" w:hAnsi="Arial" w:cs="Arial"/>
          <w:iCs/>
          <w:color w:val="1A191A"/>
          <w:sz w:val="24"/>
          <w:szCs w:val="24"/>
        </w:rPr>
      </w:pPr>
      <w:r>
        <w:rPr>
          <w:rFonts w:ascii="Arial" w:hAnsi="Arial" w:cs="Arial"/>
          <w:iCs/>
          <w:color w:val="1A191A"/>
          <w:sz w:val="24"/>
          <w:szCs w:val="24"/>
        </w:rPr>
        <w:t xml:space="preserve">Los gobiernos requieren de respuestas que implican a los poderes públicos, administrativos, así como a todos los actores sociales protagonistas o </w:t>
      </w:r>
      <w:r w:rsidR="008140BE">
        <w:rPr>
          <w:rFonts w:ascii="Arial" w:hAnsi="Arial" w:cs="Arial"/>
          <w:iCs/>
          <w:color w:val="1A191A"/>
          <w:sz w:val="24"/>
          <w:szCs w:val="24"/>
        </w:rPr>
        <w:t>no,</w:t>
      </w:r>
      <w:r>
        <w:rPr>
          <w:rFonts w:ascii="Arial" w:hAnsi="Arial" w:cs="Arial"/>
          <w:iCs/>
          <w:color w:val="1A191A"/>
          <w:sz w:val="24"/>
          <w:szCs w:val="24"/>
        </w:rPr>
        <w:t xml:space="preserve"> pero involucrados en las acciones del gobierno ante la sociedad.</w:t>
      </w:r>
    </w:p>
    <w:p w:rsidR="00FB78B5" w:rsidRDefault="003E7CAE" w:rsidP="00474ADD">
      <w:pPr>
        <w:autoSpaceDE w:val="0"/>
        <w:autoSpaceDN w:val="0"/>
        <w:adjustRightInd w:val="0"/>
        <w:spacing w:after="0" w:line="240" w:lineRule="auto"/>
        <w:jc w:val="both"/>
        <w:rPr>
          <w:rFonts w:ascii="Arial" w:hAnsi="Arial" w:cs="Arial"/>
          <w:iCs/>
          <w:color w:val="1A191A"/>
          <w:sz w:val="24"/>
          <w:szCs w:val="24"/>
        </w:rPr>
      </w:pPr>
      <w:r>
        <w:rPr>
          <w:rFonts w:ascii="Arial" w:hAnsi="Arial" w:cs="Arial"/>
          <w:iCs/>
          <w:color w:val="1A191A"/>
          <w:sz w:val="24"/>
          <w:szCs w:val="24"/>
        </w:rPr>
        <w:t>En esta lectura se comprende muy bien el análisis y gestión al conjunto de actores que se mueven alrededor de las políticas públicas; ya que la creciente complejidad de los problemas hoy en día en que nos enfrentamos colectivamente, obliga a todos plantear soluciones y combinar acciones con criterios y valores para definir la solución a la problemática de que se trate y llevar a la práctica lo que se ha decidido.</w:t>
      </w:r>
    </w:p>
    <w:p w:rsidR="003E7CAE" w:rsidRDefault="003E7CAE" w:rsidP="00474ADD">
      <w:pPr>
        <w:autoSpaceDE w:val="0"/>
        <w:autoSpaceDN w:val="0"/>
        <w:adjustRightInd w:val="0"/>
        <w:spacing w:after="0" w:line="240" w:lineRule="auto"/>
        <w:jc w:val="both"/>
        <w:rPr>
          <w:rFonts w:ascii="Arial" w:hAnsi="Arial" w:cs="Arial"/>
          <w:iCs/>
          <w:color w:val="1A191A"/>
          <w:sz w:val="24"/>
          <w:szCs w:val="24"/>
        </w:rPr>
      </w:pPr>
    </w:p>
    <w:p w:rsidR="002B52DF" w:rsidRDefault="00FB78B5" w:rsidP="00BB4FAA">
      <w:pPr>
        <w:shd w:val="clear" w:color="auto" w:fill="FFFFFF"/>
        <w:spacing w:after="0" w:line="225" w:lineRule="atLeast"/>
        <w:jc w:val="both"/>
        <w:rPr>
          <w:rFonts w:ascii="Arial" w:hAnsi="Arial" w:cs="Arial"/>
          <w:iCs/>
          <w:color w:val="1A191A"/>
          <w:sz w:val="24"/>
          <w:szCs w:val="24"/>
        </w:rPr>
      </w:pPr>
      <w:r w:rsidRPr="00FB78B5">
        <w:rPr>
          <w:rFonts w:ascii="Arial" w:eastAsia="Times New Roman" w:hAnsi="Arial" w:cs="Arial"/>
          <w:color w:val="535353"/>
          <w:sz w:val="24"/>
          <w:szCs w:val="24"/>
          <w:lang w:eastAsia="es-MX"/>
        </w:rPr>
        <w:t>Los a</w:t>
      </w:r>
      <w:r w:rsidR="003E7CAE">
        <w:rPr>
          <w:rFonts w:ascii="Arial" w:eastAsia="Times New Roman" w:hAnsi="Arial" w:cs="Arial"/>
          <w:color w:val="535353"/>
          <w:sz w:val="24"/>
          <w:szCs w:val="24"/>
          <w:lang w:eastAsia="es-MX"/>
        </w:rPr>
        <w:t xml:space="preserve">utores de este libro, </w:t>
      </w:r>
      <w:r w:rsidR="00BB4FAA">
        <w:rPr>
          <w:rFonts w:ascii="Arial" w:eastAsia="Times New Roman" w:hAnsi="Arial" w:cs="Arial"/>
          <w:color w:val="535353"/>
          <w:sz w:val="24"/>
          <w:szCs w:val="24"/>
          <w:lang w:eastAsia="es-MX"/>
        </w:rPr>
        <w:t xml:space="preserve">profesionistas </w:t>
      </w:r>
      <w:r w:rsidR="00BB4FAA" w:rsidRPr="00FB78B5">
        <w:rPr>
          <w:rFonts w:ascii="Arial" w:eastAsia="Times New Roman" w:hAnsi="Arial" w:cs="Arial"/>
          <w:color w:val="535353"/>
          <w:sz w:val="24"/>
          <w:szCs w:val="24"/>
          <w:lang w:eastAsia="es-MX"/>
        </w:rPr>
        <w:t>de</w:t>
      </w:r>
      <w:r w:rsidRPr="00FB78B5">
        <w:rPr>
          <w:rFonts w:ascii="Arial" w:eastAsia="Times New Roman" w:hAnsi="Arial" w:cs="Arial"/>
          <w:color w:val="535353"/>
          <w:sz w:val="24"/>
          <w:szCs w:val="24"/>
          <w:lang w:eastAsia="es-MX"/>
        </w:rPr>
        <w:t xml:space="preserve"> reconocido prestigio proponen diversas vías y dimensiones de análisis y gestión de políticas públicas, al mismo tiempo comprensibles y sólidas, bien fundamentadas en </w:t>
      </w:r>
      <w:r w:rsidR="003E7CAE">
        <w:rPr>
          <w:rFonts w:ascii="Arial" w:eastAsia="Times New Roman" w:hAnsi="Arial" w:cs="Arial"/>
          <w:color w:val="535353"/>
          <w:sz w:val="24"/>
          <w:szCs w:val="24"/>
          <w:lang w:eastAsia="es-MX"/>
        </w:rPr>
        <w:t xml:space="preserve">diversos </w:t>
      </w:r>
      <w:r w:rsidRPr="00FB78B5">
        <w:rPr>
          <w:rFonts w:ascii="Arial" w:eastAsia="Times New Roman" w:hAnsi="Arial" w:cs="Arial"/>
          <w:color w:val="535353"/>
          <w:sz w:val="24"/>
          <w:szCs w:val="24"/>
          <w:lang w:eastAsia="es-MX"/>
        </w:rPr>
        <w:t xml:space="preserve"> ejemplos y experiencias concretas sacadas de los contextos de sus respectivos países. Los temas </w:t>
      </w:r>
      <w:r w:rsidR="003E7CAE">
        <w:rPr>
          <w:rFonts w:ascii="Arial" w:eastAsia="Times New Roman" w:hAnsi="Arial" w:cs="Arial"/>
          <w:color w:val="535353"/>
          <w:sz w:val="24"/>
          <w:szCs w:val="24"/>
          <w:lang w:eastAsia="es-MX"/>
        </w:rPr>
        <w:t xml:space="preserve">aquí vistos como </w:t>
      </w:r>
      <w:r w:rsidRPr="00FB78B5">
        <w:rPr>
          <w:rFonts w:ascii="Arial" w:eastAsia="Times New Roman" w:hAnsi="Arial" w:cs="Arial"/>
          <w:color w:val="535353"/>
          <w:sz w:val="24"/>
          <w:szCs w:val="24"/>
          <w:lang w:eastAsia="es-MX"/>
        </w:rPr>
        <w:t xml:space="preserve">gobernanza, participación social y las complejidades del ejercicio de gobierno en un escenario como el europeo con tantas esferas de gobierno están bien presentados, </w:t>
      </w:r>
      <w:r w:rsidR="003E7CAE">
        <w:rPr>
          <w:rFonts w:ascii="Arial" w:eastAsia="Times New Roman" w:hAnsi="Arial" w:cs="Arial"/>
          <w:color w:val="535353"/>
          <w:sz w:val="24"/>
          <w:szCs w:val="24"/>
          <w:lang w:eastAsia="es-MX"/>
        </w:rPr>
        <w:t xml:space="preserve"> esta lectura es muy útil para todas aquellas personas o actores que se mueven en estos contextos políticos</w:t>
      </w:r>
      <w:r w:rsidRPr="00FB78B5">
        <w:rPr>
          <w:rFonts w:ascii="Arial" w:eastAsia="Times New Roman" w:hAnsi="Arial" w:cs="Arial"/>
          <w:color w:val="535353"/>
          <w:sz w:val="24"/>
          <w:szCs w:val="24"/>
          <w:lang w:eastAsia="es-MX"/>
        </w:rPr>
        <w:t>, de gestión y administración pública, organizaciones sociales, estudiantes</w:t>
      </w:r>
      <w:r w:rsidR="003E7CAE">
        <w:rPr>
          <w:rFonts w:ascii="Arial" w:eastAsia="Times New Roman" w:hAnsi="Arial" w:cs="Arial"/>
          <w:color w:val="535353"/>
          <w:sz w:val="24"/>
          <w:szCs w:val="24"/>
          <w:lang w:eastAsia="es-MX"/>
        </w:rPr>
        <w:t xml:space="preserve"> de</w:t>
      </w:r>
      <w:r w:rsidRPr="00FB78B5">
        <w:rPr>
          <w:rFonts w:ascii="Arial" w:eastAsia="Times New Roman" w:hAnsi="Arial" w:cs="Arial"/>
          <w:color w:val="535353"/>
          <w:sz w:val="24"/>
          <w:szCs w:val="24"/>
          <w:lang w:eastAsia="es-MX"/>
        </w:rPr>
        <w:t xml:space="preserve"> las políticas públicas y los problemas contemporáneo</w:t>
      </w:r>
      <w:r w:rsidR="00BB4FAA">
        <w:rPr>
          <w:rFonts w:ascii="Arial" w:eastAsia="Times New Roman" w:hAnsi="Arial" w:cs="Arial"/>
          <w:color w:val="535353"/>
          <w:sz w:val="24"/>
          <w:szCs w:val="24"/>
          <w:lang w:eastAsia="es-MX"/>
        </w:rPr>
        <w:t>s que hoy nos aquejan con mayor persistencia en los sistemas de gobierno sea cual sea.</w:t>
      </w:r>
      <w:bookmarkStart w:id="0" w:name="_GoBack"/>
      <w:bookmarkEnd w:id="0"/>
    </w:p>
    <w:p w:rsidR="002B52DF" w:rsidRDefault="002B52DF" w:rsidP="00474ADD">
      <w:pPr>
        <w:autoSpaceDE w:val="0"/>
        <w:autoSpaceDN w:val="0"/>
        <w:adjustRightInd w:val="0"/>
        <w:spacing w:after="0" w:line="240" w:lineRule="auto"/>
        <w:jc w:val="both"/>
        <w:rPr>
          <w:rFonts w:ascii="Arial" w:hAnsi="Arial" w:cs="Arial"/>
          <w:iCs/>
          <w:color w:val="1A191A"/>
          <w:sz w:val="24"/>
          <w:szCs w:val="24"/>
        </w:rPr>
      </w:pPr>
    </w:p>
    <w:p w:rsidR="00BB4FAA" w:rsidRDefault="00BB4FAA" w:rsidP="00474ADD">
      <w:pPr>
        <w:autoSpaceDE w:val="0"/>
        <w:autoSpaceDN w:val="0"/>
        <w:adjustRightInd w:val="0"/>
        <w:spacing w:after="0" w:line="240" w:lineRule="auto"/>
        <w:jc w:val="both"/>
        <w:rPr>
          <w:rFonts w:ascii="Arial" w:hAnsi="Arial" w:cs="Arial"/>
          <w:iCs/>
          <w:color w:val="1A191A"/>
          <w:sz w:val="24"/>
          <w:szCs w:val="24"/>
        </w:rPr>
      </w:pPr>
    </w:p>
    <w:p w:rsidR="00BB4FAA" w:rsidRDefault="00BB4FAA" w:rsidP="00474ADD">
      <w:pPr>
        <w:autoSpaceDE w:val="0"/>
        <w:autoSpaceDN w:val="0"/>
        <w:adjustRightInd w:val="0"/>
        <w:spacing w:after="0" w:line="240" w:lineRule="auto"/>
        <w:jc w:val="both"/>
        <w:rPr>
          <w:rFonts w:ascii="Arial" w:hAnsi="Arial" w:cs="Arial"/>
          <w:iCs/>
          <w:color w:val="1A191A"/>
          <w:sz w:val="24"/>
          <w:szCs w:val="24"/>
        </w:rPr>
      </w:pPr>
    </w:p>
    <w:p w:rsidR="00BB4FAA" w:rsidRDefault="00BB4FAA" w:rsidP="00474ADD">
      <w:pPr>
        <w:autoSpaceDE w:val="0"/>
        <w:autoSpaceDN w:val="0"/>
        <w:adjustRightInd w:val="0"/>
        <w:spacing w:after="0" w:line="240" w:lineRule="auto"/>
        <w:jc w:val="both"/>
        <w:rPr>
          <w:rFonts w:ascii="Arial" w:hAnsi="Arial" w:cs="Arial"/>
          <w:iCs/>
          <w:color w:val="1A191A"/>
          <w:sz w:val="24"/>
          <w:szCs w:val="24"/>
        </w:rPr>
      </w:pPr>
    </w:p>
    <w:p w:rsidR="002B52DF" w:rsidRDefault="002B52DF" w:rsidP="00474ADD">
      <w:pPr>
        <w:autoSpaceDE w:val="0"/>
        <w:autoSpaceDN w:val="0"/>
        <w:adjustRightInd w:val="0"/>
        <w:spacing w:after="0" w:line="240" w:lineRule="auto"/>
        <w:jc w:val="both"/>
        <w:rPr>
          <w:rFonts w:ascii="Arial" w:hAnsi="Arial" w:cs="Arial"/>
          <w:iCs/>
          <w:color w:val="1A191A"/>
          <w:sz w:val="24"/>
          <w:szCs w:val="24"/>
        </w:rPr>
      </w:pPr>
    </w:p>
    <w:p w:rsidR="000A22FA" w:rsidRDefault="000A22FA" w:rsidP="00474ADD">
      <w:pPr>
        <w:autoSpaceDE w:val="0"/>
        <w:autoSpaceDN w:val="0"/>
        <w:adjustRightInd w:val="0"/>
        <w:spacing w:after="0" w:line="240" w:lineRule="auto"/>
        <w:jc w:val="both"/>
        <w:rPr>
          <w:rFonts w:ascii="Arial" w:hAnsi="Arial" w:cs="Arial"/>
          <w:iCs/>
          <w:color w:val="1A191A"/>
          <w:sz w:val="24"/>
          <w:szCs w:val="24"/>
        </w:rPr>
      </w:pPr>
    </w:p>
    <w:p w:rsidR="000A22FA" w:rsidRDefault="000A22FA" w:rsidP="00474ADD">
      <w:pPr>
        <w:autoSpaceDE w:val="0"/>
        <w:autoSpaceDN w:val="0"/>
        <w:adjustRightInd w:val="0"/>
        <w:spacing w:after="0" w:line="240" w:lineRule="auto"/>
        <w:jc w:val="both"/>
        <w:rPr>
          <w:rFonts w:ascii="Arial" w:hAnsi="Arial" w:cs="Arial"/>
          <w:iCs/>
          <w:color w:val="1A191A"/>
          <w:sz w:val="24"/>
          <w:szCs w:val="24"/>
        </w:rPr>
      </w:pPr>
    </w:p>
    <w:p w:rsidR="000A22FA" w:rsidRPr="00474ADD" w:rsidRDefault="000A22FA" w:rsidP="00474ADD">
      <w:pPr>
        <w:autoSpaceDE w:val="0"/>
        <w:autoSpaceDN w:val="0"/>
        <w:adjustRightInd w:val="0"/>
        <w:spacing w:after="0" w:line="240" w:lineRule="auto"/>
        <w:jc w:val="both"/>
        <w:rPr>
          <w:rFonts w:ascii="Arial" w:hAnsi="Arial" w:cs="Arial"/>
          <w:color w:val="1A191A"/>
          <w:sz w:val="24"/>
          <w:szCs w:val="24"/>
        </w:rPr>
      </w:pPr>
    </w:p>
    <w:p w:rsidR="00474ADD" w:rsidRPr="00474ADD" w:rsidRDefault="00474ADD" w:rsidP="00474ADD">
      <w:pPr>
        <w:autoSpaceDE w:val="0"/>
        <w:autoSpaceDN w:val="0"/>
        <w:adjustRightInd w:val="0"/>
        <w:spacing w:after="0" w:line="240" w:lineRule="auto"/>
        <w:jc w:val="both"/>
        <w:rPr>
          <w:rFonts w:ascii="Arial" w:hAnsi="Arial" w:cs="Arial"/>
          <w:color w:val="1A191A"/>
          <w:sz w:val="24"/>
          <w:szCs w:val="24"/>
        </w:rPr>
      </w:pPr>
    </w:p>
    <w:p w:rsidR="00474ADD" w:rsidRDefault="00474ADD" w:rsidP="00474ADD">
      <w:pPr>
        <w:autoSpaceDE w:val="0"/>
        <w:autoSpaceDN w:val="0"/>
        <w:adjustRightInd w:val="0"/>
        <w:spacing w:after="0" w:line="240" w:lineRule="auto"/>
        <w:jc w:val="both"/>
        <w:rPr>
          <w:rFonts w:ascii="Arial" w:hAnsi="Arial" w:cs="Arial"/>
          <w:color w:val="1A191A"/>
          <w:sz w:val="24"/>
          <w:szCs w:val="24"/>
        </w:rPr>
      </w:pPr>
    </w:p>
    <w:p w:rsidR="00474ADD" w:rsidRDefault="00474ADD" w:rsidP="00474ADD">
      <w:pPr>
        <w:autoSpaceDE w:val="0"/>
        <w:autoSpaceDN w:val="0"/>
        <w:adjustRightInd w:val="0"/>
        <w:spacing w:after="0" w:line="240" w:lineRule="auto"/>
        <w:rPr>
          <w:rFonts w:ascii="Arial" w:hAnsi="Arial" w:cs="Arial"/>
          <w:color w:val="1A191A"/>
          <w:sz w:val="24"/>
          <w:szCs w:val="24"/>
        </w:rPr>
      </w:pPr>
    </w:p>
    <w:sectPr w:rsidR="00474A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DF"/>
    <w:rsid w:val="000A22FA"/>
    <w:rsid w:val="001042E2"/>
    <w:rsid w:val="001238C1"/>
    <w:rsid w:val="00175D12"/>
    <w:rsid w:val="001B76E1"/>
    <w:rsid w:val="001D17EC"/>
    <w:rsid w:val="002155BA"/>
    <w:rsid w:val="00216130"/>
    <w:rsid w:val="00262CBD"/>
    <w:rsid w:val="00264FD3"/>
    <w:rsid w:val="002B52DF"/>
    <w:rsid w:val="00304D9A"/>
    <w:rsid w:val="003C1D56"/>
    <w:rsid w:val="003E7CAE"/>
    <w:rsid w:val="004531BF"/>
    <w:rsid w:val="004744E4"/>
    <w:rsid w:val="00474ADD"/>
    <w:rsid w:val="00476D66"/>
    <w:rsid w:val="0055545E"/>
    <w:rsid w:val="006B3E47"/>
    <w:rsid w:val="007D7ED9"/>
    <w:rsid w:val="008140BE"/>
    <w:rsid w:val="0082273A"/>
    <w:rsid w:val="00935556"/>
    <w:rsid w:val="00956748"/>
    <w:rsid w:val="0098764D"/>
    <w:rsid w:val="009F23DF"/>
    <w:rsid w:val="009F2412"/>
    <w:rsid w:val="00A25D36"/>
    <w:rsid w:val="00A26AD1"/>
    <w:rsid w:val="00AC3A39"/>
    <w:rsid w:val="00AE3050"/>
    <w:rsid w:val="00AE62C0"/>
    <w:rsid w:val="00BB4FAA"/>
    <w:rsid w:val="00BC35D6"/>
    <w:rsid w:val="00CC7A9D"/>
    <w:rsid w:val="00D26B66"/>
    <w:rsid w:val="00D50B9B"/>
    <w:rsid w:val="00DC15B6"/>
    <w:rsid w:val="00FB78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4399"/>
  <w15:chartTrackingRefBased/>
  <w15:docId w15:val="{939FB136-6ED7-4C94-88F2-1164939F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6D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476D66"/>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FB78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171111">
      <w:bodyDiv w:val="1"/>
      <w:marLeft w:val="0"/>
      <w:marRight w:val="0"/>
      <w:marTop w:val="0"/>
      <w:marBottom w:val="0"/>
      <w:divBdr>
        <w:top w:val="none" w:sz="0" w:space="0" w:color="auto"/>
        <w:left w:val="none" w:sz="0" w:space="0" w:color="auto"/>
        <w:bottom w:val="none" w:sz="0" w:space="0" w:color="auto"/>
        <w:right w:val="none" w:sz="0" w:space="0" w:color="auto"/>
      </w:divBdr>
      <w:divsChild>
        <w:div w:id="1880391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Pages>
  <Words>1853</Words>
  <Characters>10195</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dc:creator>
  <cp:keywords/>
  <dc:description/>
  <cp:lastModifiedBy>LIC</cp:lastModifiedBy>
  <cp:revision>16</cp:revision>
  <dcterms:created xsi:type="dcterms:W3CDTF">2016-04-22T05:09:00Z</dcterms:created>
  <dcterms:modified xsi:type="dcterms:W3CDTF">2016-04-26T04:27:00Z</dcterms:modified>
</cp:coreProperties>
</file>