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1E5" w:rsidRDefault="006C11E5" w:rsidP="006C11E5">
      <w:pPr>
        <w:spacing w:before="150" w:after="150" w:line="360" w:lineRule="auto"/>
        <w:jc w:val="right"/>
        <w:outlineLvl w:val="3"/>
        <w:rPr>
          <w:rFonts w:ascii="Arial" w:eastAsia="Times New Roman" w:hAnsi="Arial" w:cs="Arial"/>
          <w:b/>
          <w:color w:val="333333"/>
          <w:lang w:eastAsia="es-MX"/>
        </w:rPr>
      </w:pPr>
      <w:r>
        <w:rPr>
          <w:rFonts w:ascii="Arial" w:eastAsia="Times New Roman" w:hAnsi="Arial" w:cs="Arial"/>
          <w:b/>
          <w:noProof/>
          <w:color w:val="92D050"/>
          <w:lang w:eastAsia="es-ES"/>
        </w:rPr>
        <mc:AlternateContent>
          <mc:Choice Requires="wps">
            <w:drawing>
              <wp:anchor distT="0" distB="0" distL="114300" distR="114300" simplePos="0" relativeHeight="251660288" behindDoc="0" locked="0" layoutInCell="1" allowOverlap="1" wp14:anchorId="757EF3E3" wp14:editId="225F3A36">
                <wp:simplePos x="0" y="0"/>
                <wp:positionH relativeFrom="column">
                  <wp:posOffset>-405130</wp:posOffset>
                </wp:positionH>
                <wp:positionV relativeFrom="paragraph">
                  <wp:posOffset>42545</wp:posOffset>
                </wp:positionV>
                <wp:extent cx="57150" cy="9239250"/>
                <wp:effectExtent l="0" t="0" r="19050" b="19050"/>
                <wp:wrapNone/>
                <wp:docPr id="63"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0" cy="9239250"/>
                        </a:xfrm>
                        <a:prstGeom prst="line">
                          <a:avLst/>
                        </a:prstGeom>
                        <a:ln w="19050"/>
                      </wps:spPr>
                      <wps:style>
                        <a:lnRef idx="2">
                          <a:schemeClr val="accent6"/>
                        </a:lnRef>
                        <a:fillRef idx="0">
                          <a:schemeClr val="accent6"/>
                        </a:fillRef>
                        <a:effectRef idx="1">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B029E55" id="Conector recto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pt,3.35pt" to="-27.4pt,7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" strokecolor="#70ad47 [3209]" strokeweight="1.5pt">
                <v:stroke joinstyle="miter"/>
                <o:lock v:ext="edit" shapetype="f"/>
              </v:line>
            </w:pict>
          </mc:Fallback>
        </mc:AlternateContent>
      </w:r>
      <w:r>
        <w:rPr>
          <w:rFonts w:ascii="Arial" w:eastAsia="Times New Roman" w:hAnsi="Arial" w:cs="Arial"/>
          <w:b/>
          <w:noProof/>
          <w:color w:val="92D050"/>
          <w:lang w:eastAsia="es-ES"/>
        </w:rPr>
        <mc:AlternateContent>
          <mc:Choice Requires="wps">
            <w:drawing>
              <wp:anchor distT="0" distB="0" distL="114300" distR="114300" simplePos="0" relativeHeight="251659264" behindDoc="0" locked="0" layoutInCell="1" allowOverlap="1" wp14:anchorId="3A48EF14" wp14:editId="1B08945B">
                <wp:simplePos x="0" y="0"/>
                <wp:positionH relativeFrom="column">
                  <wp:posOffset>-405130</wp:posOffset>
                </wp:positionH>
                <wp:positionV relativeFrom="paragraph">
                  <wp:posOffset>-5080</wp:posOffset>
                </wp:positionV>
                <wp:extent cx="6858000" cy="38100"/>
                <wp:effectExtent l="19050" t="19050" r="19050" b="19050"/>
                <wp:wrapNone/>
                <wp:docPr id="6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58000" cy="38100"/>
                        </a:xfrm>
                        <a:prstGeom prst="line">
                          <a:avLst/>
                        </a:prstGeom>
                        <a:ln w="28575"/>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E51634" id="Conector rec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pt,-.4pt" to="508.1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" strokecolor="#70ad47 [3209]" strokeweight="2.25pt">
                <v:stroke joinstyle="miter"/>
                <o:lock v:ext="edit" shapetype="f"/>
              </v:line>
            </w:pict>
          </mc:Fallback>
        </mc:AlternateContent>
      </w:r>
    </w:p>
    <w:p w:rsidR="006C11E5" w:rsidRDefault="006C11E5" w:rsidP="006C11E5">
      <w:pPr>
        <w:spacing w:before="150" w:after="150" w:line="360" w:lineRule="auto"/>
        <w:jc w:val="center"/>
        <w:outlineLvl w:val="3"/>
        <w:rPr>
          <w:rFonts w:ascii="Arial" w:eastAsia="Times New Roman" w:hAnsi="Arial" w:cs="Arial"/>
          <w:b/>
          <w:color w:val="333333"/>
          <w:lang w:eastAsia="es-MX"/>
        </w:rPr>
      </w:pPr>
    </w:p>
    <w:p w:rsidR="006C11E5" w:rsidRDefault="006C11E5" w:rsidP="006C11E5">
      <w:pPr>
        <w:spacing w:before="150" w:after="150" w:line="360" w:lineRule="auto"/>
        <w:jc w:val="center"/>
        <w:outlineLvl w:val="3"/>
        <w:rPr>
          <w:rFonts w:ascii="Arial" w:eastAsia="Times New Roman" w:hAnsi="Arial" w:cs="Arial"/>
          <w:b/>
          <w:color w:val="333333"/>
          <w:sz w:val="32"/>
          <w:lang w:eastAsia="es-MX"/>
        </w:rPr>
      </w:pPr>
      <w:r>
        <w:rPr>
          <w:noProof/>
          <w:lang w:eastAsia="es-ES"/>
        </w:rPr>
        <w:drawing>
          <wp:inline distT="0" distB="0" distL="0" distR="0" wp14:anchorId="5A93FB01" wp14:editId="7A112BAD">
            <wp:extent cx="2305050" cy="565591"/>
            <wp:effectExtent l="0" t="0" r="0" b="6350"/>
            <wp:docPr id="4" name="Imagen 4" descr="http://iapchiapas.org.mx/images/logos/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apchiapas.org.mx/images/logos/logo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2674" cy="569915"/>
                    </a:xfrm>
                    <a:prstGeom prst="rect">
                      <a:avLst/>
                    </a:prstGeom>
                    <a:noFill/>
                    <a:ln>
                      <a:noFill/>
                    </a:ln>
                  </pic:spPr>
                </pic:pic>
              </a:graphicData>
            </a:graphic>
          </wp:inline>
        </w:drawing>
      </w:r>
    </w:p>
    <w:p w:rsidR="006C11E5" w:rsidRPr="006C11E5" w:rsidRDefault="006C11E5" w:rsidP="006C11E5">
      <w:pPr>
        <w:spacing w:before="150" w:after="150" w:line="360" w:lineRule="auto"/>
        <w:jc w:val="center"/>
        <w:outlineLvl w:val="3"/>
        <w:rPr>
          <w:rFonts w:ascii="Arial" w:eastAsia="Times New Roman" w:hAnsi="Arial" w:cs="Arial"/>
          <w:b/>
          <w:color w:val="333333"/>
          <w:sz w:val="36"/>
          <w:lang w:eastAsia="es-MX"/>
        </w:rPr>
      </w:pPr>
    </w:p>
    <w:p w:rsidR="006C11E5" w:rsidRPr="006C11E5" w:rsidRDefault="006C11E5" w:rsidP="006C11E5">
      <w:pPr>
        <w:spacing w:before="150" w:after="150" w:line="360" w:lineRule="auto"/>
        <w:jc w:val="center"/>
        <w:outlineLvl w:val="3"/>
        <w:rPr>
          <w:rFonts w:ascii="Arial" w:eastAsia="Times New Roman" w:hAnsi="Arial" w:cs="Arial"/>
          <w:b/>
          <w:color w:val="333333"/>
          <w:sz w:val="36"/>
          <w:lang w:eastAsia="es-MX"/>
        </w:rPr>
      </w:pPr>
      <w:r w:rsidRPr="006C11E5">
        <w:rPr>
          <w:rFonts w:ascii="Arial" w:eastAsia="Times New Roman" w:hAnsi="Arial" w:cs="Arial"/>
          <w:b/>
          <w:color w:val="333333"/>
          <w:sz w:val="36"/>
          <w:lang w:eastAsia="es-MX"/>
        </w:rPr>
        <w:t>Ensayo</w:t>
      </w:r>
      <w:r w:rsidRPr="006C11E5">
        <w:rPr>
          <w:rFonts w:ascii="Arial" w:eastAsia="Times New Roman" w:hAnsi="Arial" w:cs="Arial"/>
          <w:b/>
          <w:color w:val="333333"/>
          <w:sz w:val="36"/>
          <w:lang w:eastAsia="es-MX"/>
        </w:rPr>
        <w:t xml:space="preserve"> “El estudio de las Políticas Públicas</w:t>
      </w:r>
      <w:r>
        <w:rPr>
          <w:rFonts w:ascii="Arial" w:eastAsia="Times New Roman" w:hAnsi="Arial" w:cs="Arial"/>
          <w:b/>
          <w:color w:val="333333"/>
          <w:sz w:val="36"/>
          <w:lang w:eastAsia="es-MX"/>
        </w:rPr>
        <w:t>”</w:t>
      </w:r>
      <w:r w:rsidRPr="006C11E5">
        <w:rPr>
          <w:rFonts w:ascii="Arial" w:eastAsia="Times New Roman" w:hAnsi="Arial" w:cs="Arial"/>
          <w:b/>
          <w:color w:val="333333"/>
          <w:sz w:val="36"/>
          <w:lang w:eastAsia="es-MX"/>
        </w:rPr>
        <w:t>.</w:t>
      </w:r>
    </w:p>
    <w:p w:rsidR="006C11E5" w:rsidRPr="006C11E5" w:rsidRDefault="006C11E5" w:rsidP="006C11E5">
      <w:pPr>
        <w:spacing w:before="150" w:after="150" w:line="360" w:lineRule="auto"/>
        <w:outlineLvl w:val="3"/>
        <w:rPr>
          <w:rFonts w:ascii="Arial" w:eastAsia="Times New Roman" w:hAnsi="Arial" w:cs="Arial"/>
          <w:b/>
          <w:color w:val="333333"/>
          <w:sz w:val="28"/>
          <w:szCs w:val="28"/>
          <w:lang w:eastAsia="es-MX"/>
        </w:rPr>
      </w:pPr>
    </w:p>
    <w:p w:rsidR="006C11E5" w:rsidRPr="006C11E5" w:rsidRDefault="006C11E5" w:rsidP="006C11E5">
      <w:pPr>
        <w:spacing w:before="150" w:after="150" w:line="360" w:lineRule="auto"/>
        <w:jc w:val="center"/>
        <w:outlineLvl w:val="3"/>
        <w:rPr>
          <w:rFonts w:ascii="Arial" w:eastAsia="Times New Roman" w:hAnsi="Arial" w:cs="Arial"/>
          <w:b/>
          <w:color w:val="333333"/>
          <w:sz w:val="28"/>
          <w:szCs w:val="28"/>
          <w:lang w:eastAsia="es-MX"/>
        </w:rPr>
      </w:pPr>
      <w:r>
        <w:rPr>
          <w:rFonts w:ascii="Arial" w:eastAsia="Times New Roman" w:hAnsi="Arial" w:cs="Arial"/>
          <w:b/>
          <w:color w:val="333333"/>
          <w:sz w:val="28"/>
          <w:szCs w:val="28"/>
          <w:lang w:eastAsia="es-MX"/>
        </w:rPr>
        <w:t xml:space="preserve">Materia: </w:t>
      </w:r>
      <w:r w:rsidRPr="006C11E5">
        <w:rPr>
          <w:rFonts w:ascii="Arial" w:eastAsia="Times New Roman" w:hAnsi="Arial" w:cs="Arial"/>
          <w:b/>
          <w:color w:val="333333"/>
          <w:sz w:val="28"/>
          <w:szCs w:val="28"/>
          <w:lang w:eastAsia="es-MX"/>
        </w:rPr>
        <w:t>Diseño y Análisis de Políticas Públicas.</w:t>
      </w:r>
    </w:p>
    <w:p w:rsidR="006C11E5" w:rsidRPr="006C11E5" w:rsidRDefault="006C11E5" w:rsidP="006C11E5">
      <w:pPr>
        <w:spacing w:before="150" w:after="150" w:line="360" w:lineRule="auto"/>
        <w:jc w:val="center"/>
        <w:outlineLvl w:val="3"/>
        <w:rPr>
          <w:rFonts w:ascii="Arial" w:eastAsia="Times New Roman" w:hAnsi="Arial" w:cs="Arial"/>
          <w:b/>
          <w:color w:val="333333"/>
          <w:sz w:val="28"/>
          <w:szCs w:val="28"/>
          <w:lang w:eastAsia="es-MX"/>
        </w:rPr>
      </w:pPr>
    </w:p>
    <w:p w:rsidR="006C11E5" w:rsidRPr="006C11E5" w:rsidRDefault="006C11E5" w:rsidP="006C11E5">
      <w:pPr>
        <w:spacing w:before="150" w:after="150" w:line="360" w:lineRule="auto"/>
        <w:jc w:val="center"/>
        <w:outlineLvl w:val="3"/>
        <w:rPr>
          <w:rFonts w:ascii="Arial" w:eastAsia="Times New Roman" w:hAnsi="Arial" w:cs="Arial"/>
          <w:b/>
          <w:color w:val="333333"/>
          <w:sz w:val="28"/>
          <w:szCs w:val="28"/>
          <w:lang w:eastAsia="es-MX"/>
        </w:rPr>
      </w:pPr>
      <w:r w:rsidRPr="006C11E5">
        <w:rPr>
          <w:rFonts w:ascii="Arial" w:eastAsia="Times New Roman" w:hAnsi="Arial" w:cs="Arial"/>
          <w:b/>
          <w:color w:val="333333"/>
          <w:sz w:val="28"/>
          <w:szCs w:val="28"/>
          <w:lang w:eastAsia="es-MX"/>
        </w:rPr>
        <w:t>Maestría en Administración y Políticas Públicas.</w:t>
      </w:r>
    </w:p>
    <w:p w:rsidR="006C11E5" w:rsidRPr="006C11E5" w:rsidRDefault="006C11E5" w:rsidP="006C11E5">
      <w:pPr>
        <w:spacing w:before="150" w:after="150" w:line="360" w:lineRule="auto"/>
        <w:jc w:val="center"/>
        <w:outlineLvl w:val="3"/>
        <w:rPr>
          <w:rFonts w:ascii="Arial" w:eastAsia="Times New Roman" w:hAnsi="Arial" w:cs="Arial"/>
          <w:b/>
          <w:color w:val="333333"/>
          <w:sz w:val="28"/>
          <w:szCs w:val="28"/>
          <w:lang w:eastAsia="es-MX"/>
        </w:rPr>
      </w:pPr>
    </w:p>
    <w:p w:rsidR="006C11E5" w:rsidRPr="006C11E5" w:rsidRDefault="006C11E5" w:rsidP="006C11E5">
      <w:pPr>
        <w:spacing w:before="150" w:after="150" w:line="360" w:lineRule="auto"/>
        <w:jc w:val="center"/>
        <w:outlineLvl w:val="3"/>
        <w:rPr>
          <w:rFonts w:ascii="Arial" w:eastAsia="Times New Roman" w:hAnsi="Arial" w:cs="Arial"/>
          <w:b/>
          <w:color w:val="333333"/>
          <w:sz w:val="28"/>
          <w:szCs w:val="28"/>
          <w:lang w:eastAsia="es-MX"/>
        </w:rPr>
      </w:pPr>
      <w:r w:rsidRPr="006C11E5">
        <w:rPr>
          <w:rFonts w:ascii="Arial" w:eastAsia="Times New Roman" w:hAnsi="Arial" w:cs="Arial"/>
          <w:b/>
          <w:color w:val="333333"/>
          <w:sz w:val="28"/>
          <w:szCs w:val="28"/>
          <w:lang w:eastAsia="es-MX"/>
        </w:rPr>
        <w:t>Fernando Zárate Franco.</w:t>
      </w:r>
    </w:p>
    <w:p w:rsidR="006C11E5" w:rsidRPr="006C11E5" w:rsidRDefault="006C11E5" w:rsidP="006C11E5">
      <w:pPr>
        <w:spacing w:before="150" w:after="150" w:line="360" w:lineRule="auto"/>
        <w:jc w:val="center"/>
        <w:outlineLvl w:val="3"/>
        <w:rPr>
          <w:rFonts w:ascii="Arial" w:eastAsia="Times New Roman" w:hAnsi="Arial" w:cs="Arial"/>
          <w:b/>
          <w:color w:val="333333"/>
          <w:sz w:val="28"/>
          <w:szCs w:val="28"/>
          <w:lang w:eastAsia="es-MX"/>
        </w:rPr>
      </w:pPr>
    </w:p>
    <w:p w:rsidR="006C11E5" w:rsidRPr="006C11E5" w:rsidRDefault="006C11E5" w:rsidP="006C11E5">
      <w:pPr>
        <w:spacing w:before="150" w:after="150" w:line="360" w:lineRule="auto"/>
        <w:jc w:val="center"/>
        <w:outlineLvl w:val="3"/>
        <w:rPr>
          <w:rFonts w:ascii="Arial" w:eastAsia="Times New Roman" w:hAnsi="Arial" w:cs="Arial"/>
          <w:b/>
          <w:color w:val="333333"/>
          <w:sz w:val="28"/>
          <w:szCs w:val="28"/>
          <w:lang w:eastAsia="es-MX"/>
        </w:rPr>
      </w:pPr>
      <w:r w:rsidRPr="006C11E5">
        <w:rPr>
          <w:rFonts w:ascii="Arial" w:eastAsia="Times New Roman" w:hAnsi="Arial" w:cs="Arial"/>
          <w:b/>
          <w:color w:val="333333"/>
          <w:sz w:val="28"/>
          <w:szCs w:val="28"/>
          <w:lang w:eastAsia="es-MX"/>
        </w:rPr>
        <w:t>Matricula: 20150784.</w:t>
      </w:r>
    </w:p>
    <w:p w:rsidR="006C11E5" w:rsidRPr="006C11E5" w:rsidRDefault="006C11E5" w:rsidP="006C11E5">
      <w:pPr>
        <w:spacing w:before="150" w:after="150" w:line="360" w:lineRule="auto"/>
        <w:jc w:val="center"/>
        <w:outlineLvl w:val="3"/>
        <w:rPr>
          <w:rFonts w:ascii="Arial" w:eastAsia="Times New Roman" w:hAnsi="Arial" w:cs="Arial"/>
          <w:b/>
          <w:color w:val="333333"/>
          <w:sz w:val="28"/>
          <w:szCs w:val="28"/>
          <w:lang w:eastAsia="es-MX"/>
        </w:rPr>
      </w:pPr>
    </w:p>
    <w:p w:rsidR="006C11E5" w:rsidRPr="006C11E5" w:rsidRDefault="006C11E5" w:rsidP="006C11E5">
      <w:pPr>
        <w:spacing w:before="150" w:after="150" w:line="360" w:lineRule="auto"/>
        <w:jc w:val="center"/>
        <w:outlineLvl w:val="3"/>
        <w:rPr>
          <w:rFonts w:ascii="Arial" w:eastAsia="Times New Roman" w:hAnsi="Arial" w:cs="Arial"/>
          <w:b/>
          <w:color w:val="333333"/>
          <w:sz w:val="28"/>
          <w:szCs w:val="28"/>
          <w:lang w:eastAsia="es-MX"/>
        </w:rPr>
      </w:pPr>
    </w:p>
    <w:p w:rsidR="006C11E5" w:rsidRPr="006C11E5" w:rsidRDefault="006C11E5" w:rsidP="006C11E5">
      <w:pPr>
        <w:spacing w:before="150" w:after="150" w:line="360" w:lineRule="auto"/>
        <w:jc w:val="center"/>
        <w:outlineLvl w:val="3"/>
        <w:rPr>
          <w:rFonts w:ascii="Arial" w:eastAsia="Times New Roman" w:hAnsi="Arial" w:cs="Arial"/>
          <w:b/>
          <w:color w:val="333333"/>
          <w:sz w:val="28"/>
          <w:szCs w:val="28"/>
          <w:lang w:eastAsia="es-MX"/>
        </w:rPr>
      </w:pPr>
      <w:r w:rsidRPr="006C11E5">
        <w:rPr>
          <w:rFonts w:ascii="Arial" w:eastAsia="Times New Roman" w:hAnsi="Arial" w:cs="Arial"/>
          <w:b/>
          <w:color w:val="333333"/>
          <w:sz w:val="28"/>
          <w:szCs w:val="28"/>
          <w:lang w:eastAsia="es-MX"/>
        </w:rPr>
        <w:t xml:space="preserve">Tuxtla Gutiérrez, Chiapas a </w:t>
      </w:r>
      <w:r w:rsidRPr="006C11E5">
        <w:rPr>
          <w:rFonts w:ascii="Arial" w:eastAsia="Times New Roman" w:hAnsi="Arial" w:cs="Arial"/>
          <w:b/>
          <w:color w:val="333333"/>
          <w:sz w:val="28"/>
          <w:szCs w:val="28"/>
          <w:lang w:eastAsia="es-MX"/>
        </w:rPr>
        <w:t>11</w:t>
      </w:r>
      <w:r w:rsidRPr="006C11E5">
        <w:rPr>
          <w:rFonts w:ascii="Arial" w:eastAsia="Times New Roman" w:hAnsi="Arial" w:cs="Arial"/>
          <w:b/>
          <w:color w:val="333333"/>
          <w:sz w:val="28"/>
          <w:szCs w:val="28"/>
          <w:lang w:eastAsia="es-MX"/>
        </w:rPr>
        <w:t xml:space="preserve"> de </w:t>
      </w:r>
      <w:r w:rsidRPr="006C11E5">
        <w:rPr>
          <w:rFonts w:ascii="Arial" w:eastAsia="Times New Roman" w:hAnsi="Arial" w:cs="Arial"/>
          <w:b/>
          <w:color w:val="333333"/>
          <w:sz w:val="28"/>
          <w:szCs w:val="28"/>
          <w:lang w:eastAsia="es-MX"/>
        </w:rPr>
        <w:t>abril de 2016</w:t>
      </w:r>
    </w:p>
    <w:p w:rsidR="006C11E5" w:rsidRDefault="006C11E5" w:rsidP="006C11E5">
      <w:pPr>
        <w:spacing w:before="150" w:after="150" w:line="360" w:lineRule="auto"/>
        <w:jc w:val="both"/>
        <w:outlineLvl w:val="3"/>
        <w:rPr>
          <w:rFonts w:ascii="Arial" w:eastAsia="Times New Roman" w:hAnsi="Arial" w:cs="Arial"/>
          <w:b/>
          <w:color w:val="333333"/>
          <w:lang w:eastAsia="es-MX"/>
        </w:rPr>
      </w:pPr>
    </w:p>
    <w:p w:rsidR="006C11E5" w:rsidRDefault="006C11E5" w:rsidP="006C11E5">
      <w:pPr>
        <w:spacing w:line="360" w:lineRule="auto"/>
        <w:jc w:val="both"/>
        <w:rPr>
          <w:rFonts w:ascii="Arial" w:hAnsi="Arial" w:cs="Arial"/>
        </w:rPr>
      </w:pPr>
    </w:p>
    <w:p w:rsidR="00F53A70" w:rsidRDefault="00F53A70"/>
    <w:p w:rsidR="006C11E5" w:rsidRDefault="006C11E5"/>
    <w:p w:rsidR="00E46F9F" w:rsidRPr="00A8320E" w:rsidRDefault="00E46F9F" w:rsidP="00A8320E">
      <w:pPr>
        <w:spacing w:after="0" w:line="360" w:lineRule="auto"/>
        <w:jc w:val="center"/>
        <w:rPr>
          <w:rFonts w:ascii="Arial" w:hAnsi="Arial" w:cs="Arial"/>
          <w:b/>
          <w:sz w:val="24"/>
        </w:rPr>
      </w:pPr>
      <w:r w:rsidRPr="00A8320E">
        <w:rPr>
          <w:rFonts w:ascii="Arial" w:hAnsi="Arial" w:cs="Arial"/>
          <w:b/>
          <w:sz w:val="24"/>
        </w:rPr>
        <w:lastRenderedPageBreak/>
        <w:t>El estudio de las Políticas Públicas.</w:t>
      </w:r>
    </w:p>
    <w:p w:rsidR="00E46F9F" w:rsidRDefault="00E46F9F" w:rsidP="00A8320E">
      <w:pPr>
        <w:spacing w:after="0" w:line="360" w:lineRule="auto"/>
        <w:jc w:val="center"/>
        <w:rPr>
          <w:rFonts w:ascii="Arial" w:hAnsi="Arial" w:cs="Arial"/>
          <w:sz w:val="24"/>
        </w:rPr>
      </w:pPr>
    </w:p>
    <w:p w:rsidR="00A82494" w:rsidRDefault="00A82494" w:rsidP="00A8320E">
      <w:pPr>
        <w:spacing w:after="0" w:line="360" w:lineRule="auto"/>
        <w:jc w:val="both"/>
        <w:rPr>
          <w:rFonts w:ascii="Arial" w:hAnsi="Arial" w:cs="Arial"/>
          <w:sz w:val="24"/>
        </w:rPr>
      </w:pPr>
      <w:r>
        <w:rPr>
          <w:rFonts w:ascii="Arial" w:hAnsi="Arial" w:cs="Arial"/>
          <w:sz w:val="24"/>
        </w:rPr>
        <w:t xml:space="preserve">Con el paso de los años y antes del fin del siglo XX en nuestro país hubo profundos cambios sociales, políticos y económicos. La gestión pública que se conocía durante los años 80s cambió radicalmente, la sociedad cambió, el modelo económico político también sufrió un nuevo </w:t>
      </w:r>
      <w:r w:rsidR="00935F99">
        <w:rPr>
          <w:rFonts w:ascii="Arial" w:hAnsi="Arial" w:cs="Arial"/>
          <w:sz w:val="24"/>
        </w:rPr>
        <w:t xml:space="preserve">rumbo </w:t>
      </w:r>
      <w:r>
        <w:rPr>
          <w:rFonts w:ascii="Arial" w:hAnsi="Arial" w:cs="Arial"/>
          <w:sz w:val="24"/>
        </w:rPr>
        <w:t>y escogió un nuevo camino</w:t>
      </w:r>
      <w:r w:rsidR="00935F99">
        <w:rPr>
          <w:rFonts w:ascii="Arial" w:hAnsi="Arial" w:cs="Arial"/>
          <w:sz w:val="24"/>
        </w:rPr>
        <w:t>, el neoliberalismo económico</w:t>
      </w:r>
      <w:r>
        <w:rPr>
          <w:rFonts w:ascii="Arial" w:hAnsi="Arial" w:cs="Arial"/>
          <w:sz w:val="24"/>
        </w:rPr>
        <w:t>; una nueva forma de hacer negocios, de entrar al mundo globalizado a competir, de conocer y reconocer los atrasos en el país y sus ventajas competitivas.</w:t>
      </w:r>
    </w:p>
    <w:p w:rsidR="00A8320E" w:rsidRDefault="00A8320E" w:rsidP="00A8320E">
      <w:pPr>
        <w:spacing w:after="0" w:line="360" w:lineRule="auto"/>
        <w:jc w:val="both"/>
        <w:rPr>
          <w:rFonts w:ascii="Arial" w:hAnsi="Arial" w:cs="Arial"/>
          <w:sz w:val="24"/>
        </w:rPr>
      </w:pPr>
    </w:p>
    <w:p w:rsidR="00E46F9F" w:rsidRDefault="00A82494" w:rsidP="00A8320E">
      <w:pPr>
        <w:spacing w:after="0" w:line="360" w:lineRule="auto"/>
        <w:jc w:val="both"/>
        <w:rPr>
          <w:rFonts w:ascii="Arial" w:hAnsi="Arial" w:cs="Arial"/>
          <w:sz w:val="24"/>
        </w:rPr>
      </w:pPr>
      <w:r>
        <w:rPr>
          <w:rFonts w:ascii="Arial" w:hAnsi="Arial" w:cs="Arial"/>
          <w:sz w:val="24"/>
        </w:rPr>
        <w:t>En este curso de cambios en el país, surgió la necesidad de mejorar la gestión pública</w:t>
      </w:r>
      <w:r w:rsidR="00BE6C90">
        <w:rPr>
          <w:rFonts w:ascii="Arial" w:hAnsi="Arial" w:cs="Arial"/>
          <w:sz w:val="24"/>
        </w:rPr>
        <w:t xml:space="preserve"> y de implementar políticas de Estado</w:t>
      </w:r>
      <w:r>
        <w:rPr>
          <w:rFonts w:ascii="Arial" w:hAnsi="Arial" w:cs="Arial"/>
          <w:sz w:val="24"/>
        </w:rPr>
        <w:t xml:space="preserve">. </w:t>
      </w:r>
      <w:r w:rsidR="00E46F9F">
        <w:rPr>
          <w:rFonts w:ascii="Arial" w:hAnsi="Arial" w:cs="Arial"/>
          <w:sz w:val="24"/>
        </w:rPr>
        <w:t>Definir el concepto de política ha</w:t>
      </w:r>
      <w:r>
        <w:rPr>
          <w:rFonts w:ascii="Arial" w:hAnsi="Arial" w:cs="Arial"/>
          <w:sz w:val="24"/>
        </w:rPr>
        <w:t xml:space="preserve"> sido difícil ya que ha</w:t>
      </w:r>
      <w:r w:rsidR="00E46F9F">
        <w:rPr>
          <w:rFonts w:ascii="Arial" w:hAnsi="Arial" w:cs="Arial"/>
          <w:sz w:val="24"/>
        </w:rPr>
        <w:t xml:space="preserve"> cambiado durante el curso del tiempo. </w:t>
      </w:r>
      <w:r>
        <w:rPr>
          <w:rFonts w:ascii="Arial" w:hAnsi="Arial" w:cs="Arial"/>
          <w:sz w:val="24"/>
        </w:rPr>
        <w:t xml:space="preserve">Sin embargo la necesidad de tener tecnócratas capacitados, </w:t>
      </w:r>
      <w:r w:rsidR="00BE6C90">
        <w:rPr>
          <w:rFonts w:ascii="Arial" w:hAnsi="Arial" w:cs="Arial"/>
          <w:sz w:val="24"/>
        </w:rPr>
        <w:t>formados y de tiempo completo al</w:t>
      </w:r>
      <w:r>
        <w:rPr>
          <w:rFonts w:ascii="Arial" w:hAnsi="Arial" w:cs="Arial"/>
          <w:sz w:val="24"/>
        </w:rPr>
        <w:t xml:space="preserve"> estudio de la economía de mercado, de las políticas moneta</w:t>
      </w:r>
      <w:r w:rsidR="00935F99">
        <w:rPr>
          <w:rFonts w:ascii="Arial" w:hAnsi="Arial" w:cs="Arial"/>
          <w:sz w:val="24"/>
        </w:rPr>
        <w:t>rias y del gasto social, redundó</w:t>
      </w:r>
      <w:r>
        <w:rPr>
          <w:rFonts w:ascii="Arial" w:hAnsi="Arial" w:cs="Arial"/>
          <w:sz w:val="24"/>
        </w:rPr>
        <w:t xml:space="preserve"> en una mejora de las universidades públicas y en una nueva oferta de maestrías </w:t>
      </w:r>
      <w:r w:rsidR="00935F99">
        <w:rPr>
          <w:rFonts w:ascii="Arial" w:hAnsi="Arial" w:cs="Arial"/>
          <w:sz w:val="24"/>
        </w:rPr>
        <w:t>y carreras que ofreciero</w:t>
      </w:r>
      <w:r>
        <w:rPr>
          <w:rFonts w:ascii="Arial" w:hAnsi="Arial" w:cs="Arial"/>
          <w:sz w:val="24"/>
        </w:rPr>
        <w:t xml:space="preserve">n la profesionalización de los servidores públicos. </w:t>
      </w:r>
      <w:r w:rsidR="00A8320E">
        <w:rPr>
          <w:rFonts w:ascii="Arial" w:hAnsi="Arial" w:cs="Arial"/>
          <w:sz w:val="24"/>
        </w:rPr>
        <w:t xml:space="preserve">Además de los cambios en el sistema político electoral mexicano que cambiaron de un sistema de un partido único a 3 principales fuerzas políticas mexicanas, alternancias en el poder y una sociedad más participativa, pero al mismo tiempo critica de los gobernantes y </w:t>
      </w:r>
      <w:r w:rsidR="006C11E5">
        <w:rPr>
          <w:rFonts w:ascii="Arial" w:hAnsi="Arial" w:cs="Arial"/>
          <w:sz w:val="24"/>
        </w:rPr>
        <w:t>políticos</w:t>
      </w:r>
      <w:r w:rsidR="00A8320E">
        <w:rPr>
          <w:rFonts w:ascii="Arial" w:hAnsi="Arial" w:cs="Arial"/>
          <w:sz w:val="24"/>
        </w:rPr>
        <w:t xml:space="preserve"> en turno.</w:t>
      </w:r>
    </w:p>
    <w:p w:rsidR="00A8320E" w:rsidRDefault="00A8320E" w:rsidP="00A8320E">
      <w:pPr>
        <w:spacing w:after="0" w:line="360" w:lineRule="auto"/>
        <w:jc w:val="both"/>
        <w:rPr>
          <w:rFonts w:ascii="Arial" w:hAnsi="Arial" w:cs="Arial"/>
          <w:sz w:val="24"/>
        </w:rPr>
      </w:pPr>
    </w:p>
    <w:p w:rsidR="00935F99" w:rsidRDefault="00935F99" w:rsidP="00A8320E">
      <w:pPr>
        <w:spacing w:after="0" w:line="360" w:lineRule="auto"/>
        <w:jc w:val="both"/>
        <w:rPr>
          <w:rFonts w:ascii="Arial" w:hAnsi="Arial" w:cs="Arial"/>
          <w:sz w:val="24"/>
        </w:rPr>
      </w:pPr>
      <w:r>
        <w:rPr>
          <w:rFonts w:ascii="Arial" w:hAnsi="Arial" w:cs="Arial"/>
          <w:sz w:val="24"/>
        </w:rPr>
        <w:t xml:space="preserve">Al hablar de política no podemos dejar de mencionar en un inicio los estudios de Harold D. </w:t>
      </w:r>
      <w:proofErr w:type="spellStart"/>
      <w:r>
        <w:rPr>
          <w:rFonts w:ascii="Arial" w:hAnsi="Arial" w:cs="Arial"/>
          <w:sz w:val="24"/>
        </w:rPr>
        <w:t>Laswell</w:t>
      </w:r>
      <w:proofErr w:type="spellEnd"/>
      <w:r>
        <w:rPr>
          <w:rFonts w:ascii="Arial" w:hAnsi="Arial" w:cs="Arial"/>
          <w:sz w:val="24"/>
        </w:rPr>
        <w:t xml:space="preserve"> que consideraba las “ciencias de las políticas” como el conjunto de disciplinas que se ocupan de explicar los procesos de elaboración y ejecución de las políticas, poniendo énfasis en las ciencias de políticas de la democracia, buscando aportar el conocimiento necesario para mejorar la práctica de la democracia o de las elecciones</w:t>
      </w:r>
      <w:r w:rsidR="00FA7F37">
        <w:rPr>
          <w:rFonts w:ascii="Arial" w:hAnsi="Arial" w:cs="Arial"/>
          <w:sz w:val="24"/>
        </w:rPr>
        <w:t>.</w:t>
      </w:r>
      <w:r>
        <w:rPr>
          <w:rFonts w:ascii="Arial" w:hAnsi="Arial" w:cs="Arial"/>
          <w:sz w:val="24"/>
        </w:rPr>
        <w:t xml:space="preserve"> </w:t>
      </w:r>
      <w:r w:rsidR="00FA7F37">
        <w:rPr>
          <w:rStyle w:val="Refdenotaalpie"/>
          <w:rFonts w:ascii="Arial" w:hAnsi="Arial" w:cs="Arial"/>
          <w:sz w:val="24"/>
        </w:rPr>
        <w:footnoteReference w:id="1"/>
      </w:r>
    </w:p>
    <w:p w:rsidR="00E729EC" w:rsidRDefault="00E729EC" w:rsidP="00A8320E">
      <w:pPr>
        <w:spacing w:after="0" w:line="360" w:lineRule="auto"/>
        <w:jc w:val="both"/>
        <w:rPr>
          <w:rFonts w:ascii="Arial" w:hAnsi="Arial" w:cs="Arial"/>
          <w:sz w:val="24"/>
        </w:rPr>
      </w:pPr>
      <w:r>
        <w:rPr>
          <w:rFonts w:ascii="Arial" w:hAnsi="Arial" w:cs="Arial"/>
          <w:sz w:val="24"/>
        </w:rPr>
        <w:lastRenderedPageBreak/>
        <w:t>En su segunda publicación “</w:t>
      </w:r>
      <w:r w:rsidR="00A8320E">
        <w:rPr>
          <w:rFonts w:ascii="Arial" w:hAnsi="Arial" w:cs="Arial"/>
          <w:sz w:val="24"/>
        </w:rPr>
        <w:t>L</w:t>
      </w:r>
      <w:r>
        <w:rPr>
          <w:rFonts w:ascii="Arial" w:hAnsi="Arial" w:cs="Arial"/>
          <w:sz w:val="24"/>
        </w:rPr>
        <w:t>a concepción emergente de las ciencias de políticas”</w:t>
      </w:r>
      <w:r w:rsidR="008779F5">
        <w:rPr>
          <w:rFonts w:ascii="Arial" w:hAnsi="Arial" w:cs="Arial"/>
          <w:sz w:val="24"/>
        </w:rPr>
        <w:t xml:space="preserve"> el autor define a las </w:t>
      </w:r>
      <w:r w:rsidR="00A8320E">
        <w:rPr>
          <w:rFonts w:ascii="Arial" w:hAnsi="Arial" w:cs="Arial"/>
          <w:sz w:val="24"/>
        </w:rPr>
        <w:t>“</w:t>
      </w:r>
      <w:proofErr w:type="spellStart"/>
      <w:r w:rsidR="008779F5">
        <w:rPr>
          <w:rFonts w:ascii="Arial" w:hAnsi="Arial" w:cs="Arial"/>
          <w:sz w:val="24"/>
        </w:rPr>
        <w:t>policy</w:t>
      </w:r>
      <w:proofErr w:type="spellEnd"/>
      <w:r w:rsidR="008779F5">
        <w:rPr>
          <w:rFonts w:ascii="Arial" w:hAnsi="Arial" w:cs="Arial"/>
          <w:sz w:val="24"/>
        </w:rPr>
        <w:t xml:space="preserve"> </w:t>
      </w:r>
      <w:proofErr w:type="spellStart"/>
      <w:r w:rsidR="008779F5">
        <w:rPr>
          <w:rFonts w:ascii="Arial" w:hAnsi="Arial" w:cs="Arial"/>
          <w:sz w:val="24"/>
        </w:rPr>
        <w:t>sciences</w:t>
      </w:r>
      <w:proofErr w:type="spellEnd"/>
      <w:r w:rsidR="00A8320E">
        <w:rPr>
          <w:rFonts w:ascii="Arial" w:hAnsi="Arial" w:cs="Arial"/>
          <w:sz w:val="24"/>
        </w:rPr>
        <w:t>”</w:t>
      </w:r>
      <w:r w:rsidR="008779F5">
        <w:rPr>
          <w:rFonts w:ascii="Arial" w:hAnsi="Arial" w:cs="Arial"/>
          <w:sz w:val="24"/>
        </w:rPr>
        <w:t xml:space="preserve"> provisionalmente como ciencias interesadas en el conocimiento del proceso de decisión y en el proceso de decisión. El científico de políticas, en tanto profesional, trata de obtener y dominar las habilidades necesarias para lograr decisiones ilustradas en el orden público y civil.</w:t>
      </w:r>
      <w:r w:rsidR="00BE6C90">
        <w:rPr>
          <w:rStyle w:val="Refdenotaalpie"/>
          <w:rFonts w:ascii="Arial" w:hAnsi="Arial" w:cs="Arial"/>
          <w:sz w:val="24"/>
        </w:rPr>
        <w:footnoteReference w:id="2"/>
      </w:r>
    </w:p>
    <w:p w:rsidR="00EE6963" w:rsidRDefault="00EE6963" w:rsidP="00A8320E">
      <w:pPr>
        <w:spacing w:after="0" w:line="360" w:lineRule="auto"/>
        <w:jc w:val="both"/>
        <w:rPr>
          <w:rFonts w:ascii="Arial" w:hAnsi="Arial" w:cs="Arial"/>
          <w:sz w:val="24"/>
        </w:rPr>
      </w:pPr>
    </w:p>
    <w:p w:rsidR="005647C4" w:rsidRDefault="005647C4" w:rsidP="00A8320E">
      <w:pPr>
        <w:spacing w:after="0" w:line="360" w:lineRule="auto"/>
        <w:jc w:val="both"/>
        <w:rPr>
          <w:rFonts w:ascii="Arial" w:hAnsi="Arial" w:cs="Arial"/>
          <w:sz w:val="24"/>
        </w:rPr>
      </w:pPr>
      <w:r>
        <w:rPr>
          <w:rFonts w:ascii="Arial" w:hAnsi="Arial" w:cs="Arial"/>
          <w:sz w:val="24"/>
        </w:rPr>
        <w:t xml:space="preserve">Aunque hoy en día nos resulte raro escuchar la palabra “científico de la política” pero en el </w:t>
      </w:r>
      <w:r w:rsidR="00770183">
        <w:rPr>
          <w:rFonts w:ascii="Arial" w:hAnsi="Arial" w:cs="Arial"/>
          <w:sz w:val="24"/>
        </w:rPr>
        <w:t xml:space="preserve">fondo el </w:t>
      </w:r>
      <w:r>
        <w:rPr>
          <w:rFonts w:ascii="Arial" w:hAnsi="Arial" w:cs="Arial"/>
          <w:sz w:val="24"/>
        </w:rPr>
        <w:t xml:space="preserve">interés </w:t>
      </w:r>
      <w:r w:rsidR="00770183">
        <w:rPr>
          <w:rFonts w:ascii="Arial" w:hAnsi="Arial" w:cs="Arial"/>
          <w:sz w:val="24"/>
        </w:rPr>
        <w:t>y el objetivo es</w:t>
      </w:r>
      <w:r>
        <w:rPr>
          <w:rFonts w:ascii="Arial" w:hAnsi="Arial" w:cs="Arial"/>
          <w:sz w:val="24"/>
        </w:rPr>
        <w:t xml:space="preserve"> lograr tener profesionales que cumplan con diversas habilidades </w:t>
      </w:r>
      <w:r w:rsidR="00770183">
        <w:rPr>
          <w:rFonts w:ascii="Arial" w:hAnsi="Arial" w:cs="Arial"/>
          <w:sz w:val="24"/>
        </w:rPr>
        <w:t>y que sean confiables para la solución de problemas en el ámbito público.</w:t>
      </w:r>
      <w:r w:rsidR="0096093B">
        <w:rPr>
          <w:rFonts w:ascii="Arial" w:hAnsi="Arial" w:cs="Arial"/>
          <w:sz w:val="24"/>
        </w:rPr>
        <w:t xml:space="preserve"> </w:t>
      </w:r>
    </w:p>
    <w:p w:rsidR="00A8320E" w:rsidRDefault="00A8320E" w:rsidP="00A8320E">
      <w:pPr>
        <w:spacing w:after="0" w:line="360" w:lineRule="auto"/>
        <w:jc w:val="both"/>
        <w:rPr>
          <w:rFonts w:ascii="Arial" w:hAnsi="Arial" w:cs="Arial"/>
          <w:sz w:val="24"/>
        </w:rPr>
      </w:pPr>
    </w:p>
    <w:p w:rsidR="0096093B" w:rsidRDefault="0096093B" w:rsidP="00A8320E">
      <w:pPr>
        <w:spacing w:after="0" w:line="360" w:lineRule="auto"/>
        <w:jc w:val="both"/>
        <w:rPr>
          <w:rFonts w:ascii="Arial" w:hAnsi="Arial" w:cs="Arial"/>
          <w:sz w:val="24"/>
        </w:rPr>
      </w:pPr>
      <w:r>
        <w:rPr>
          <w:rFonts w:ascii="Arial" w:hAnsi="Arial" w:cs="Arial"/>
          <w:sz w:val="24"/>
        </w:rPr>
        <w:t xml:space="preserve">Poco después en los años 70  se desarrollaron significativamente muchos dispositivos de las ciencias de política, tales como la investigación de operaciones, el análisis de sistemas, la teoría de juegos, la cibernética, la teoría general de sistemas, el análisis estratégico y la ingeniería de sistemas, junto con varias ramas y aspectos de las ciencias sociales aplicadas. Pero todavía no se conocía el diseño de análisis de políticas públicas ni existía toda una planeación estratégica, un desarrollo organizacional y un programa de políticas públicas tan amplio como hoy en día existe. </w:t>
      </w:r>
    </w:p>
    <w:p w:rsidR="00A8320E" w:rsidRDefault="00A8320E" w:rsidP="00A8320E">
      <w:pPr>
        <w:spacing w:after="0" w:line="360" w:lineRule="auto"/>
        <w:jc w:val="both"/>
        <w:rPr>
          <w:rFonts w:ascii="Arial" w:hAnsi="Arial" w:cs="Arial"/>
          <w:sz w:val="24"/>
        </w:rPr>
      </w:pPr>
    </w:p>
    <w:p w:rsidR="0096093B" w:rsidRDefault="0096093B" w:rsidP="00A8320E">
      <w:pPr>
        <w:spacing w:after="0" w:line="360" w:lineRule="auto"/>
        <w:jc w:val="both"/>
        <w:rPr>
          <w:rFonts w:ascii="Arial" w:hAnsi="Arial" w:cs="Arial"/>
          <w:sz w:val="24"/>
        </w:rPr>
      </w:pPr>
      <w:r>
        <w:rPr>
          <w:rFonts w:ascii="Arial" w:hAnsi="Arial" w:cs="Arial"/>
          <w:sz w:val="24"/>
        </w:rPr>
        <w:t>Es importante mencionar que de la incapacidad</w:t>
      </w:r>
      <w:r w:rsidR="00A379AD">
        <w:rPr>
          <w:rFonts w:ascii="Arial" w:hAnsi="Arial" w:cs="Arial"/>
          <w:sz w:val="24"/>
        </w:rPr>
        <w:t xml:space="preserve"> del análisis de los sistemas en asuntos sociales complejos es que surge un nuevo enfoque analítico básico con raíz en las ciencias de política, denominado </w:t>
      </w:r>
      <w:r w:rsidR="00A8320E">
        <w:rPr>
          <w:rFonts w:ascii="Arial" w:hAnsi="Arial" w:cs="Arial"/>
          <w:sz w:val="24"/>
        </w:rPr>
        <w:t>“</w:t>
      </w:r>
      <w:r w:rsidR="00A379AD">
        <w:rPr>
          <w:rFonts w:ascii="Arial" w:hAnsi="Arial" w:cs="Arial"/>
          <w:sz w:val="24"/>
        </w:rPr>
        <w:t>análisis de políticas</w:t>
      </w:r>
      <w:r w:rsidR="00A8320E">
        <w:rPr>
          <w:rFonts w:ascii="Arial" w:hAnsi="Arial" w:cs="Arial"/>
          <w:sz w:val="24"/>
        </w:rPr>
        <w:t>”</w:t>
      </w:r>
      <w:r w:rsidR="00A379AD">
        <w:rPr>
          <w:rFonts w:ascii="Arial" w:hAnsi="Arial" w:cs="Arial"/>
          <w:sz w:val="24"/>
        </w:rPr>
        <w:t>.</w:t>
      </w:r>
    </w:p>
    <w:p w:rsidR="00EE6963" w:rsidRDefault="00EE6963" w:rsidP="00A8320E">
      <w:pPr>
        <w:spacing w:after="0" w:line="360" w:lineRule="auto"/>
        <w:jc w:val="both"/>
        <w:rPr>
          <w:rFonts w:ascii="Arial" w:hAnsi="Arial" w:cs="Arial"/>
          <w:sz w:val="24"/>
        </w:rPr>
      </w:pPr>
    </w:p>
    <w:p w:rsidR="00EE6963" w:rsidRDefault="00A379AD" w:rsidP="00A8320E">
      <w:pPr>
        <w:spacing w:after="0" w:line="360" w:lineRule="auto"/>
        <w:jc w:val="both"/>
        <w:rPr>
          <w:rFonts w:ascii="Arial" w:hAnsi="Arial" w:cs="Arial"/>
          <w:sz w:val="24"/>
        </w:rPr>
      </w:pPr>
      <w:r>
        <w:rPr>
          <w:rFonts w:ascii="Arial" w:hAnsi="Arial" w:cs="Arial"/>
          <w:sz w:val="24"/>
        </w:rPr>
        <w:t xml:space="preserve">El análisis de políticas del autor </w:t>
      </w:r>
      <w:proofErr w:type="spellStart"/>
      <w:r>
        <w:rPr>
          <w:rFonts w:ascii="Arial" w:hAnsi="Arial" w:cs="Arial"/>
          <w:sz w:val="24"/>
        </w:rPr>
        <w:t>Yehezkel</w:t>
      </w:r>
      <w:proofErr w:type="spellEnd"/>
      <w:r>
        <w:rPr>
          <w:rFonts w:ascii="Arial" w:hAnsi="Arial" w:cs="Arial"/>
          <w:sz w:val="24"/>
        </w:rPr>
        <w:t xml:space="preserve"> </w:t>
      </w:r>
      <w:proofErr w:type="spellStart"/>
      <w:r>
        <w:rPr>
          <w:rFonts w:ascii="Arial" w:hAnsi="Arial" w:cs="Arial"/>
          <w:sz w:val="24"/>
        </w:rPr>
        <w:t>Dror</w:t>
      </w:r>
      <w:proofErr w:type="spellEnd"/>
      <w:r w:rsidR="00BB0578">
        <w:rPr>
          <w:rFonts w:ascii="Arial" w:hAnsi="Arial" w:cs="Arial"/>
          <w:sz w:val="24"/>
        </w:rPr>
        <w:t xml:space="preserve"> busca mirar los problemas y alternativas en una forma amplia que trate de explicar las variables relevantes y los resultados probables, también buscar una solución </w:t>
      </w:r>
      <w:r w:rsidR="00DB1ADC">
        <w:rPr>
          <w:rFonts w:ascii="Arial" w:hAnsi="Arial" w:cs="Arial"/>
          <w:sz w:val="24"/>
        </w:rPr>
        <w:t>óptima</w:t>
      </w:r>
      <w:r w:rsidR="00BB0578">
        <w:rPr>
          <w:rFonts w:ascii="Arial" w:hAnsi="Arial" w:cs="Arial"/>
          <w:sz w:val="24"/>
        </w:rPr>
        <w:t xml:space="preserve"> o al menos claramente preferible entre las alternativas disponibles dentro de una estructura amplia de </w:t>
      </w:r>
      <w:r w:rsidR="00BB0578">
        <w:rPr>
          <w:rFonts w:ascii="Arial" w:hAnsi="Arial" w:cs="Arial"/>
          <w:sz w:val="24"/>
        </w:rPr>
        <w:lastRenderedPageBreak/>
        <w:t>beneficio-costo y una identificación explicita y racional de la alternativa o alternativas preferibles mediante comparación de resultados esperados en términos de las metas operacionales. Lo que hoy llamaríamos la Gestión de Resultados, aunque en esos años todavía no se le denominaba de tal manera.</w:t>
      </w:r>
    </w:p>
    <w:p w:rsidR="00EE6963" w:rsidRDefault="00EE6963" w:rsidP="00A8320E">
      <w:pPr>
        <w:spacing w:after="0" w:line="360" w:lineRule="auto"/>
        <w:jc w:val="both"/>
        <w:rPr>
          <w:rFonts w:ascii="Arial" w:hAnsi="Arial" w:cs="Arial"/>
          <w:sz w:val="24"/>
        </w:rPr>
      </w:pPr>
    </w:p>
    <w:p w:rsidR="00DB1ADC" w:rsidRDefault="00DB1ADC" w:rsidP="00A8320E">
      <w:pPr>
        <w:spacing w:after="0" w:line="360" w:lineRule="auto"/>
        <w:jc w:val="both"/>
        <w:rPr>
          <w:rFonts w:ascii="Arial" w:hAnsi="Arial" w:cs="Arial"/>
          <w:sz w:val="24"/>
        </w:rPr>
      </w:pPr>
      <w:r>
        <w:rPr>
          <w:rFonts w:ascii="Arial" w:hAnsi="Arial" w:cs="Arial"/>
          <w:sz w:val="24"/>
        </w:rPr>
        <w:t>También</w:t>
      </w:r>
      <w:r w:rsidR="00BB0578">
        <w:rPr>
          <w:rFonts w:ascii="Arial" w:hAnsi="Arial" w:cs="Arial"/>
          <w:sz w:val="24"/>
        </w:rPr>
        <w:t xml:space="preserve"> es importante mencionar</w:t>
      </w:r>
      <w:r w:rsidR="00EE6963">
        <w:rPr>
          <w:rFonts w:ascii="Arial" w:hAnsi="Arial" w:cs="Arial"/>
          <w:sz w:val="24"/>
        </w:rPr>
        <w:t xml:space="preserve"> que</w:t>
      </w:r>
      <w:r w:rsidR="00BB0578">
        <w:rPr>
          <w:rFonts w:ascii="Arial" w:hAnsi="Arial" w:cs="Arial"/>
          <w:sz w:val="24"/>
        </w:rPr>
        <w:t xml:space="preserve"> el inicio de las estrategias de política </w:t>
      </w:r>
      <w:r w:rsidR="00A8320E">
        <w:rPr>
          <w:rFonts w:ascii="Arial" w:hAnsi="Arial" w:cs="Arial"/>
          <w:sz w:val="24"/>
        </w:rPr>
        <w:t>que son</w:t>
      </w:r>
      <w:r w:rsidR="00BB0578">
        <w:rPr>
          <w:rFonts w:ascii="Arial" w:hAnsi="Arial" w:cs="Arial"/>
          <w:sz w:val="24"/>
        </w:rPr>
        <w:t xml:space="preserve"> definidas</w:t>
      </w:r>
      <w:r w:rsidR="00A8320E">
        <w:rPr>
          <w:rFonts w:ascii="Arial" w:hAnsi="Arial" w:cs="Arial"/>
          <w:sz w:val="24"/>
        </w:rPr>
        <w:t xml:space="preserve"> a mi parecer</w:t>
      </w:r>
      <w:r w:rsidR="00BB0578">
        <w:rPr>
          <w:rFonts w:ascii="Arial" w:hAnsi="Arial" w:cs="Arial"/>
          <w:sz w:val="24"/>
        </w:rPr>
        <w:t xml:space="preserve"> como supuestos y líneas directrices a seguir por políticas </w:t>
      </w:r>
      <w:r>
        <w:rPr>
          <w:rFonts w:ascii="Arial" w:hAnsi="Arial" w:cs="Arial"/>
          <w:sz w:val="24"/>
        </w:rPr>
        <w:t>específicas</w:t>
      </w:r>
      <w:r w:rsidR="00EE6963">
        <w:rPr>
          <w:rFonts w:ascii="Arial" w:hAnsi="Arial" w:cs="Arial"/>
          <w:sz w:val="24"/>
        </w:rPr>
        <w:t>, ayuda a las funciones del Estado</w:t>
      </w:r>
      <w:r>
        <w:rPr>
          <w:rFonts w:ascii="Arial" w:hAnsi="Arial" w:cs="Arial"/>
          <w:sz w:val="24"/>
        </w:rPr>
        <w:t>.</w:t>
      </w:r>
    </w:p>
    <w:p w:rsidR="00EE6963" w:rsidRDefault="00EE6963" w:rsidP="00A8320E">
      <w:pPr>
        <w:spacing w:after="0" w:line="360" w:lineRule="auto"/>
        <w:jc w:val="both"/>
        <w:rPr>
          <w:rFonts w:ascii="Arial" w:hAnsi="Arial" w:cs="Arial"/>
          <w:sz w:val="24"/>
        </w:rPr>
      </w:pPr>
    </w:p>
    <w:p w:rsidR="00A8320E" w:rsidRDefault="00EE6963" w:rsidP="00A8320E">
      <w:pPr>
        <w:spacing w:after="0" w:line="360" w:lineRule="auto"/>
        <w:jc w:val="both"/>
        <w:rPr>
          <w:rFonts w:ascii="Arial" w:hAnsi="Arial" w:cs="Arial"/>
          <w:sz w:val="24"/>
        </w:rPr>
      </w:pPr>
      <w:r>
        <w:rPr>
          <w:rFonts w:ascii="Arial" w:hAnsi="Arial" w:cs="Arial"/>
          <w:sz w:val="24"/>
        </w:rPr>
        <w:t xml:space="preserve">Sin duda la política pública  y su análisis ayudan a realizar las funciones económicas y sociales, en el contexto de una sociedad más democrática, plural, abierta, informada y participativa, en el marco de la opinión crítica y con la exigencia de rendir cuentas públicamente. </w:t>
      </w:r>
    </w:p>
    <w:p w:rsidR="006E144B" w:rsidRDefault="006E144B" w:rsidP="00A8320E">
      <w:pPr>
        <w:spacing w:after="0" w:line="360" w:lineRule="auto"/>
        <w:jc w:val="both"/>
        <w:rPr>
          <w:rFonts w:ascii="Arial" w:hAnsi="Arial" w:cs="Arial"/>
          <w:sz w:val="24"/>
        </w:rPr>
      </w:pPr>
    </w:p>
    <w:p w:rsidR="00A379AD" w:rsidRPr="00E46F9F" w:rsidRDefault="006E144B" w:rsidP="00A8320E">
      <w:pPr>
        <w:spacing w:after="0" w:line="360" w:lineRule="auto"/>
        <w:jc w:val="both"/>
        <w:rPr>
          <w:rFonts w:ascii="Arial" w:hAnsi="Arial" w:cs="Arial"/>
          <w:sz w:val="24"/>
        </w:rPr>
      </w:pPr>
      <w:r>
        <w:rPr>
          <w:rFonts w:ascii="Arial" w:hAnsi="Arial" w:cs="Arial"/>
          <w:sz w:val="24"/>
        </w:rPr>
        <w:t xml:space="preserve">Por lo que los primeros estudios de la política han dejado huella y aun son una referencia del estudio de las mismas y su análisis. </w:t>
      </w:r>
      <w:r w:rsidR="00DB1ADC">
        <w:rPr>
          <w:rFonts w:ascii="Arial" w:hAnsi="Arial" w:cs="Arial"/>
          <w:sz w:val="24"/>
        </w:rPr>
        <w:t>Recor</w:t>
      </w:r>
      <w:r>
        <w:rPr>
          <w:rFonts w:ascii="Arial" w:hAnsi="Arial" w:cs="Arial"/>
          <w:sz w:val="24"/>
        </w:rPr>
        <w:t>dando la misión principal de la ciencia</w:t>
      </w:r>
      <w:r w:rsidR="00DB1ADC">
        <w:rPr>
          <w:rFonts w:ascii="Arial" w:hAnsi="Arial" w:cs="Arial"/>
          <w:sz w:val="24"/>
        </w:rPr>
        <w:t xml:space="preserve"> de</w:t>
      </w:r>
      <w:r>
        <w:rPr>
          <w:rFonts w:ascii="Arial" w:hAnsi="Arial" w:cs="Arial"/>
          <w:sz w:val="24"/>
        </w:rPr>
        <w:t xml:space="preserve"> la</w:t>
      </w:r>
      <w:r w:rsidR="00DB1ADC">
        <w:rPr>
          <w:rFonts w:ascii="Arial" w:hAnsi="Arial" w:cs="Arial"/>
          <w:sz w:val="24"/>
        </w:rPr>
        <w:t xml:space="preserve"> política</w:t>
      </w:r>
      <w:r>
        <w:rPr>
          <w:rFonts w:ascii="Arial" w:hAnsi="Arial" w:cs="Arial"/>
          <w:sz w:val="24"/>
        </w:rPr>
        <w:t>,</w:t>
      </w:r>
      <w:r w:rsidR="00DB1ADC">
        <w:rPr>
          <w:rFonts w:ascii="Arial" w:hAnsi="Arial" w:cs="Arial"/>
          <w:sz w:val="24"/>
        </w:rPr>
        <w:t xml:space="preserve"> </w:t>
      </w:r>
      <w:r>
        <w:rPr>
          <w:rFonts w:ascii="Arial" w:hAnsi="Arial" w:cs="Arial"/>
          <w:sz w:val="24"/>
        </w:rPr>
        <w:t>la cual</w:t>
      </w:r>
      <w:bookmarkStart w:id="0" w:name="_GoBack"/>
      <w:bookmarkEnd w:id="0"/>
      <w:r w:rsidR="00A8320E">
        <w:rPr>
          <w:rFonts w:ascii="Arial" w:hAnsi="Arial" w:cs="Arial"/>
          <w:sz w:val="24"/>
        </w:rPr>
        <w:t xml:space="preserve"> </w:t>
      </w:r>
      <w:r w:rsidR="00DB1ADC">
        <w:rPr>
          <w:rFonts w:ascii="Arial" w:hAnsi="Arial" w:cs="Arial"/>
          <w:sz w:val="24"/>
        </w:rPr>
        <w:t>es conseguir una mejoría radical en las habilidades humanas</w:t>
      </w:r>
      <w:r w:rsidR="00BB0578">
        <w:rPr>
          <w:rFonts w:ascii="Arial" w:hAnsi="Arial" w:cs="Arial"/>
          <w:sz w:val="24"/>
        </w:rPr>
        <w:t xml:space="preserve"> </w:t>
      </w:r>
      <w:r w:rsidR="00DB1ADC">
        <w:rPr>
          <w:rFonts w:ascii="Arial" w:hAnsi="Arial" w:cs="Arial"/>
          <w:sz w:val="24"/>
        </w:rPr>
        <w:t>para dirigir conscientemente los usos de estas nuevas capacidades</w:t>
      </w:r>
      <w:r w:rsidR="00A8320E">
        <w:rPr>
          <w:rFonts w:ascii="Arial" w:hAnsi="Arial" w:cs="Arial"/>
          <w:sz w:val="24"/>
        </w:rPr>
        <w:t>.</w:t>
      </w:r>
    </w:p>
    <w:sectPr w:rsidR="00A379AD" w:rsidRPr="00E46F9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5DE" w:rsidRDefault="00DD05DE" w:rsidP="00FA7F37">
      <w:pPr>
        <w:spacing w:after="0" w:line="240" w:lineRule="auto"/>
      </w:pPr>
      <w:r>
        <w:separator/>
      </w:r>
    </w:p>
  </w:endnote>
  <w:endnote w:type="continuationSeparator" w:id="0">
    <w:p w:rsidR="00DD05DE" w:rsidRDefault="00DD05DE" w:rsidP="00FA7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5DE" w:rsidRDefault="00DD05DE" w:rsidP="00FA7F37">
      <w:pPr>
        <w:spacing w:after="0" w:line="240" w:lineRule="auto"/>
      </w:pPr>
      <w:r>
        <w:separator/>
      </w:r>
    </w:p>
  </w:footnote>
  <w:footnote w:type="continuationSeparator" w:id="0">
    <w:p w:rsidR="00DD05DE" w:rsidRDefault="00DD05DE" w:rsidP="00FA7F37">
      <w:pPr>
        <w:spacing w:after="0" w:line="240" w:lineRule="auto"/>
      </w:pPr>
      <w:r>
        <w:continuationSeparator/>
      </w:r>
    </w:p>
  </w:footnote>
  <w:footnote w:id="1">
    <w:p w:rsidR="00BE6C90" w:rsidRPr="00BE6C90" w:rsidRDefault="00FA7F37" w:rsidP="00BE6C90">
      <w:pPr>
        <w:pStyle w:val="Textonotapie"/>
      </w:pPr>
      <w:r>
        <w:rPr>
          <w:rStyle w:val="Refdenotaalpie"/>
        </w:rPr>
        <w:footnoteRef/>
      </w:r>
      <w:r>
        <w:t xml:space="preserve"> Aguilar Villanueva</w:t>
      </w:r>
      <w:r w:rsidR="00BE6C90">
        <w:fldChar w:fldCharType="begin"/>
      </w:r>
      <w:r w:rsidR="00BE6C90">
        <w:rPr>
          <w:lang w:val="es-ES"/>
        </w:rPr>
        <w:instrText xml:space="preserve"> BIBLIOGRAPHY  \l 3082 </w:instrText>
      </w:r>
      <w:r w:rsidR="00BE6C90">
        <w:fldChar w:fldCharType="separate"/>
      </w:r>
      <w:r w:rsidR="00BE6C90">
        <w:rPr>
          <w:noProof/>
        </w:rPr>
        <w:t xml:space="preserve">. (1992). </w:t>
      </w:r>
      <w:r w:rsidR="00BE6C90">
        <w:rPr>
          <w:i/>
          <w:iCs/>
          <w:noProof/>
        </w:rPr>
        <w:t>El Estudio de las Políticas Públicas.</w:t>
      </w:r>
      <w:r w:rsidR="00BE6C90">
        <w:rPr>
          <w:noProof/>
        </w:rPr>
        <w:t xml:space="preserve"> Mèxico, D.F.: Editorial Porrua pag. 102.</w:t>
      </w:r>
    </w:p>
    <w:p w:rsidR="00FA7F37" w:rsidRPr="00FA7F37" w:rsidRDefault="00BE6C90" w:rsidP="00BE6C90">
      <w:pPr>
        <w:pStyle w:val="Textonotapie"/>
        <w:rPr>
          <w:lang w:val="es-ES"/>
        </w:rPr>
      </w:pPr>
      <w:r>
        <w:fldChar w:fldCharType="end"/>
      </w:r>
    </w:p>
  </w:footnote>
  <w:footnote w:id="2">
    <w:p w:rsidR="00BE6C90" w:rsidRPr="00BE6C90" w:rsidRDefault="00BE6C90" w:rsidP="00BE6C90">
      <w:pPr>
        <w:pStyle w:val="Textonotapie"/>
      </w:pPr>
      <w:r>
        <w:rPr>
          <w:rStyle w:val="Refdenotaalpie"/>
        </w:rPr>
        <w:footnoteRef/>
      </w:r>
      <w:r>
        <w:fldChar w:fldCharType="begin"/>
      </w:r>
      <w:r>
        <w:rPr>
          <w:lang w:val="es-ES"/>
        </w:rPr>
        <w:instrText xml:space="preserve"> BIBLIOGRAPHY  \l 3082 </w:instrText>
      </w:r>
      <w:r>
        <w:fldChar w:fldCharType="separate"/>
      </w:r>
      <w:r w:rsidRPr="00BE6C90">
        <w:t xml:space="preserve"> </w:t>
      </w:r>
      <w:r>
        <w:t>Aguilar Villanueva</w:t>
      </w:r>
      <w:r>
        <w:fldChar w:fldCharType="begin"/>
      </w:r>
      <w:r>
        <w:rPr>
          <w:lang w:val="es-ES"/>
        </w:rPr>
        <w:instrText xml:space="preserve"> BIBLIOGRAPHY  \l 3082 </w:instrText>
      </w:r>
      <w:r>
        <w:fldChar w:fldCharType="separate"/>
      </w:r>
      <w:r>
        <w:rPr>
          <w:noProof/>
        </w:rPr>
        <w:t xml:space="preserve">. (1992). </w:t>
      </w:r>
      <w:r>
        <w:rPr>
          <w:i/>
          <w:iCs/>
          <w:noProof/>
        </w:rPr>
        <w:t>El Estudio de las Políticas Públicas.</w:t>
      </w:r>
      <w:r>
        <w:rPr>
          <w:noProof/>
        </w:rPr>
        <w:t xml:space="preserve"> Mèxico, D.F.: Editorial Porrua pag. </w:t>
      </w:r>
      <w:r w:rsidR="00EE6963">
        <w:rPr>
          <w:noProof/>
        </w:rPr>
        <w:t>117</w:t>
      </w:r>
      <w:r>
        <w:rPr>
          <w:noProof/>
        </w:rPr>
        <w:t>.</w:t>
      </w:r>
    </w:p>
    <w:p w:rsidR="00BE6C90" w:rsidRDefault="00BE6C90" w:rsidP="00BE6C90">
      <w:pPr>
        <w:pStyle w:val="Textonotapie"/>
        <w:rPr>
          <w:noProof/>
          <w:sz w:val="24"/>
          <w:szCs w:val="24"/>
        </w:rPr>
      </w:pPr>
      <w:r>
        <w:fldChar w:fldCharType="end"/>
      </w:r>
    </w:p>
    <w:p w:rsidR="00BE6C90" w:rsidRPr="00BE6C90" w:rsidRDefault="00BE6C90" w:rsidP="00BE6C90">
      <w:pPr>
        <w:pStyle w:val="Textonotapie"/>
        <w:rPr>
          <w:lang w:val="es-ES"/>
        </w:rPr>
      </w:pPr>
      <w: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F9F"/>
    <w:rsid w:val="005647C4"/>
    <w:rsid w:val="006C11E5"/>
    <w:rsid w:val="006E144B"/>
    <w:rsid w:val="00770183"/>
    <w:rsid w:val="008779F5"/>
    <w:rsid w:val="00935F99"/>
    <w:rsid w:val="0096093B"/>
    <w:rsid w:val="00A379AD"/>
    <w:rsid w:val="00A82494"/>
    <w:rsid w:val="00A8320E"/>
    <w:rsid w:val="00BB0578"/>
    <w:rsid w:val="00BE6C90"/>
    <w:rsid w:val="00D4671C"/>
    <w:rsid w:val="00DB1ADC"/>
    <w:rsid w:val="00DD05DE"/>
    <w:rsid w:val="00E46F9F"/>
    <w:rsid w:val="00E729EC"/>
    <w:rsid w:val="00EE6963"/>
    <w:rsid w:val="00F53A70"/>
    <w:rsid w:val="00FA7F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C9ECEC-6CAE-4E72-9B88-CA3FE2F16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46F9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unhideWhenUsed/>
    <w:rsid w:val="00FA7F37"/>
    <w:pPr>
      <w:spacing w:after="0" w:line="240" w:lineRule="auto"/>
    </w:pPr>
    <w:rPr>
      <w:sz w:val="20"/>
      <w:szCs w:val="20"/>
    </w:rPr>
  </w:style>
  <w:style w:type="character" w:customStyle="1" w:styleId="TextonotapieCar">
    <w:name w:val="Texto nota pie Car"/>
    <w:basedOn w:val="Fuentedeprrafopredeter"/>
    <w:link w:val="Textonotapie"/>
    <w:uiPriority w:val="99"/>
    <w:rsid w:val="00FA7F37"/>
    <w:rPr>
      <w:sz w:val="20"/>
      <w:szCs w:val="20"/>
    </w:rPr>
  </w:style>
  <w:style w:type="character" w:styleId="Refdenotaalpie">
    <w:name w:val="footnote reference"/>
    <w:basedOn w:val="Fuentedeprrafopredeter"/>
    <w:uiPriority w:val="99"/>
    <w:semiHidden/>
    <w:unhideWhenUsed/>
    <w:rsid w:val="00FA7F37"/>
    <w:rPr>
      <w:vertAlign w:val="superscript"/>
    </w:rPr>
  </w:style>
  <w:style w:type="paragraph" w:styleId="Bibliografa">
    <w:name w:val="Bibliography"/>
    <w:basedOn w:val="Normal"/>
    <w:next w:val="Normal"/>
    <w:uiPriority w:val="37"/>
    <w:unhideWhenUsed/>
    <w:rsid w:val="00BE6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339631">
      <w:bodyDiv w:val="1"/>
      <w:marLeft w:val="0"/>
      <w:marRight w:val="0"/>
      <w:marTop w:val="0"/>
      <w:marBottom w:val="0"/>
      <w:divBdr>
        <w:top w:val="none" w:sz="0" w:space="0" w:color="auto"/>
        <w:left w:val="none" w:sz="0" w:space="0" w:color="auto"/>
        <w:bottom w:val="none" w:sz="0" w:space="0" w:color="auto"/>
        <w:right w:val="none" w:sz="0" w:space="0" w:color="auto"/>
      </w:divBdr>
    </w:div>
    <w:div w:id="345639429">
      <w:bodyDiv w:val="1"/>
      <w:marLeft w:val="0"/>
      <w:marRight w:val="0"/>
      <w:marTop w:val="0"/>
      <w:marBottom w:val="0"/>
      <w:divBdr>
        <w:top w:val="none" w:sz="0" w:space="0" w:color="auto"/>
        <w:left w:val="none" w:sz="0" w:space="0" w:color="auto"/>
        <w:bottom w:val="none" w:sz="0" w:space="0" w:color="auto"/>
        <w:right w:val="none" w:sz="0" w:space="0" w:color="auto"/>
      </w:divBdr>
    </w:div>
    <w:div w:id="602227692">
      <w:bodyDiv w:val="1"/>
      <w:marLeft w:val="0"/>
      <w:marRight w:val="0"/>
      <w:marTop w:val="0"/>
      <w:marBottom w:val="0"/>
      <w:divBdr>
        <w:top w:val="none" w:sz="0" w:space="0" w:color="auto"/>
        <w:left w:val="none" w:sz="0" w:space="0" w:color="auto"/>
        <w:bottom w:val="none" w:sz="0" w:space="0" w:color="auto"/>
        <w:right w:val="none" w:sz="0" w:space="0" w:color="auto"/>
      </w:divBdr>
    </w:div>
    <w:div w:id="758873953">
      <w:bodyDiv w:val="1"/>
      <w:marLeft w:val="0"/>
      <w:marRight w:val="0"/>
      <w:marTop w:val="0"/>
      <w:marBottom w:val="0"/>
      <w:divBdr>
        <w:top w:val="none" w:sz="0" w:space="0" w:color="auto"/>
        <w:left w:val="none" w:sz="0" w:space="0" w:color="auto"/>
        <w:bottom w:val="none" w:sz="0" w:space="0" w:color="auto"/>
        <w:right w:val="none" w:sz="0" w:space="0" w:color="auto"/>
      </w:divBdr>
    </w:div>
    <w:div w:id="1003363309">
      <w:bodyDiv w:val="1"/>
      <w:marLeft w:val="0"/>
      <w:marRight w:val="0"/>
      <w:marTop w:val="0"/>
      <w:marBottom w:val="0"/>
      <w:divBdr>
        <w:top w:val="none" w:sz="0" w:space="0" w:color="auto"/>
        <w:left w:val="none" w:sz="0" w:space="0" w:color="auto"/>
        <w:bottom w:val="none" w:sz="0" w:space="0" w:color="auto"/>
        <w:right w:val="none" w:sz="0" w:space="0" w:color="auto"/>
      </w:divBdr>
    </w:div>
    <w:div w:id="1228107231">
      <w:bodyDiv w:val="1"/>
      <w:marLeft w:val="0"/>
      <w:marRight w:val="0"/>
      <w:marTop w:val="0"/>
      <w:marBottom w:val="0"/>
      <w:divBdr>
        <w:top w:val="none" w:sz="0" w:space="0" w:color="auto"/>
        <w:left w:val="none" w:sz="0" w:space="0" w:color="auto"/>
        <w:bottom w:val="none" w:sz="0" w:space="0" w:color="auto"/>
        <w:right w:val="none" w:sz="0" w:space="0" w:color="auto"/>
      </w:divBdr>
    </w:div>
    <w:div w:id="1383479915">
      <w:bodyDiv w:val="1"/>
      <w:marLeft w:val="0"/>
      <w:marRight w:val="0"/>
      <w:marTop w:val="0"/>
      <w:marBottom w:val="0"/>
      <w:divBdr>
        <w:top w:val="none" w:sz="0" w:space="0" w:color="auto"/>
        <w:left w:val="none" w:sz="0" w:space="0" w:color="auto"/>
        <w:bottom w:val="none" w:sz="0" w:space="0" w:color="auto"/>
        <w:right w:val="none" w:sz="0" w:space="0" w:color="auto"/>
      </w:divBdr>
    </w:div>
    <w:div w:id="181721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FAg92</b:Tag>
    <b:SourceType>Book</b:SourceType>
    <b:Guid>{568D5B82-63CE-40FD-9737-82DE582CE3DE}</b:Guid>
    <b:Title>El Estudio de las Políticas Públicas</b:Title>
    <b:Year>1992</b:Year>
    <b:Author>
      <b:Author>
        <b:NameList>
          <b:Person>
            <b:Last>F.</b:Last>
            <b:First>Aguilar</b:First>
            <b:Middle>Villanueva Luis</b:Middle>
          </b:Person>
        </b:NameList>
      </b:Author>
    </b:Author>
    <b:City>Mèxico, D.F.</b:City>
    <b:Publisher>Porrua</b:Publisher>
    <b:Pages>102</b:Pages>
    <b:RefOrder>1</b:RefOrder>
  </b:Source>
</b:Sources>
</file>

<file path=customXml/itemProps1.xml><?xml version="1.0" encoding="utf-8"?>
<ds:datastoreItem xmlns:ds="http://schemas.openxmlformats.org/officeDocument/2006/customXml" ds:itemID="{D1867207-5BD8-4F94-9EBE-4D3FE32F0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769</Words>
  <Characters>4234</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INE</Company>
  <LinksUpToDate>false</LinksUpToDate>
  <CharactersWithSpaces>4994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dc:creator>
  <cp:keywords/>
  <dc:description/>
  <cp:lastModifiedBy>FERNANDO</cp:lastModifiedBy>
  <cp:revision>3</cp:revision>
  <dcterms:created xsi:type="dcterms:W3CDTF">2016-04-11T22:56:00Z</dcterms:created>
  <dcterms:modified xsi:type="dcterms:W3CDTF">2016-04-12T04:46:00Z</dcterms:modified>
</cp:coreProperties>
</file>