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7118" w:rsidRDefault="00E47118" w:rsidP="00E47118">
      <w:pPr>
        <w:spacing w:before="150" w:after="150" w:line="360" w:lineRule="auto"/>
        <w:jc w:val="right"/>
        <w:outlineLvl w:val="3"/>
        <w:rPr>
          <w:rFonts w:ascii="Arial" w:eastAsia="Times New Roman" w:hAnsi="Arial" w:cs="Arial"/>
          <w:b/>
          <w:color w:val="333333"/>
          <w:lang w:eastAsia="es-MX"/>
        </w:rPr>
      </w:pPr>
      <w:r>
        <w:rPr>
          <w:rFonts w:ascii="Arial" w:eastAsia="Times New Roman" w:hAnsi="Arial" w:cs="Arial"/>
          <w:b/>
          <w:noProof/>
          <w:color w:val="92D050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723A1C" wp14:editId="6A2C322A">
                <wp:simplePos x="0" y="0"/>
                <wp:positionH relativeFrom="column">
                  <wp:posOffset>-405130</wp:posOffset>
                </wp:positionH>
                <wp:positionV relativeFrom="paragraph">
                  <wp:posOffset>42545</wp:posOffset>
                </wp:positionV>
                <wp:extent cx="57150" cy="9239250"/>
                <wp:effectExtent l="0" t="0" r="19050" b="19050"/>
                <wp:wrapNone/>
                <wp:docPr id="63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150" cy="92392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EB1065" id="Conector recto 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9pt,3.35pt" to="-27.4pt,7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" strokecolor="#f79646 [3209]" strokeweight="1.5pt">
                <v:shadow on="t" color="black" opacity="24903f" origin=",.5" offset="0,.55556mm"/>
                <o:lock v:ext="edit" shapetype="f"/>
              </v:lin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92D050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8D67F9" wp14:editId="17DA98D2">
                <wp:simplePos x="0" y="0"/>
                <wp:positionH relativeFrom="column">
                  <wp:posOffset>-405130</wp:posOffset>
                </wp:positionH>
                <wp:positionV relativeFrom="paragraph">
                  <wp:posOffset>-5080</wp:posOffset>
                </wp:positionV>
                <wp:extent cx="6858000" cy="38100"/>
                <wp:effectExtent l="19050" t="19050" r="19050" b="19050"/>
                <wp:wrapNone/>
                <wp:docPr id="6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858000" cy="381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B35DF" id="Conector recto 2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9pt,-.4pt" to="508.1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" strokecolor="#f79646 [3209]" strokeweight="2.25pt">
                <v:shadow on="t" color="black" opacity="24903f" origin=",.5" offset="0,.55556mm"/>
                <o:lock v:ext="edit" shapetype="f"/>
              </v:line>
            </w:pict>
          </mc:Fallback>
        </mc:AlternateContent>
      </w:r>
    </w:p>
    <w:p w:rsidR="00E47118" w:rsidRDefault="00E47118" w:rsidP="00E47118">
      <w:pPr>
        <w:spacing w:before="150" w:after="150" w:line="360" w:lineRule="auto"/>
        <w:jc w:val="both"/>
        <w:outlineLvl w:val="3"/>
        <w:rPr>
          <w:rFonts w:ascii="Arial" w:eastAsia="Times New Roman" w:hAnsi="Arial" w:cs="Arial"/>
          <w:b/>
          <w:color w:val="333333"/>
          <w:lang w:eastAsia="es-MX"/>
        </w:rPr>
      </w:pPr>
    </w:p>
    <w:p w:rsidR="00E47118" w:rsidRDefault="00E47118" w:rsidP="00E47118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lang w:eastAsia="es-MX"/>
        </w:rPr>
      </w:pPr>
      <w:r w:rsidRPr="00E47118">
        <w:rPr>
          <w:rFonts w:ascii="Arial" w:eastAsia="Times New Roman" w:hAnsi="Arial" w:cs="Arial"/>
          <w:b/>
          <w:color w:val="333333"/>
          <w:lang w:eastAsia="es-MX"/>
        </w:rPr>
        <w:drawing>
          <wp:inline distT="0" distB="0" distL="0" distR="0" wp14:anchorId="08CA44F8" wp14:editId="5CD1A006">
            <wp:extent cx="1918415" cy="714375"/>
            <wp:effectExtent l="0" t="0" r="5715" b="0"/>
            <wp:docPr id="51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Imagen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58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47118" w:rsidRDefault="00E47118" w:rsidP="00E47118">
      <w:pPr>
        <w:spacing w:before="150" w:after="150" w:line="360" w:lineRule="auto"/>
        <w:jc w:val="both"/>
        <w:outlineLvl w:val="3"/>
        <w:rPr>
          <w:rFonts w:ascii="Arial" w:eastAsia="Times New Roman" w:hAnsi="Arial" w:cs="Arial"/>
          <w:b/>
          <w:color w:val="333333"/>
          <w:lang w:eastAsia="es-MX"/>
        </w:rPr>
      </w:pPr>
    </w:p>
    <w:p w:rsidR="00E47118" w:rsidRDefault="00E47118" w:rsidP="00E47118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44"/>
          <w:lang w:eastAsia="es-MX"/>
        </w:rPr>
      </w:pPr>
      <w:r>
        <w:rPr>
          <w:rFonts w:ascii="Arial" w:eastAsia="Times New Roman" w:hAnsi="Arial" w:cs="Arial"/>
          <w:b/>
          <w:color w:val="333333"/>
          <w:sz w:val="44"/>
          <w:lang w:eastAsia="es-MX"/>
        </w:rPr>
        <w:t>Análisis del programa COPLADEM</w:t>
      </w:r>
    </w:p>
    <w:p w:rsidR="00E47118" w:rsidRPr="003E1BBB" w:rsidRDefault="00E47118" w:rsidP="00E47118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44"/>
          <w:lang w:eastAsia="es-MX"/>
        </w:rPr>
      </w:pPr>
      <w:r>
        <w:rPr>
          <w:rFonts w:ascii="Arial" w:eastAsia="Times New Roman" w:hAnsi="Arial" w:cs="Arial"/>
          <w:b/>
          <w:color w:val="333333"/>
          <w:sz w:val="44"/>
          <w:lang w:eastAsia="es-MX"/>
        </w:rPr>
        <w:t xml:space="preserve"> ¿Hace falta transparencia?</w:t>
      </w:r>
    </w:p>
    <w:p w:rsidR="00E47118" w:rsidRDefault="00E47118" w:rsidP="00E47118">
      <w:pPr>
        <w:spacing w:before="150" w:after="150" w:line="360" w:lineRule="auto"/>
        <w:jc w:val="both"/>
        <w:outlineLvl w:val="3"/>
        <w:rPr>
          <w:rFonts w:ascii="Arial" w:eastAsia="Times New Roman" w:hAnsi="Arial" w:cs="Arial"/>
          <w:b/>
          <w:color w:val="333333"/>
          <w:sz w:val="32"/>
          <w:lang w:eastAsia="es-MX"/>
        </w:rPr>
      </w:pPr>
    </w:p>
    <w:p w:rsidR="00E47118" w:rsidRDefault="00E47118" w:rsidP="00E47118">
      <w:pPr>
        <w:spacing w:before="150" w:after="150" w:line="360" w:lineRule="auto"/>
        <w:jc w:val="both"/>
        <w:outlineLvl w:val="3"/>
        <w:rPr>
          <w:rFonts w:ascii="Arial" w:eastAsia="Times New Roman" w:hAnsi="Arial" w:cs="Arial"/>
          <w:b/>
          <w:color w:val="333333"/>
          <w:sz w:val="32"/>
          <w:lang w:eastAsia="es-MX"/>
        </w:rPr>
      </w:pPr>
    </w:p>
    <w:p w:rsidR="00E47118" w:rsidRDefault="00E47118" w:rsidP="007B11F9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32"/>
          <w:lang w:eastAsia="es-MX"/>
        </w:rPr>
      </w:pPr>
      <w:r>
        <w:rPr>
          <w:rFonts w:ascii="Arial" w:eastAsia="Times New Roman" w:hAnsi="Arial" w:cs="Arial"/>
          <w:b/>
          <w:color w:val="333333"/>
          <w:sz w:val="32"/>
          <w:lang w:eastAsia="es-MX"/>
        </w:rPr>
        <w:t>Maestría en Administración y Políticas Públicas.</w:t>
      </w:r>
    </w:p>
    <w:p w:rsidR="00E47118" w:rsidRDefault="00E47118" w:rsidP="007B11F9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32"/>
          <w:lang w:eastAsia="es-MX"/>
        </w:rPr>
      </w:pPr>
    </w:p>
    <w:p w:rsidR="00E47118" w:rsidRDefault="00E47118" w:rsidP="007B11F9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32"/>
          <w:lang w:eastAsia="es-MX"/>
        </w:rPr>
      </w:pPr>
      <w:r>
        <w:rPr>
          <w:rFonts w:ascii="Arial" w:eastAsia="Times New Roman" w:hAnsi="Arial" w:cs="Arial"/>
          <w:b/>
          <w:color w:val="333333"/>
          <w:sz w:val="32"/>
          <w:lang w:eastAsia="es-MX"/>
        </w:rPr>
        <w:t>Diseño y análisis de políticas públicas</w:t>
      </w:r>
      <w:r>
        <w:rPr>
          <w:rFonts w:ascii="Arial" w:eastAsia="Times New Roman" w:hAnsi="Arial" w:cs="Arial"/>
          <w:b/>
          <w:color w:val="333333"/>
          <w:sz w:val="32"/>
          <w:lang w:eastAsia="es-MX"/>
        </w:rPr>
        <w:t>.</w:t>
      </w:r>
    </w:p>
    <w:p w:rsidR="00E47118" w:rsidRPr="00E749AB" w:rsidRDefault="00E47118" w:rsidP="007B11F9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32"/>
          <w:lang w:eastAsia="es-MX"/>
        </w:rPr>
      </w:pPr>
    </w:p>
    <w:p w:rsidR="00E47118" w:rsidRDefault="00E47118" w:rsidP="007B11F9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28"/>
          <w:lang w:eastAsia="es-MX"/>
        </w:rPr>
      </w:pPr>
      <w:r w:rsidRPr="00E749AB">
        <w:rPr>
          <w:rFonts w:ascii="Arial" w:eastAsia="Times New Roman" w:hAnsi="Arial" w:cs="Arial"/>
          <w:b/>
          <w:color w:val="333333"/>
          <w:sz w:val="28"/>
          <w:lang w:eastAsia="es-MX"/>
        </w:rPr>
        <w:t>Fernando Zárate Franco</w:t>
      </w:r>
      <w:r>
        <w:rPr>
          <w:rFonts w:ascii="Arial" w:eastAsia="Times New Roman" w:hAnsi="Arial" w:cs="Arial"/>
          <w:b/>
          <w:color w:val="333333"/>
          <w:sz w:val="28"/>
          <w:lang w:eastAsia="es-MX"/>
        </w:rPr>
        <w:t>.</w:t>
      </w:r>
    </w:p>
    <w:p w:rsidR="00E47118" w:rsidRPr="00E749AB" w:rsidRDefault="00E47118" w:rsidP="007B11F9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28"/>
          <w:lang w:eastAsia="es-MX"/>
        </w:rPr>
      </w:pPr>
    </w:p>
    <w:p w:rsidR="00E47118" w:rsidRPr="0045474C" w:rsidRDefault="00E47118" w:rsidP="007B11F9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28"/>
          <w:lang w:eastAsia="es-MX"/>
        </w:rPr>
      </w:pPr>
      <w:r w:rsidRPr="00E749AB">
        <w:rPr>
          <w:rFonts w:ascii="Arial" w:eastAsia="Times New Roman" w:hAnsi="Arial" w:cs="Arial"/>
          <w:b/>
          <w:color w:val="333333"/>
          <w:sz w:val="28"/>
          <w:lang w:eastAsia="es-MX"/>
        </w:rPr>
        <w:t>Matricula: 20150784</w:t>
      </w:r>
      <w:r>
        <w:rPr>
          <w:rFonts w:ascii="Arial" w:eastAsia="Times New Roman" w:hAnsi="Arial" w:cs="Arial"/>
          <w:b/>
          <w:color w:val="333333"/>
          <w:sz w:val="28"/>
          <w:lang w:eastAsia="es-MX"/>
        </w:rPr>
        <w:t>.</w:t>
      </w:r>
    </w:p>
    <w:p w:rsidR="00E47118" w:rsidRPr="00E749AB" w:rsidRDefault="00E47118" w:rsidP="00E47118">
      <w:pPr>
        <w:spacing w:before="150" w:after="150" w:line="360" w:lineRule="auto"/>
        <w:jc w:val="both"/>
        <w:outlineLvl w:val="3"/>
        <w:rPr>
          <w:rFonts w:ascii="Arial" w:eastAsia="Times New Roman" w:hAnsi="Arial" w:cs="Arial"/>
          <w:b/>
          <w:color w:val="333333"/>
          <w:sz w:val="32"/>
          <w:lang w:eastAsia="es-MX"/>
        </w:rPr>
      </w:pPr>
    </w:p>
    <w:p w:rsidR="00E47118" w:rsidRPr="00E749AB" w:rsidRDefault="00E47118" w:rsidP="00BC43F5">
      <w:pPr>
        <w:spacing w:before="150" w:after="150" w:line="360" w:lineRule="auto"/>
        <w:jc w:val="center"/>
        <w:outlineLvl w:val="3"/>
        <w:rPr>
          <w:rFonts w:ascii="Arial" w:eastAsia="Times New Roman" w:hAnsi="Arial" w:cs="Arial"/>
          <w:b/>
          <w:color w:val="333333"/>
          <w:sz w:val="28"/>
          <w:lang w:eastAsia="es-MX"/>
        </w:rPr>
      </w:pPr>
      <w:r>
        <w:rPr>
          <w:rFonts w:ascii="Arial" w:eastAsia="Times New Roman" w:hAnsi="Arial" w:cs="Arial"/>
          <w:b/>
          <w:color w:val="333333"/>
          <w:sz w:val="28"/>
          <w:lang w:eastAsia="es-MX"/>
        </w:rPr>
        <w:t>4</w:t>
      </w:r>
      <w:r w:rsidRPr="00E749AB">
        <w:rPr>
          <w:rFonts w:ascii="Arial" w:eastAsia="Times New Roman" w:hAnsi="Arial" w:cs="Arial"/>
          <w:b/>
          <w:color w:val="333333"/>
          <w:sz w:val="28"/>
          <w:lang w:eastAsia="es-MX"/>
        </w:rPr>
        <w:t xml:space="preserve"> de </w:t>
      </w:r>
      <w:r>
        <w:rPr>
          <w:rFonts w:ascii="Arial" w:eastAsia="Times New Roman" w:hAnsi="Arial" w:cs="Arial"/>
          <w:b/>
          <w:color w:val="333333"/>
          <w:sz w:val="28"/>
          <w:lang w:eastAsia="es-MX"/>
        </w:rPr>
        <w:t>mayo de 2016</w:t>
      </w:r>
    </w:p>
    <w:p w:rsidR="00E47118" w:rsidRDefault="00E47118" w:rsidP="00E47118">
      <w:pPr>
        <w:spacing w:before="150" w:after="150" w:line="360" w:lineRule="auto"/>
        <w:jc w:val="both"/>
        <w:outlineLvl w:val="3"/>
        <w:rPr>
          <w:rFonts w:ascii="Arial" w:eastAsia="Times New Roman" w:hAnsi="Arial" w:cs="Arial"/>
          <w:b/>
          <w:color w:val="333333"/>
          <w:lang w:eastAsia="es-MX"/>
        </w:rPr>
      </w:pPr>
    </w:p>
    <w:p w:rsidR="00BA13C5" w:rsidRDefault="00BA13C5" w:rsidP="00FB7037">
      <w:pPr>
        <w:spacing w:before="150" w:after="150" w:line="360" w:lineRule="auto"/>
        <w:jc w:val="right"/>
        <w:outlineLvl w:val="3"/>
        <w:rPr>
          <w:rFonts w:ascii="Arial" w:eastAsia="Times New Roman" w:hAnsi="Arial" w:cs="Arial"/>
          <w:b/>
          <w:color w:val="333333"/>
          <w:sz w:val="28"/>
          <w:lang w:eastAsia="es-MX"/>
        </w:rPr>
      </w:pPr>
    </w:p>
    <w:p w:rsidR="00295EE2" w:rsidRDefault="00295EE2" w:rsidP="00295EE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8BFF5E" wp14:editId="26D0873A">
                <wp:simplePos x="0" y="0"/>
                <wp:positionH relativeFrom="column">
                  <wp:posOffset>-186055</wp:posOffset>
                </wp:positionH>
                <wp:positionV relativeFrom="paragraph">
                  <wp:posOffset>-424180</wp:posOffset>
                </wp:positionV>
                <wp:extent cx="57150" cy="9239250"/>
                <wp:effectExtent l="0" t="0" r="19050" b="19050"/>
                <wp:wrapNone/>
                <wp:docPr id="60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150" cy="92392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1C2BC3" id="Conector recto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65pt,-33.4pt" to="-10.15pt,6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" strokecolor="#f79646 [3209]" strokeweight="1.5pt">
                <v:shadow on="t" color="black" opacity="24903f" origin=",.5" offset="0,.55556mm"/>
                <o:lock v:ext="edit" shapetype="f"/>
              </v:line>
            </w:pict>
          </mc:Fallback>
        </mc:AlternateContent>
      </w:r>
    </w:p>
    <w:p w:rsidR="00295EE2" w:rsidRDefault="00295EE2" w:rsidP="00295EE2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Í</w:t>
      </w:r>
      <w:r w:rsidRPr="008F4B01">
        <w:rPr>
          <w:rFonts w:ascii="Arial" w:hAnsi="Arial" w:cs="Arial"/>
          <w:b/>
        </w:rPr>
        <w:t>NDICE</w:t>
      </w:r>
      <w:r>
        <w:rPr>
          <w:rFonts w:ascii="Arial" w:hAnsi="Arial" w:cs="Arial"/>
          <w:b/>
        </w:rPr>
        <w:t xml:space="preserve"> </w:t>
      </w:r>
    </w:p>
    <w:p w:rsidR="00295EE2" w:rsidRDefault="00295EE2" w:rsidP="00295EE2">
      <w:pPr>
        <w:spacing w:line="360" w:lineRule="auto"/>
        <w:jc w:val="both"/>
        <w:rPr>
          <w:rFonts w:ascii="Arial" w:hAnsi="Arial" w:cs="Arial"/>
          <w:b/>
        </w:rPr>
      </w:pPr>
    </w:p>
    <w:p w:rsidR="008711FA" w:rsidRDefault="008711FA" w:rsidP="00295EE2">
      <w:pPr>
        <w:spacing w:line="360" w:lineRule="auto"/>
        <w:jc w:val="both"/>
        <w:rPr>
          <w:rFonts w:ascii="Arial" w:hAnsi="Arial" w:cs="Arial"/>
          <w:b/>
        </w:rPr>
      </w:pPr>
    </w:p>
    <w:p w:rsidR="00295EE2" w:rsidRPr="005C2FAB" w:rsidRDefault="007B11F9" w:rsidP="00295EE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DEFINICIÓN DEL PROBLEMA</w:t>
      </w:r>
      <w:r w:rsidR="00295EE2" w:rsidRPr="005C2FAB">
        <w:rPr>
          <w:rFonts w:ascii="Arial" w:hAnsi="Arial" w:cs="Arial"/>
          <w:b/>
        </w:rPr>
        <w:t>……………………………………………………………..3</w:t>
      </w:r>
    </w:p>
    <w:p w:rsidR="00295EE2" w:rsidRDefault="00295EE2" w:rsidP="00295EE2">
      <w:pPr>
        <w:spacing w:line="360" w:lineRule="auto"/>
        <w:jc w:val="both"/>
        <w:rPr>
          <w:rFonts w:ascii="Arial" w:hAnsi="Arial" w:cs="Arial"/>
          <w:b/>
        </w:rPr>
      </w:pPr>
    </w:p>
    <w:p w:rsidR="00295EE2" w:rsidRPr="005C2FAB" w:rsidRDefault="00295EE2" w:rsidP="00295EE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 w:rsidRPr="005C2FAB">
        <w:rPr>
          <w:rFonts w:ascii="Arial" w:hAnsi="Arial" w:cs="Arial"/>
          <w:b/>
        </w:rPr>
        <w:t>ANTECEDENTES</w:t>
      </w:r>
      <w:r w:rsidR="007B11F9">
        <w:rPr>
          <w:rFonts w:ascii="Arial" w:hAnsi="Arial" w:cs="Arial"/>
          <w:b/>
        </w:rPr>
        <w:t xml:space="preserve"> DEL COPLADEM….</w:t>
      </w:r>
      <w:r w:rsidRPr="005C2FAB">
        <w:rPr>
          <w:rFonts w:ascii="Arial" w:hAnsi="Arial" w:cs="Arial"/>
          <w:b/>
        </w:rPr>
        <w:t>……………………………………</w:t>
      </w:r>
      <w:r>
        <w:rPr>
          <w:rFonts w:ascii="Arial" w:hAnsi="Arial" w:cs="Arial"/>
          <w:b/>
        </w:rPr>
        <w:t>.</w:t>
      </w:r>
      <w:r w:rsidRPr="005C2FAB">
        <w:rPr>
          <w:rFonts w:ascii="Arial" w:hAnsi="Arial" w:cs="Arial"/>
          <w:b/>
        </w:rPr>
        <w:t>……………</w:t>
      </w:r>
      <w:r w:rsidR="007B11F9">
        <w:rPr>
          <w:rFonts w:ascii="Arial" w:hAnsi="Arial" w:cs="Arial"/>
          <w:b/>
        </w:rPr>
        <w:t>..4</w:t>
      </w:r>
    </w:p>
    <w:p w:rsidR="00295EE2" w:rsidRDefault="00295EE2" w:rsidP="00295EE2">
      <w:pPr>
        <w:spacing w:line="360" w:lineRule="auto"/>
        <w:jc w:val="both"/>
        <w:rPr>
          <w:rFonts w:ascii="Arial" w:hAnsi="Arial" w:cs="Arial"/>
          <w:b/>
        </w:rPr>
      </w:pPr>
    </w:p>
    <w:p w:rsidR="00295EE2" w:rsidRPr="005C2FAB" w:rsidRDefault="007B11F9" w:rsidP="00295EE2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ANÁLISIS DE</w:t>
      </w:r>
      <w:r w:rsidR="002870E5">
        <w:rPr>
          <w:rFonts w:ascii="Arial" w:hAnsi="Arial" w:cs="Arial"/>
          <w:b/>
        </w:rPr>
        <w:t xml:space="preserve"> A</w:t>
      </w:r>
      <w:r>
        <w:rPr>
          <w:rFonts w:ascii="Arial" w:hAnsi="Arial" w:cs="Arial"/>
          <w:b/>
        </w:rPr>
        <w:t>L</w:t>
      </w:r>
      <w:r w:rsidR="002870E5">
        <w:rPr>
          <w:rFonts w:ascii="Arial" w:hAnsi="Arial" w:cs="Arial"/>
          <w:b/>
        </w:rPr>
        <w:t>TERNATIVAS</w:t>
      </w:r>
      <w:r w:rsidR="00295EE2" w:rsidRPr="005C2FAB">
        <w:rPr>
          <w:rFonts w:ascii="Arial" w:hAnsi="Arial" w:cs="Arial"/>
          <w:b/>
        </w:rPr>
        <w:t>……………………………………………</w:t>
      </w:r>
      <w:r w:rsidR="008711FA">
        <w:rPr>
          <w:rFonts w:ascii="Arial" w:hAnsi="Arial" w:cs="Arial"/>
          <w:b/>
        </w:rPr>
        <w:t>..</w:t>
      </w:r>
      <w:r w:rsidR="00295EE2" w:rsidRPr="005C2FAB">
        <w:rPr>
          <w:rFonts w:ascii="Arial" w:hAnsi="Arial" w:cs="Arial"/>
          <w:b/>
        </w:rPr>
        <w:t>……</w:t>
      </w:r>
      <w:r w:rsidR="00295EE2">
        <w:rPr>
          <w:rFonts w:ascii="Arial" w:hAnsi="Arial" w:cs="Arial"/>
          <w:b/>
        </w:rPr>
        <w:t>.</w:t>
      </w:r>
      <w:r w:rsidR="00295EE2" w:rsidRPr="005C2FAB">
        <w:rPr>
          <w:rFonts w:ascii="Arial" w:hAnsi="Arial" w:cs="Arial"/>
          <w:b/>
        </w:rPr>
        <w:t>………</w:t>
      </w:r>
      <w:r w:rsidR="002870E5">
        <w:rPr>
          <w:rFonts w:ascii="Arial" w:hAnsi="Arial" w:cs="Arial"/>
          <w:b/>
        </w:rPr>
        <w:t>10</w:t>
      </w:r>
    </w:p>
    <w:p w:rsidR="00295EE2" w:rsidRDefault="00295EE2" w:rsidP="00295EE2">
      <w:pPr>
        <w:spacing w:line="360" w:lineRule="auto"/>
        <w:jc w:val="both"/>
        <w:rPr>
          <w:rFonts w:ascii="Arial" w:hAnsi="Arial" w:cs="Arial"/>
          <w:b/>
        </w:rPr>
      </w:pPr>
    </w:p>
    <w:p w:rsidR="00295EE2" w:rsidRPr="008711FA" w:rsidRDefault="008711FA" w:rsidP="00533B8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RESULTADOS…………..……………………………………………</w:t>
      </w:r>
      <w:r w:rsidR="00295EE2" w:rsidRPr="008711FA">
        <w:rPr>
          <w:rFonts w:ascii="Arial" w:hAnsi="Arial" w:cs="Arial"/>
          <w:b/>
        </w:rPr>
        <w:t>……………</w:t>
      </w:r>
      <w:r>
        <w:rPr>
          <w:rFonts w:ascii="Arial" w:hAnsi="Arial" w:cs="Arial"/>
          <w:b/>
        </w:rPr>
        <w:t>.</w:t>
      </w:r>
      <w:r w:rsidR="00295EE2" w:rsidRPr="008711FA">
        <w:rPr>
          <w:rFonts w:ascii="Arial" w:hAnsi="Arial" w:cs="Arial"/>
          <w:b/>
        </w:rPr>
        <w:t>…..</w:t>
      </w:r>
      <w:r w:rsidR="002870E5">
        <w:rPr>
          <w:rFonts w:ascii="Arial" w:hAnsi="Arial" w:cs="Arial"/>
          <w:b/>
        </w:rPr>
        <w:t>…</w:t>
      </w:r>
      <w:r w:rsidR="00BC43F5">
        <w:rPr>
          <w:rFonts w:ascii="Arial" w:hAnsi="Arial" w:cs="Arial"/>
          <w:b/>
        </w:rPr>
        <w:t>.</w:t>
      </w:r>
      <w:r w:rsidR="002870E5">
        <w:rPr>
          <w:rFonts w:ascii="Arial" w:hAnsi="Arial" w:cs="Arial"/>
          <w:b/>
        </w:rPr>
        <w:t>.13</w:t>
      </w:r>
    </w:p>
    <w:p w:rsidR="00295EE2" w:rsidRDefault="00295EE2" w:rsidP="00295EE2">
      <w:pPr>
        <w:spacing w:line="360" w:lineRule="auto"/>
        <w:jc w:val="both"/>
        <w:rPr>
          <w:rFonts w:ascii="Arial" w:hAnsi="Arial" w:cs="Arial"/>
          <w:b/>
        </w:rPr>
      </w:pPr>
    </w:p>
    <w:p w:rsidR="002870E5" w:rsidRDefault="00295EE2" w:rsidP="002870E5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 w:rsidRPr="002870E5">
        <w:rPr>
          <w:rFonts w:ascii="Arial" w:hAnsi="Arial" w:cs="Arial"/>
          <w:b/>
        </w:rPr>
        <w:t>CONCLUSIÓN……</w:t>
      </w:r>
      <w:r w:rsidR="002870E5" w:rsidRPr="002870E5">
        <w:rPr>
          <w:rFonts w:ascii="Arial" w:hAnsi="Arial" w:cs="Arial"/>
          <w:b/>
        </w:rPr>
        <w:t>………………………………………………………………</w:t>
      </w:r>
      <w:r w:rsidR="00BC43F5">
        <w:rPr>
          <w:rFonts w:ascii="Arial" w:hAnsi="Arial" w:cs="Arial"/>
          <w:b/>
        </w:rPr>
        <w:t>.</w:t>
      </w:r>
      <w:r w:rsidR="002870E5" w:rsidRPr="002870E5">
        <w:rPr>
          <w:rFonts w:ascii="Arial" w:hAnsi="Arial" w:cs="Arial"/>
          <w:b/>
        </w:rPr>
        <w:t>………...15</w:t>
      </w:r>
    </w:p>
    <w:p w:rsidR="002870E5" w:rsidRPr="002870E5" w:rsidRDefault="002870E5" w:rsidP="002870E5">
      <w:pPr>
        <w:spacing w:line="360" w:lineRule="auto"/>
        <w:jc w:val="both"/>
        <w:rPr>
          <w:rFonts w:ascii="Arial" w:hAnsi="Arial" w:cs="Arial"/>
          <w:b/>
        </w:rPr>
      </w:pPr>
    </w:p>
    <w:p w:rsidR="002870E5" w:rsidRPr="002870E5" w:rsidRDefault="002870E5" w:rsidP="002870E5">
      <w:pPr>
        <w:pStyle w:val="Prrafodelista"/>
        <w:rPr>
          <w:rFonts w:ascii="Arial" w:hAnsi="Arial" w:cs="Arial"/>
          <w:b/>
        </w:rPr>
      </w:pPr>
    </w:p>
    <w:p w:rsidR="002870E5" w:rsidRPr="002870E5" w:rsidRDefault="002870E5" w:rsidP="002870E5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BIBLIOGRAFIA………………………………………………………</w:t>
      </w:r>
      <w:r w:rsidR="00BC43F5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>……………………..16</w:t>
      </w:r>
    </w:p>
    <w:p w:rsidR="002870E5" w:rsidRPr="002870E5" w:rsidRDefault="002870E5" w:rsidP="002870E5">
      <w:pPr>
        <w:spacing w:line="360" w:lineRule="auto"/>
        <w:jc w:val="both"/>
        <w:rPr>
          <w:rFonts w:ascii="Arial" w:hAnsi="Arial" w:cs="Arial"/>
          <w:b/>
        </w:rPr>
      </w:pPr>
    </w:p>
    <w:p w:rsidR="00295EE2" w:rsidRDefault="00295EE2" w:rsidP="00295EE2">
      <w:pPr>
        <w:spacing w:line="360" w:lineRule="auto"/>
        <w:jc w:val="both"/>
        <w:rPr>
          <w:rFonts w:ascii="Arial" w:hAnsi="Arial" w:cs="Arial"/>
        </w:rPr>
      </w:pPr>
    </w:p>
    <w:p w:rsidR="00295EE2" w:rsidRDefault="00295EE2" w:rsidP="00295EE2">
      <w:pPr>
        <w:spacing w:line="360" w:lineRule="auto"/>
        <w:jc w:val="both"/>
        <w:rPr>
          <w:rFonts w:ascii="Arial" w:hAnsi="Arial" w:cs="Arial"/>
        </w:rPr>
      </w:pPr>
    </w:p>
    <w:p w:rsidR="008711FA" w:rsidRDefault="008711FA" w:rsidP="00295EE2">
      <w:pPr>
        <w:spacing w:line="360" w:lineRule="auto"/>
        <w:jc w:val="both"/>
        <w:rPr>
          <w:rFonts w:ascii="Arial" w:hAnsi="Arial" w:cs="Arial"/>
        </w:rPr>
      </w:pPr>
    </w:p>
    <w:p w:rsidR="008711FA" w:rsidRDefault="008711FA" w:rsidP="00295EE2">
      <w:pPr>
        <w:spacing w:line="360" w:lineRule="auto"/>
        <w:jc w:val="both"/>
        <w:rPr>
          <w:rFonts w:ascii="Arial" w:hAnsi="Arial" w:cs="Arial"/>
        </w:rPr>
      </w:pPr>
    </w:p>
    <w:p w:rsidR="008711FA" w:rsidRDefault="008711FA" w:rsidP="00295EE2">
      <w:pPr>
        <w:spacing w:line="360" w:lineRule="auto"/>
        <w:jc w:val="both"/>
        <w:rPr>
          <w:rFonts w:ascii="Arial" w:hAnsi="Arial" w:cs="Arial"/>
        </w:rPr>
      </w:pPr>
    </w:p>
    <w:p w:rsidR="00295EE2" w:rsidRDefault="00295EE2" w:rsidP="00295EE2">
      <w:pPr>
        <w:spacing w:line="360" w:lineRule="auto"/>
        <w:jc w:val="both"/>
        <w:rPr>
          <w:rFonts w:ascii="Arial" w:hAnsi="Arial" w:cs="Arial"/>
        </w:rPr>
      </w:pPr>
    </w:p>
    <w:p w:rsidR="00295EE2" w:rsidRPr="00BA13C5" w:rsidRDefault="00295EE2" w:rsidP="00DB4C86">
      <w:pPr>
        <w:spacing w:before="150" w:after="150" w:line="360" w:lineRule="auto"/>
        <w:outlineLvl w:val="3"/>
        <w:rPr>
          <w:rFonts w:ascii="Arial" w:eastAsia="Times New Roman" w:hAnsi="Arial" w:cs="Arial"/>
          <w:b/>
          <w:color w:val="333333"/>
          <w:sz w:val="28"/>
          <w:lang w:eastAsia="es-MX"/>
        </w:rPr>
      </w:pPr>
    </w:p>
    <w:p w:rsidR="00035701" w:rsidRDefault="00035701" w:rsidP="00DB4C8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DEFINICIÓN DEL PROBLEMA</w:t>
      </w:r>
    </w:p>
    <w:p w:rsidR="00035701" w:rsidRDefault="00035701" w:rsidP="00DB4C8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7F61DA" w:rsidRDefault="00035701" w:rsidP="007F61DA">
      <w:pPr>
        <w:spacing w:after="0" w:line="360" w:lineRule="auto"/>
        <w:jc w:val="both"/>
        <w:rPr>
          <w:rFonts w:ascii="Arial" w:hAnsi="Arial" w:cs="Arial"/>
          <w:noProof/>
          <w:sz w:val="24"/>
          <w:lang w:val="es-MX" w:eastAsia="es-MX"/>
        </w:rPr>
      </w:pPr>
      <w:r>
        <w:rPr>
          <w:rFonts w:ascii="Arial" w:hAnsi="Arial" w:cs="Arial"/>
          <w:bCs/>
          <w:sz w:val="24"/>
          <w:szCs w:val="24"/>
        </w:rPr>
        <w:t>Las Políticas Públicas forman parte de toda una batería de soluciones específicas, concretas y determinadas, destinadas al manejo de ciertos asuntos públicos que se catalogan como situaciones socialmente problemáticas. Por eso es que las políticas públicas son el conjunto de iniciativas, decisiones y acciones del régimen político, frente a situaciones socialmente problemáticas y buscan solucionar esas situaciones o al menos llevarlas a niveles manejables.</w:t>
      </w:r>
      <w:r w:rsidR="007F61DA">
        <w:rPr>
          <w:rFonts w:ascii="Arial" w:hAnsi="Arial" w:cs="Arial"/>
          <w:bCs/>
          <w:sz w:val="24"/>
          <w:szCs w:val="24"/>
        </w:rPr>
        <w:t xml:space="preserve">  Para definir el problema hay que e</w:t>
      </w:r>
      <w:r w:rsidR="007F61DA" w:rsidRPr="00684EE4">
        <w:rPr>
          <w:rFonts w:ascii="Arial" w:hAnsi="Arial" w:cs="Arial"/>
          <w:noProof/>
          <w:sz w:val="24"/>
          <w:lang w:val="es-MX" w:eastAsia="es-MX"/>
        </w:rPr>
        <w:t xml:space="preserve">stablecer el </w:t>
      </w:r>
      <w:r w:rsidR="007F61DA">
        <w:rPr>
          <w:rFonts w:ascii="Arial" w:hAnsi="Arial" w:cs="Arial"/>
          <w:noProof/>
          <w:sz w:val="24"/>
          <w:lang w:val="es-MX" w:eastAsia="es-MX"/>
        </w:rPr>
        <w:t xml:space="preserve">contexto. </w:t>
      </w:r>
    </w:p>
    <w:p w:rsidR="003F416F" w:rsidRDefault="003F416F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B283E" w:rsidRDefault="00F66293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 Comité de Planeación para el Desarrollo Municipal (COPLADEM) e</w:t>
      </w:r>
      <w:r w:rsidRPr="00F66293">
        <w:rPr>
          <w:rFonts w:ascii="Arial" w:hAnsi="Arial" w:cs="Arial"/>
          <w:bCs/>
          <w:sz w:val="24"/>
          <w:szCs w:val="24"/>
        </w:rPr>
        <w:t>s un órgano colegiado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66293">
        <w:rPr>
          <w:rFonts w:ascii="Arial" w:hAnsi="Arial" w:cs="Arial"/>
          <w:bCs/>
          <w:sz w:val="24"/>
          <w:szCs w:val="24"/>
        </w:rPr>
        <w:t>consulta y concertación de los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66293">
        <w:rPr>
          <w:rFonts w:ascii="Arial" w:hAnsi="Arial" w:cs="Arial"/>
          <w:bCs/>
          <w:sz w:val="24"/>
          <w:szCs w:val="24"/>
        </w:rPr>
        <w:t>sectores público, social y privado.</w:t>
      </w:r>
      <w:r w:rsidR="00EB283E">
        <w:rPr>
          <w:rFonts w:ascii="Arial" w:hAnsi="Arial" w:cs="Arial"/>
          <w:bCs/>
          <w:sz w:val="24"/>
          <w:szCs w:val="24"/>
        </w:rPr>
        <w:t xml:space="preserve"> </w:t>
      </w:r>
      <w:r w:rsidR="00D75B0C">
        <w:rPr>
          <w:rFonts w:ascii="Arial" w:hAnsi="Arial" w:cs="Arial"/>
          <w:bCs/>
          <w:sz w:val="24"/>
          <w:szCs w:val="24"/>
        </w:rPr>
        <w:t>Sin embargo en la práctica el COPLADEM ha tenido muchas quejas y ha resultado muy problemático entre las distintas poblaciones, situación que se analizará en este trabajo. Pero primero hay que entender que es el COPLADEM y para que se elaboró.</w:t>
      </w:r>
    </w:p>
    <w:p w:rsidR="00D75B0C" w:rsidRDefault="00D75B0C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B283E" w:rsidRDefault="00EB283E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Su objetivo es o</w:t>
      </w:r>
      <w:r w:rsidRPr="00EB283E">
        <w:rPr>
          <w:rFonts w:ascii="Arial" w:hAnsi="Arial" w:cs="Arial"/>
          <w:bCs/>
          <w:sz w:val="24"/>
          <w:szCs w:val="24"/>
        </w:rPr>
        <w:t>torgar legitimidad, equilibrio y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EB283E">
        <w:rPr>
          <w:rFonts w:ascii="Arial" w:hAnsi="Arial" w:cs="Arial"/>
          <w:bCs/>
          <w:sz w:val="24"/>
          <w:szCs w:val="24"/>
        </w:rPr>
        <w:t>racionalidad a los programas de inversión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EB283E">
        <w:rPr>
          <w:rFonts w:ascii="Arial" w:hAnsi="Arial" w:cs="Arial"/>
          <w:bCs/>
          <w:sz w:val="24"/>
          <w:szCs w:val="24"/>
        </w:rPr>
        <w:t>municipal, conforme a los cuales se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EB283E">
        <w:rPr>
          <w:rFonts w:ascii="Arial" w:hAnsi="Arial" w:cs="Arial"/>
          <w:bCs/>
          <w:sz w:val="24"/>
          <w:szCs w:val="24"/>
        </w:rPr>
        <w:t>llevará a cabo la Planeación Municipal y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EB283E">
        <w:rPr>
          <w:rFonts w:ascii="Arial" w:hAnsi="Arial" w:cs="Arial"/>
          <w:bCs/>
          <w:sz w:val="24"/>
          <w:szCs w:val="24"/>
        </w:rPr>
        <w:t>con ello mejorar e incrementar el IDH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EB283E">
        <w:rPr>
          <w:rFonts w:ascii="Arial" w:hAnsi="Arial" w:cs="Arial"/>
          <w:bCs/>
          <w:sz w:val="24"/>
          <w:szCs w:val="24"/>
        </w:rPr>
        <w:t>su población, observando la alineación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EB283E">
        <w:rPr>
          <w:rFonts w:ascii="Arial" w:hAnsi="Arial" w:cs="Arial"/>
          <w:bCs/>
          <w:sz w:val="24"/>
          <w:szCs w:val="24"/>
        </w:rPr>
        <w:t>de las políticas públicas en materia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EB283E">
        <w:rPr>
          <w:rFonts w:ascii="Arial" w:hAnsi="Arial" w:cs="Arial"/>
          <w:bCs/>
          <w:sz w:val="24"/>
          <w:szCs w:val="24"/>
        </w:rPr>
        <w:t>desarrollo social del municipio, a los</w:t>
      </w:r>
      <w:r>
        <w:rPr>
          <w:rFonts w:ascii="Arial" w:hAnsi="Arial" w:cs="Arial"/>
          <w:bCs/>
          <w:sz w:val="24"/>
          <w:szCs w:val="24"/>
        </w:rPr>
        <w:t xml:space="preserve"> Objetivos del Milenio (</w:t>
      </w:r>
      <w:r w:rsidRPr="00EB283E">
        <w:rPr>
          <w:rFonts w:ascii="Arial" w:hAnsi="Arial" w:cs="Arial"/>
          <w:bCs/>
          <w:sz w:val="24"/>
          <w:szCs w:val="24"/>
        </w:rPr>
        <w:t>ODM</w:t>
      </w:r>
      <w:r>
        <w:rPr>
          <w:rFonts w:ascii="Arial" w:hAnsi="Arial" w:cs="Arial"/>
          <w:bCs/>
          <w:sz w:val="24"/>
          <w:szCs w:val="24"/>
        </w:rPr>
        <w:t>)</w:t>
      </w:r>
      <w:r w:rsidRPr="00EB283E">
        <w:rPr>
          <w:rFonts w:ascii="Arial" w:hAnsi="Arial" w:cs="Arial"/>
          <w:bCs/>
          <w:sz w:val="24"/>
          <w:szCs w:val="24"/>
        </w:rPr>
        <w:t xml:space="preserve"> del PNUD de la ONU.</w:t>
      </w:r>
    </w:p>
    <w:p w:rsidR="003F416F" w:rsidRDefault="003F416F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3F416F" w:rsidRDefault="00EB283E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Sus funciones son: </w:t>
      </w:r>
    </w:p>
    <w:p w:rsidR="003F416F" w:rsidRDefault="003F416F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B283E" w:rsidRDefault="00EB283E" w:rsidP="00DB4C86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</w:t>
      </w:r>
      <w:r w:rsidRPr="00EB283E">
        <w:rPr>
          <w:rFonts w:ascii="Arial" w:hAnsi="Arial" w:cs="Arial"/>
          <w:bCs/>
          <w:sz w:val="24"/>
          <w:szCs w:val="24"/>
        </w:rPr>
        <w:t>mpulsar la participación activa de la sociedad organizada y solidaria, de las organizaciones sociales, productivas, sector privado, al proceso de planeación municipal.</w:t>
      </w:r>
    </w:p>
    <w:p w:rsidR="00EB283E" w:rsidRDefault="00EB283E" w:rsidP="00DB4C86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B283E">
        <w:rPr>
          <w:rFonts w:ascii="Arial" w:hAnsi="Arial" w:cs="Arial"/>
          <w:bCs/>
          <w:sz w:val="24"/>
          <w:szCs w:val="24"/>
        </w:rPr>
        <w:t>Promover y coadyuvar con la participación de todos los sectores en la elaboración del Plan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EB283E">
        <w:rPr>
          <w:rFonts w:ascii="Arial" w:hAnsi="Arial" w:cs="Arial"/>
          <w:bCs/>
          <w:sz w:val="24"/>
          <w:szCs w:val="24"/>
        </w:rPr>
        <w:t>de Desarrollo Municipal.</w:t>
      </w:r>
    </w:p>
    <w:p w:rsidR="00EB283E" w:rsidRDefault="00EB283E" w:rsidP="00DB4C86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B283E">
        <w:rPr>
          <w:rFonts w:ascii="Arial" w:hAnsi="Arial" w:cs="Arial"/>
          <w:bCs/>
          <w:sz w:val="24"/>
          <w:szCs w:val="24"/>
        </w:rPr>
        <w:lastRenderedPageBreak/>
        <w:t>Proponer ante el Comité de Planeación Regional, la celebración de acuerdos de cooperación con otros municipios, orientando esfuerzos para el desarrollo de la entidad.</w:t>
      </w:r>
    </w:p>
    <w:p w:rsidR="00EB283E" w:rsidRDefault="00EB283E" w:rsidP="00DB4C86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37ADB">
        <w:rPr>
          <w:rFonts w:ascii="Arial" w:hAnsi="Arial" w:cs="Arial"/>
          <w:bCs/>
          <w:sz w:val="24"/>
          <w:szCs w:val="24"/>
        </w:rPr>
        <w:t>Fungir como órgano de consulta del COPLADE,</w:t>
      </w:r>
      <w:r w:rsidR="00137ADB" w:rsidRPr="00137ADB">
        <w:rPr>
          <w:rFonts w:ascii="Arial" w:hAnsi="Arial" w:cs="Arial"/>
          <w:bCs/>
          <w:sz w:val="24"/>
          <w:szCs w:val="24"/>
        </w:rPr>
        <w:t xml:space="preserve"> </w:t>
      </w:r>
      <w:r w:rsidRPr="00137ADB">
        <w:rPr>
          <w:rFonts w:ascii="Arial" w:hAnsi="Arial" w:cs="Arial"/>
          <w:bCs/>
          <w:sz w:val="24"/>
          <w:szCs w:val="24"/>
        </w:rPr>
        <w:t>sobre la situación socioeconómica del</w:t>
      </w:r>
      <w:r w:rsidR="00137ADB">
        <w:rPr>
          <w:rFonts w:ascii="Arial" w:hAnsi="Arial" w:cs="Arial"/>
          <w:bCs/>
          <w:sz w:val="24"/>
          <w:szCs w:val="24"/>
        </w:rPr>
        <w:t xml:space="preserve"> </w:t>
      </w:r>
      <w:r w:rsidRPr="00137ADB">
        <w:rPr>
          <w:rFonts w:ascii="Arial" w:hAnsi="Arial" w:cs="Arial"/>
          <w:bCs/>
          <w:sz w:val="24"/>
          <w:szCs w:val="24"/>
        </w:rPr>
        <w:t>municipio.</w:t>
      </w:r>
    </w:p>
    <w:p w:rsidR="00EB283E" w:rsidRDefault="00EB283E" w:rsidP="00DB4C86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37ADB">
        <w:rPr>
          <w:rFonts w:ascii="Arial" w:hAnsi="Arial" w:cs="Arial"/>
          <w:bCs/>
          <w:sz w:val="24"/>
          <w:szCs w:val="24"/>
        </w:rPr>
        <w:t>Elaborar el Plan de Inversión Municipal.</w:t>
      </w:r>
    </w:p>
    <w:p w:rsidR="00D75B0C" w:rsidRDefault="00D75B0C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7F61DA" w:rsidRDefault="007F61DA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75B0C" w:rsidRPr="007B11F9" w:rsidRDefault="007B11F9" w:rsidP="007B11F9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ANTECEDENTES DEL COPLADEM.</w:t>
      </w:r>
    </w:p>
    <w:p w:rsidR="007F61DA" w:rsidRDefault="007F61DA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75B0C" w:rsidRPr="00D75B0C" w:rsidRDefault="00D75B0C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75B0C">
        <w:rPr>
          <w:rFonts w:ascii="Arial" w:hAnsi="Arial" w:cs="Arial"/>
          <w:bCs/>
          <w:sz w:val="24"/>
          <w:szCs w:val="24"/>
        </w:rPr>
        <w:t>En 1988 se crea el Programa Nacional de Solidaridad (PRONASOL), en el cual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una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de sus características principales fue la importancia y enfoque en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incorporar la participación de la comunidad en la definición y en la realización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de las obras y acciones de beneficio social que se llevaron a cabo a través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este programa.</w:t>
      </w:r>
    </w:p>
    <w:p w:rsidR="00D75B0C" w:rsidRDefault="00D75B0C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75B0C">
        <w:rPr>
          <w:rFonts w:ascii="Arial" w:hAnsi="Arial" w:cs="Arial"/>
          <w:bCs/>
          <w:sz w:val="24"/>
          <w:szCs w:val="24"/>
        </w:rPr>
        <w:t>En 1998 como parte de las reformas al sistema de transferencias, se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incorporaron en el Presupuesto de Egresos de la Federación (PEF) y en el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Capítulo V de la Ley de Coordinación Fiscal (LCF), los Fondos de Aportaciones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Federales o Ramo 33, estableciéndose como prioridad la promoción de la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participación social, por lo que se crean los Comités Comunitarios y Consejos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de Participación ciudadana.</w:t>
      </w:r>
    </w:p>
    <w:p w:rsidR="00D75B0C" w:rsidRDefault="00D75B0C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75B0C">
        <w:rPr>
          <w:rFonts w:ascii="Arial" w:hAnsi="Arial" w:cs="Arial"/>
          <w:bCs/>
          <w:sz w:val="24"/>
          <w:szCs w:val="24"/>
        </w:rPr>
        <w:t>Derivado de la reforma a la Ley de Planeación en el Estado de Chiapas en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2005, se constituye la figura de los COMITÉS DE PLANEACIÓN PARA EL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DESARROLLO MUNICIPAL (COPLADEM). Como el Órgano Colegiado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Planeación y Participación Social.</w:t>
      </w:r>
    </w:p>
    <w:p w:rsidR="00377263" w:rsidRPr="00D75B0C" w:rsidRDefault="00377263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75B0C" w:rsidRDefault="00D75B0C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75B0C">
        <w:rPr>
          <w:rFonts w:ascii="Arial" w:hAnsi="Arial" w:cs="Arial"/>
          <w:bCs/>
          <w:sz w:val="24"/>
          <w:szCs w:val="24"/>
        </w:rPr>
        <w:t>A inicio de</w:t>
      </w:r>
      <w:r>
        <w:rPr>
          <w:rFonts w:ascii="Arial" w:hAnsi="Arial" w:cs="Arial"/>
          <w:bCs/>
          <w:sz w:val="24"/>
          <w:szCs w:val="24"/>
        </w:rPr>
        <w:t xml:space="preserve"> la</w:t>
      </w:r>
      <w:r w:rsidRPr="00D75B0C">
        <w:rPr>
          <w:rFonts w:ascii="Arial" w:hAnsi="Arial" w:cs="Arial"/>
          <w:bCs/>
          <w:sz w:val="24"/>
          <w:szCs w:val="24"/>
        </w:rPr>
        <w:t xml:space="preserve"> administración </w:t>
      </w:r>
      <w:r>
        <w:rPr>
          <w:rFonts w:ascii="Arial" w:hAnsi="Arial" w:cs="Arial"/>
          <w:bCs/>
          <w:sz w:val="24"/>
          <w:szCs w:val="24"/>
        </w:rPr>
        <w:t xml:space="preserve">del 2006 </w:t>
      </w:r>
      <w:r w:rsidRPr="00D75B0C">
        <w:rPr>
          <w:rFonts w:ascii="Arial" w:hAnsi="Arial" w:cs="Arial"/>
          <w:bCs/>
          <w:sz w:val="24"/>
          <w:szCs w:val="24"/>
        </w:rPr>
        <w:t>el titular del ejecutivo, preocupado por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promover y fomentar la participación ciudadana, crea las Asambleas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Barrios, como figuras organizativas locales que adoptan los ciudadanos que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conviven en barrios, colonias, ejidos y comunidades. Estas tienen la finalidad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de organizar a la sociedad para identificar sus demandas y necesidades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75B0C">
        <w:rPr>
          <w:rFonts w:ascii="Arial" w:hAnsi="Arial" w:cs="Arial"/>
          <w:bCs/>
          <w:sz w:val="24"/>
          <w:szCs w:val="24"/>
        </w:rPr>
        <w:t>manera plural, democrática, participativa y solidaria.</w:t>
      </w:r>
    </w:p>
    <w:p w:rsidR="00D75B0C" w:rsidRDefault="00D75B0C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75B0C" w:rsidRDefault="00D75B0C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75B0C" w:rsidRDefault="00D75B0C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55EE76B" wp14:editId="496A6C98">
            <wp:extent cx="5859780" cy="41770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10" t="14501" r="37375" b="15805"/>
                    <a:stretch/>
                  </pic:blipFill>
                  <pic:spPr bwMode="auto">
                    <a:xfrm>
                      <a:off x="0" y="0"/>
                      <a:ext cx="5864320" cy="418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0D1" w:rsidRDefault="001E19F4" w:rsidP="00DB4C86">
      <w:pPr>
        <w:spacing w:after="0" w:line="360" w:lineRule="auto"/>
        <w:jc w:val="center"/>
        <w:rPr>
          <w:rFonts w:ascii="Arial" w:hAnsi="Arial" w:cs="Arial"/>
          <w:bCs/>
          <w:sz w:val="16"/>
          <w:szCs w:val="24"/>
        </w:rPr>
      </w:pPr>
      <w:r>
        <w:rPr>
          <w:rFonts w:ascii="Arial" w:hAnsi="Arial" w:cs="Arial"/>
          <w:bCs/>
          <w:sz w:val="16"/>
          <w:szCs w:val="24"/>
        </w:rPr>
        <w:t>MAPA</w:t>
      </w:r>
      <w:r w:rsidR="00FE60D1">
        <w:rPr>
          <w:rFonts w:ascii="Arial" w:hAnsi="Arial" w:cs="Arial"/>
          <w:bCs/>
          <w:sz w:val="16"/>
          <w:szCs w:val="24"/>
        </w:rPr>
        <w:t xml:space="preserve"> I. Modelo de Planeación COPLADEM. Gobierno de Chiapas,</w:t>
      </w:r>
      <w:r w:rsidR="00DC5197">
        <w:rPr>
          <w:rFonts w:ascii="Arial" w:hAnsi="Arial" w:cs="Arial"/>
          <w:bCs/>
          <w:sz w:val="16"/>
          <w:szCs w:val="24"/>
        </w:rPr>
        <w:t xml:space="preserve"> 2010</w:t>
      </w:r>
      <w:r w:rsidR="00FE60D1">
        <w:rPr>
          <w:rFonts w:ascii="Arial" w:hAnsi="Arial" w:cs="Arial"/>
          <w:bCs/>
          <w:sz w:val="16"/>
          <w:szCs w:val="24"/>
        </w:rPr>
        <w:t>.</w:t>
      </w:r>
    </w:p>
    <w:p w:rsidR="00DB4C86" w:rsidRDefault="00DB4C86" w:rsidP="00DB4C86">
      <w:pPr>
        <w:spacing w:after="0" w:line="360" w:lineRule="auto"/>
        <w:jc w:val="center"/>
        <w:rPr>
          <w:rFonts w:ascii="Arial" w:hAnsi="Arial" w:cs="Arial"/>
          <w:bCs/>
          <w:sz w:val="16"/>
          <w:szCs w:val="24"/>
        </w:rPr>
      </w:pPr>
    </w:p>
    <w:p w:rsidR="00FE60D1" w:rsidRDefault="00FE60D1" w:rsidP="00DB4C86">
      <w:pPr>
        <w:spacing w:after="0" w:line="360" w:lineRule="auto"/>
        <w:jc w:val="center"/>
        <w:rPr>
          <w:rFonts w:ascii="Arial" w:hAnsi="Arial" w:cs="Arial"/>
          <w:bCs/>
          <w:sz w:val="16"/>
          <w:szCs w:val="24"/>
        </w:rPr>
      </w:pPr>
    </w:p>
    <w:p w:rsidR="00FE60D1" w:rsidRDefault="00DB4C86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Componentes del </w:t>
      </w:r>
      <w:r w:rsidR="00FE60D1">
        <w:rPr>
          <w:rFonts w:ascii="Arial" w:hAnsi="Arial" w:cs="Arial"/>
          <w:bCs/>
          <w:sz w:val="24"/>
          <w:szCs w:val="24"/>
        </w:rPr>
        <w:t>COPLADEM</w:t>
      </w:r>
      <w:r>
        <w:rPr>
          <w:rFonts w:ascii="Arial" w:hAnsi="Arial" w:cs="Arial"/>
          <w:bCs/>
          <w:sz w:val="24"/>
          <w:szCs w:val="24"/>
        </w:rPr>
        <w:t>.</w:t>
      </w:r>
    </w:p>
    <w:p w:rsidR="00FE60D1" w:rsidRDefault="00FE60D1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FE60D1" w:rsidRDefault="00FE60D1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FE60D1">
        <w:rPr>
          <w:rFonts w:ascii="Arial" w:hAnsi="Arial" w:cs="Arial"/>
          <w:bCs/>
          <w:sz w:val="24"/>
          <w:szCs w:val="24"/>
        </w:rPr>
        <w:t>El componente Social: a través del cual se busca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E60D1">
        <w:rPr>
          <w:rFonts w:ascii="Arial" w:hAnsi="Arial" w:cs="Arial"/>
          <w:bCs/>
          <w:sz w:val="24"/>
          <w:szCs w:val="24"/>
        </w:rPr>
        <w:t>incorporar la visión, opinión, demandas y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E60D1">
        <w:rPr>
          <w:rFonts w:ascii="Arial" w:hAnsi="Arial" w:cs="Arial"/>
          <w:bCs/>
          <w:sz w:val="24"/>
          <w:szCs w:val="24"/>
        </w:rPr>
        <w:t>propuestas de la sociedad, al proceso de toma de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E60D1">
        <w:rPr>
          <w:rFonts w:ascii="Arial" w:hAnsi="Arial" w:cs="Arial"/>
          <w:bCs/>
          <w:sz w:val="24"/>
          <w:szCs w:val="24"/>
        </w:rPr>
        <w:t>decisiones.</w:t>
      </w:r>
    </w:p>
    <w:p w:rsidR="00FE60D1" w:rsidRDefault="00FE60D1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FE60D1">
        <w:rPr>
          <w:rFonts w:ascii="Arial" w:hAnsi="Arial" w:cs="Arial"/>
          <w:bCs/>
          <w:sz w:val="24"/>
          <w:szCs w:val="24"/>
        </w:rPr>
        <w:t>El componente Técnico: el cual propicia la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E60D1">
        <w:rPr>
          <w:rFonts w:ascii="Arial" w:hAnsi="Arial" w:cs="Arial"/>
          <w:bCs/>
          <w:sz w:val="24"/>
          <w:szCs w:val="24"/>
        </w:rPr>
        <w:t>incorporación de los responsables de la valoración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E60D1">
        <w:rPr>
          <w:rFonts w:ascii="Arial" w:hAnsi="Arial" w:cs="Arial"/>
          <w:bCs/>
          <w:sz w:val="24"/>
          <w:szCs w:val="24"/>
        </w:rPr>
        <w:t>técnico-operativa de los programas, proyectos,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FE60D1">
        <w:rPr>
          <w:rFonts w:ascii="Arial" w:hAnsi="Arial" w:cs="Arial"/>
          <w:bCs/>
          <w:sz w:val="24"/>
          <w:szCs w:val="24"/>
        </w:rPr>
        <w:t>obras, acciones y servicios.</w:t>
      </w:r>
    </w:p>
    <w:p w:rsidR="00DC5197" w:rsidRDefault="00DC5197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C5197">
        <w:rPr>
          <w:rFonts w:ascii="Arial" w:hAnsi="Arial" w:cs="Arial"/>
          <w:bCs/>
          <w:sz w:val="24"/>
          <w:szCs w:val="24"/>
        </w:rPr>
        <w:t>El componente Político: que involucra a todos los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actores políticos en el proceso de planeación.</w:t>
      </w:r>
    </w:p>
    <w:p w:rsidR="00BC1F44" w:rsidRDefault="00BC1F44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C5197" w:rsidRDefault="00DC5197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Asamblea </w:t>
      </w:r>
      <w:r w:rsidR="00DB4C86">
        <w:rPr>
          <w:rFonts w:ascii="Arial" w:hAnsi="Arial" w:cs="Arial"/>
          <w:bCs/>
          <w:sz w:val="24"/>
          <w:szCs w:val="24"/>
        </w:rPr>
        <w:t>General.</w:t>
      </w:r>
    </w:p>
    <w:p w:rsidR="00DB4C86" w:rsidRDefault="00DB4C86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C5197" w:rsidRDefault="00DC5197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C5197">
        <w:rPr>
          <w:rFonts w:ascii="Arial" w:hAnsi="Arial" w:cs="Arial"/>
          <w:bCs/>
          <w:sz w:val="24"/>
          <w:szCs w:val="24"/>
        </w:rPr>
        <w:lastRenderedPageBreak/>
        <w:t>Es la máxima autoridad del COPLADEM. Se constituye por todos sus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integrantes y es el mayor foro de discusión, análisis y aprobación de acciones,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convenios y acuerdos que surjan en su seno, para el desarrollo sustentable y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solidario del Municipio.</w:t>
      </w:r>
      <w:r>
        <w:rPr>
          <w:rFonts w:ascii="Arial" w:hAnsi="Arial" w:cs="Arial"/>
          <w:bCs/>
          <w:sz w:val="24"/>
          <w:szCs w:val="24"/>
        </w:rPr>
        <w:t xml:space="preserve"> Su objetivo es v</w:t>
      </w:r>
      <w:r w:rsidRPr="00DC5197">
        <w:rPr>
          <w:rFonts w:ascii="Arial" w:hAnsi="Arial" w:cs="Arial"/>
          <w:bCs/>
          <w:sz w:val="24"/>
          <w:szCs w:val="24"/>
        </w:rPr>
        <w:t>alidar socialmente a los programas y/o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proyectos de desarrollo sustentable, los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cuales deberán ser congruente con el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PDM, así como, a las acciones vinculadas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a proyectos territoriales, basándose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fundamentalmente en las necesidades y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demandas de la población.</w:t>
      </w:r>
      <w:r w:rsidR="00377263"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Participan todos: el Presidente del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COPLADEM, su Coordinador, la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Contraloría Social Municipal, la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Comisión Técnica para el Desarrollo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Sustentable y Solidario, la Comisión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Consultiva Municipal para el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Desarrollo Urbano, el Consejo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Municipal para el Desarrollo Rural</w:t>
      </w:r>
      <w:r>
        <w:rPr>
          <w:rFonts w:ascii="Arial" w:hAnsi="Arial" w:cs="Arial"/>
          <w:bCs/>
          <w:sz w:val="24"/>
          <w:szCs w:val="24"/>
        </w:rPr>
        <w:t xml:space="preserve"> Sustentable. Sus funciones son c</w:t>
      </w:r>
      <w:r w:rsidRPr="00DC5197">
        <w:rPr>
          <w:rFonts w:ascii="Arial" w:hAnsi="Arial" w:cs="Arial"/>
          <w:bCs/>
          <w:sz w:val="24"/>
          <w:szCs w:val="24"/>
        </w:rPr>
        <w:t>onocer, priorizar y validar las obras y acciones que se propongan realizar por los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DC5197">
        <w:rPr>
          <w:rFonts w:ascii="Arial" w:hAnsi="Arial" w:cs="Arial"/>
          <w:bCs/>
          <w:sz w:val="24"/>
          <w:szCs w:val="24"/>
        </w:rPr>
        <w:t>gobiernos federal, estatal</w:t>
      </w:r>
      <w:r>
        <w:rPr>
          <w:rFonts w:ascii="Arial" w:hAnsi="Arial" w:cs="Arial"/>
          <w:bCs/>
          <w:sz w:val="24"/>
          <w:szCs w:val="24"/>
        </w:rPr>
        <w:t xml:space="preserve"> y municipal en el municipio, y v</w:t>
      </w:r>
      <w:r w:rsidRPr="00DC5197">
        <w:rPr>
          <w:rFonts w:ascii="Arial" w:hAnsi="Arial" w:cs="Arial"/>
          <w:bCs/>
          <w:sz w:val="24"/>
          <w:szCs w:val="24"/>
        </w:rPr>
        <w:t>alidar el Plan de Desarrollo Municipal.</w:t>
      </w:r>
    </w:p>
    <w:p w:rsidR="00377263" w:rsidRDefault="00377263" w:rsidP="00DB4C8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24F9F" w:rsidRDefault="00C64AA6" w:rsidP="00DB4C8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El Presidente del COPLADEM es el Presidente Municipal en funciones, su objetivo es </w:t>
      </w:r>
      <w:r w:rsidR="00377263">
        <w:rPr>
          <w:rFonts w:ascii="Arial" w:hAnsi="Arial" w:cs="Arial"/>
          <w:bCs/>
          <w:sz w:val="24"/>
          <w:szCs w:val="24"/>
        </w:rPr>
        <w:t>presidir y r</w:t>
      </w:r>
      <w:r w:rsidR="00824F9F" w:rsidRPr="00824F9F">
        <w:rPr>
          <w:rFonts w:ascii="Arial" w:hAnsi="Arial" w:cs="Arial"/>
          <w:bCs/>
          <w:sz w:val="24"/>
          <w:szCs w:val="24"/>
        </w:rPr>
        <w:t>epresentar al COP</w:t>
      </w:r>
      <w:r w:rsidR="00377263">
        <w:rPr>
          <w:rFonts w:ascii="Arial" w:hAnsi="Arial" w:cs="Arial"/>
          <w:bCs/>
          <w:sz w:val="24"/>
          <w:szCs w:val="24"/>
        </w:rPr>
        <w:t>LADEM ante otros organismos de p</w:t>
      </w:r>
      <w:r w:rsidR="00824F9F" w:rsidRPr="00824F9F">
        <w:rPr>
          <w:rFonts w:ascii="Arial" w:hAnsi="Arial" w:cs="Arial"/>
          <w:bCs/>
          <w:sz w:val="24"/>
          <w:szCs w:val="24"/>
        </w:rPr>
        <w:t>laneación.</w:t>
      </w:r>
      <w:r w:rsidR="00824F9F">
        <w:rPr>
          <w:rFonts w:ascii="Arial" w:hAnsi="Arial" w:cs="Arial"/>
          <w:bCs/>
          <w:sz w:val="24"/>
          <w:szCs w:val="24"/>
        </w:rPr>
        <w:t xml:space="preserve"> Sus funciones son: </w:t>
      </w:r>
    </w:p>
    <w:p w:rsidR="00DE333C" w:rsidRDefault="00DE333C" w:rsidP="00DB4C8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Cs/>
          <w:sz w:val="24"/>
          <w:szCs w:val="24"/>
        </w:rPr>
      </w:pPr>
    </w:p>
    <w:p w:rsidR="00824F9F" w:rsidRPr="003F416F" w:rsidRDefault="00824F9F" w:rsidP="003F416F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32"/>
          <w:lang w:val="es-MX"/>
        </w:rPr>
      </w:pPr>
      <w:r w:rsidRPr="003F416F">
        <w:rPr>
          <w:rFonts w:ascii="Arial" w:hAnsi="Arial" w:cs="Arial"/>
          <w:sz w:val="24"/>
          <w:szCs w:val="32"/>
          <w:lang w:val="es-MX"/>
        </w:rPr>
        <w:t>Presidir las reuniones de la asamblea;</w:t>
      </w:r>
    </w:p>
    <w:p w:rsidR="00DE333C" w:rsidRPr="00DE333C" w:rsidRDefault="00DE333C" w:rsidP="00DB4C86">
      <w:pPr>
        <w:autoSpaceDE w:val="0"/>
        <w:autoSpaceDN w:val="0"/>
        <w:adjustRightInd w:val="0"/>
        <w:spacing w:after="0" w:line="360" w:lineRule="auto"/>
        <w:ind w:left="567" w:hanging="283"/>
        <w:jc w:val="both"/>
        <w:rPr>
          <w:rFonts w:ascii="Arial" w:hAnsi="Arial" w:cs="Arial"/>
          <w:sz w:val="24"/>
          <w:szCs w:val="32"/>
          <w:lang w:val="es-MX"/>
        </w:rPr>
      </w:pPr>
    </w:p>
    <w:p w:rsidR="00824F9F" w:rsidRPr="003F416F" w:rsidRDefault="00824F9F" w:rsidP="003F416F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32"/>
          <w:lang w:val="es-MX"/>
        </w:rPr>
      </w:pPr>
      <w:r w:rsidRPr="003F416F">
        <w:rPr>
          <w:rFonts w:ascii="Arial" w:hAnsi="Arial" w:cs="Arial"/>
          <w:sz w:val="24"/>
          <w:szCs w:val="32"/>
          <w:lang w:val="es-MX"/>
        </w:rPr>
        <w:t>Representar al COPLADEM ante los demás organismos de planeación;</w:t>
      </w:r>
    </w:p>
    <w:p w:rsidR="00DE333C" w:rsidRPr="00DE333C" w:rsidRDefault="00DE333C" w:rsidP="00DB4C86">
      <w:pPr>
        <w:autoSpaceDE w:val="0"/>
        <w:autoSpaceDN w:val="0"/>
        <w:adjustRightInd w:val="0"/>
        <w:spacing w:after="0" w:line="360" w:lineRule="auto"/>
        <w:ind w:left="567" w:hanging="283"/>
        <w:jc w:val="both"/>
        <w:rPr>
          <w:rFonts w:ascii="Arial" w:hAnsi="Arial" w:cs="Arial"/>
          <w:sz w:val="24"/>
          <w:szCs w:val="32"/>
          <w:lang w:val="es-MX"/>
        </w:rPr>
      </w:pPr>
    </w:p>
    <w:p w:rsidR="00824F9F" w:rsidRPr="003F416F" w:rsidRDefault="00824F9F" w:rsidP="003F416F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32"/>
          <w:lang w:val="es-MX"/>
        </w:rPr>
      </w:pPr>
      <w:r w:rsidRPr="003F416F">
        <w:rPr>
          <w:rFonts w:ascii="Arial" w:hAnsi="Arial" w:cs="Arial"/>
          <w:sz w:val="24"/>
          <w:szCs w:val="32"/>
          <w:lang w:val="es-MX"/>
        </w:rPr>
        <w:t>Emitir los nombramientos a los integrantes del COPLADEM,</w:t>
      </w:r>
    </w:p>
    <w:p w:rsidR="00DE333C" w:rsidRPr="00DE333C" w:rsidRDefault="00DE333C" w:rsidP="00DB4C86">
      <w:pPr>
        <w:autoSpaceDE w:val="0"/>
        <w:autoSpaceDN w:val="0"/>
        <w:adjustRightInd w:val="0"/>
        <w:spacing w:after="0" w:line="360" w:lineRule="auto"/>
        <w:ind w:left="567" w:hanging="283"/>
        <w:jc w:val="both"/>
        <w:rPr>
          <w:rFonts w:ascii="Arial" w:hAnsi="Arial" w:cs="Arial"/>
          <w:sz w:val="24"/>
          <w:szCs w:val="32"/>
          <w:lang w:val="es-MX"/>
        </w:rPr>
      </w:pPr>
    </w:p>
    <w:p w:rsidR="00C64AA6" w:rsidRPr="003F416F" w:rsidRDefault="00824F9F" w:rsidP="003F416F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0"/>
          <w:szCs w:val="24"/>
        </w:rPr>
      </w:pPr>
      <w:r w:rsidRPr="003F416F">
        <w:rPr>
          <w:rFonts w:ascii="Arial" w:hAnsi="Arial" w:cs="Arial"/>
          <w:sz w:val="24"/>
          <w:szCs w:val="32"/>
          <w:lang w:val="es-MX"/>
        </w:rPr>
        <w:t>Validar el programa anual de inversión a realizarse por el ayuntamiento y conocer los correspondientes de los Gobiernos Federal y Estatal.</w:t>
      </w:r>
    </w:p>
    <w:p w:rsidR="00DE333C" w:rsidRPr="00DE333C" w:rsidRDefault="00DE333C" w:rsidP="00DB4C86">
      <w:pPr>
        <w:pStyle w:val="Prrafodelista"/>
        <w:spacing w:after="0" w:line="360" w:lineRule="auto"/>
        <w:rPr>
          <w:rFonts w:ascii="Arial" w:hAnsi="Arial" w:cs="Arial"/>
          <w:bCs/>
          <w:sz w:val="20"/>
          <w:szCs w:val="24"/>
        </w:rPr>
      </w:pPr>
    </w:p>
    <w:p w:rsidR="00DE333C" w:rsidRDefault="00DE333C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Y sus atribuciones son: </w:t>
      </w:r>
    </w:p>
    <w:p w:rsidR="00DE333C" w:rsidRDefault="00DE333C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E333C" w:rsidRDefault="00DE333C" w:rsidP="00DB4C86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E333C">
        <w:rPr>
          <w:rFonts w:ascii="Arial" w:hAnsi="Arial" w:cs="Arial"/>
          <w:bCs/>
          <w:sz w:val="24"/>
          <w:szCs w:val="24"/>
        </w:rPr>
        <w:t xml:space="preserve">Proponer a la Asamblea General del COPLADEM, programas o proyectos o acciones que por su naturaleza se consideren estrategias para el desarrollo </w:t>
      </w:r>
      <w:r w:rsidRPr="00DE333C">
        <w:rPr>
          <w:rFonts w:ascii="Arial" w:hAnsi="Arial" w:cs="Arial"/>
          <w:bCs/>
          <w:sz w:val="24"/>
          <w:szCs w:val="24"/>
        </w:rPr>
        <w:lastRenderedPageBreak/>
        <w:t>integral y sustentable del Municipio, o que atiendan aspectos prioritarios o de seguridad para sus habitantes.</w:t>
      </w:r>
    </w:p>
    <w:p w:rsidR="00DE333C" w:rsidRPr="00DE333C" w:rsidRDefault="00DE333C" w:rsidP="00DB4C86">
      <w:pPr>
        <w:pStyle w:val="Prrafodelista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E333C" w:rsidRDefault="00DE333C" w:rsidP="00DB4C86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E333C">
        <w:rPr>
          <w:rFonts w:ascii="Arial" w:hAnsi="Arial" w:cs="Arial"/>
          <w:bCs/>
          <w:sz w:val="24"/>
          <w:szCs w:val="24"/>
        </w:rPr>
        <w:t>Proponer ante el COPLADER, Programas y Proyectos que por su naturaleza se consideren estratégicas para el desarrollo integral y sustentable del municipio, así como la celebración de acuerdos de cooperación con otros municipios, orientando esfuerzos para el desarrollo de la Región.</w:t>
      </w:r>
    </w:p>
    <w:p w:rsidR="00377263" w:rsidRPr="00377263" w:rsidRDefault="00377263" w:rsidP="003772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DE333C" w:rsidRDefault="00DE333C" w:rsidP="00DB4C86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E333C">
        <w:rPr>
          <w:rFonts w:ascii="Arial" w:hAnsi="Arial" w:cs="Arial"/>
          <w:bCs/>
          <w:sz w:val="24"/>
          <w:szCs w:val="24"/>
        </w:rPr>
        <w:t xml:space="preserve">Someter a consideración del Coordinador del COPLADE las resoluciones y acuerdos que se consensen en el COPLADEM, que lo ameriten </w:t>
      </w:r>
      <w:r>
        <w:rPr>
          <w:rFonts w:ascii="Arial" w:hAnsi="Arial" w:cs="Arial"/>
          <w:bCs/>
          <w:sz w:val="24"/>
          <w:szCs w:val="24"/>
        </w:rPr>
        <w:t>por su naturaleza e importancia.</w:t>
      </w:r>
    </w:p>
    <w:p w:rsidR="00DE333C" w:rsidRPr="00DE333C" w:rsidRDefault="00DE333C" w:rsidP="00DB4C8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:rsidR="00DE333C" w:rsidRDefault="00DE333C" w:rsidP="00DB4C86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E333C">
        <w:rPr>
          <w:rFonts w:ascii="Arial" w:hAnsi="Arial" w:cs="Arial"/>
          <w:bCs/>
          <w:sz w:val="24"/>
          <w:szCs w:val="24"/>
        </w:rPr>
        <w:t>Impulsar acuerdos o convenios de coordinación y colaboración intermunicipales o intergubernamentales.</w:t>
      </w:r>
    </w:p>
    <w:p w:rsidR="00DE333C" w:rsidRPr="00DE333C" w:rsidRDefault="00DE333C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Default="00DE333C" w:rsidP="00DB4C86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E333C">
        <w:rPr>
          <w:rFonts w:ascii="Arial" w:hAnsi="Arial" w:cs="Arial"/>
          <w:bCs/>
          <w:sz w:val="24"/>
          <w:szCs w:val="24"/>
        </w:rPr>
        <w:t>Impulsar la participación activa de la sociedad organizada y solidaria, del sector público y privado, en las tareas de planeación para el desarrollo del Municipio.</w:t>
      </w:r>
    </w:p>
    <w:p w:rsidR="007B11F9" w:rsidRDefault="007B11F9" w:rsidP="003772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7B11F9" w:rsidRDefault="007B11F9" w:rsidP="007B11F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 aquí donde se advierte una de las principales fortalezas y debilidades del COPLADEM. Ya que al recaer la presidencia del COPLADEM en el presidente del municipio, los recursos que llegan son manejados a discreción por esta figura y en la práctica hay demasiada falta de transparencia del ejercicio de los recursos públicos de dicho programa. Tanto así que son desviados para otras actividades del municipio o en su mayoría de casos hay mucha corrupción de por medio.</w:t>
      </w:r>
    </w:p>
    <w:p w:rsidR="000406B1" w:rsidRDefault="000406B1" w:rsidP="007B11F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7B11F9" w:rsidRDefault="007B11F9" w:rsidP="007B11F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Otro factor de falta de transparencia que existe es que incluso la población, hablando de comunidades, barrios, colonias, fraccionamientos, ejidos y parajes reciben el recurso económico en efectivo, no lo utilizan para el mejoramiento de la infraestructura o en algún bien de uso común, sino que se ha caído en una corrupción tan grande, que los proveedores de materiales, dan el dinero a cada beneficiario y ellos reciben el monto total, comprobándolo con facturas. Llevando su respectiva ganancia por no </w:t>
      </w:r>
      <w:r>
        <w:rPr>
          <w:rFonts w:ascii="Arial" w:hAnsi="Arial" w:cs="Arial"/>
          <w:bCs/>
          <w:sz w:val="24"/>
          <w:szCs w:val="24"/>
        </w:rPr>
        <w:lastRenderedPageBreak/>
        <w:t xml:space="preserve">decir mordida. Pero en la realidad no se hizo ningún beneficio social ni se mejoró la infraestructura ni educativa, ni social ni económica. </w:t>
      </w:r>
    </w:p>
    <w:p w:rsidR="007B11F9" w:rsidRDefault="007B11F9" w:rsidP="007B11F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Aparte de la malacostumbre de algunas poblaciones, también se suman los diversos bloqueos que existen en las carreteras federales o estatales cuando los presidentes municipales no dan los recursos comprometidos, causando constantes bloqueos en diversos municipios del estado de Chiapas.</w:t>
      </w:r>
    </w:p>
    <w:p w:rsidR="007B11F9" w:rsidRDefault="007B11F9" w:rsidP="007B11F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7B11F9" w:rsidRDefault="007B11F9" w:rsidP="007B11F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Siguiendo en el organigrama el COPLADEM se organiza de la siguiente manera: </w:t>
      </w:r>
    </w:p>
    <w:p w:rsidR="007B11F9" w:rsidRDefault="007B11F9" w:rsidP="003772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5EDC241" wp14:editId="1702263F">
            <wp:extent cx="5882640" cy="542544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40" t="13331" r="27508" b="16741"/>
                    <a:stretch/>
                  </pic:blipFill>
                  <pic:spPr bwMode="auto">
                    <a:xfrm>
                      <a:off x="0" y="0"/>
                      <a:ext cx="5882640" cy="542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F44" w:rsidRDefault="001E19F4" w:rsidP="00DB4C86">
      <w:pPr>
        <w:spacing w:after="0" w:line="360" w:lineRule="auto"/>
        <w:jc w:val="center"/>
        <w:rPr>
          <w:rFonts w:ascii="Arial" w:hAnsi="Arial" w:cs="Arial"/>
          <w:bCs/>
          <w:sz w:val="16"/>
          <w:szCs w:val="24"/>
        </w:rPr>
      </w:pPr>
      <w:r>
        <w:rPr>
          <w:rFonts w:ascii="Arial" w:hAnsi="Arial" w:cs="Arial"/>
          <w:bCs/>
          <w:sz w:val="16"/>
          <w:szCs w:val="24"/>
        </w:rPr>
        <w:t xml:space="preserve">Tabla </w:t>
      </w:r>
      <w:r w:rsidR="00BC1F44">
        <w:rPr>
          <w:rFonts w:ascii="Arial" w:hAnsi="Arial" w:cs="Arial"/>
          <w:bCs/>
          <w:sz w:val="16"/>
          <w:szCs w:val="24"/>
        </w:rPr>
        <w:t>I. Organigrama COPLADEM. Gobierno de Chiapas, 2010.</w:t>
      </w:r>
    </w:p>
    <w:p w:rsidR="00BC1F44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3F416F" w:rsidRDefault="003F416F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Así mismo también existe un Coordinador del COPLADEM quien concerta esfuerzos al interior del mi</w:t>
      </w:r>
      <w:r w:rsidR="00881F31">
        <w:rPr>
          <w:rFonts w:ascii="Arial" w:hAnsi="Arial" w:cs="Arial"/>
          <w:bCs/>
          <w:sz w:val="24"/>
          <w:szCs w:val="24"/>
        </w:rPr>
        <w:t>smo programa. Sus funciones son:</w:t>
      </w:r>
    </w:p>
    <w:p w:rsidR="00BC1F44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Pr="002870E5" w:rsidRDefault="00BC1F44" w:rsidP="002870E5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870E5">
        <w:rPr>
          <w:rFonts w:ascii="Arial" w:hAnsi="Arial" w:cs="Arial"/>
          <w:bCs/>
          <w:sz w:val="24"/>
          <w:szCs w:val="24"/>
        </w:rPr>
        <w:t>Verificar el quórum legal;</w:t>
      </w:r>
    </w:p>
    <w:p w:rsidR="00BC1F44" w:rsidRPr="00BC1F44" w:rsidRDefault="00BC1F44" w:rsidP="00DB4C86">
      <w:pPr>
        <w:pStyle w:val="Prrafodelista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:rsidR="00BC1F44" w:rsidRPr="002870E5" w:rsidRDefault="00BC1F44" w:rsidP="002870E5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870E5">
        <w:rPr>
          <w:rFonts w:ascii="Arial" w:hAnsi="Arial" w:cs="Arial"/>
          <w:bCs/>
          <w:sz w:val="24"/>
          <w:szCs w:val="24"/>
        </w:rPr>
        <w:t>Coordinar las actividades del COPLADEM;</w:t>
      </w:r>
    </w:p>
    <w:p w:rsidR="00BC1F44" w:rsidRPr="00BC1F44" w:rsidRDefault="00BC1F44" w:rsidP="00DB4C86">
      <w:pPr>
        <w:pStyle w:val="Prrafodelista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:rsidR="00BC1F44" w:rsidRPr="002870E5" w:rsidRDefault="00BC1F44" w:rsidP="002870E5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870E5">
        <w:rPr>
          <w:rFonts w:ascii="Arial" w:hAnsi="Arial" w:cs="Arial"/>
          <w:bCs/>
          <w:sz w:val="24"/>
          <w:szCs w:val="24"/>
        </w:rPr>
        <w:t>Dar lectura al acta de la sesión anterior,</w:t>
      </w:r>
    </w:p>
    <w:p w:rsidR="00BC1F44" w:rsidRPr="00BC1F44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Pr="002870E5" w:rsidRDefault="00BC1F44" w:rsidP="002870E5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870E5">
        <w:rPr>
          <w:rFonts w:ascii="Arial" w:hAnsi="Arial" w:cs="Arial"/>
          <w:bCs/>
          <w:sz w:val="24"/>
          <w:szCs w:val="24"/>
        </w:rPr>
        <w:t>Dar a conocer las resoluciones el COPLADEM;</w:t>
      </w:r>
    </w:p>
    <w:p w:rsidR="00BC1F44" w:rsidRPr="00BC1F44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Pr="002870E5" w:rsidRDefault="00BC1F44" w:rsidP="002870E5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870E5">
        <w:rPr>
          <w:rFonts w:ascii="Arial" w:hAnsi="Arial" w:cs="Arial"/>
          <w:bCs/>
          <w:sz w:val="24"/>
          <w:szCs w:val="24"/>
        </w:rPr>
        <w:t>Dar a conocer los informes de la Contraloría Social;</w:t>
      </w:r>
    </w:p>
    <w:p w:rsidR="00BC1F44" w:rsidRPr="00BC1F44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Pr="002870E5" w:rsidRDefault="00BC1F44" w:rsidP="002870E5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870E5">
        <w:rPr>
          <w:rFonts w:ascii="Arial" w:hAnsi="Arial" w:cs="Arial"/>
          <w:bCs/>
          <w:sz w:val="24"/>
          <w:szCs w:val="24"/>
        </w:rPr>
        <w:t>Dar seguimiento a los acuerdos establecidos en las asambleas, y;</w:t>
      </w:r>
    </w:p>
    <w:p w:rsidR="00BC1F44" w:rsidRPr="00BC1F44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Pr="002870E5" w:rsidRDefault="00BC1F44" w:rsidP="002870E5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870E5">
        <w:rPr>
          <w:rFonts w:ascii="Arial" w:hAnsi="Arial" w:cs="Arial"/>
          <w:bCs/>
          <w:sz w:val="24"/>
          <w:szCs w:val="24"/>
        </w:rPr>
        <w:t>Elaborar las actas de las asambleas.</w:t>
      </w:r>
    </w:p>
    <w:p w:rsidR="00BC1F44" w:rsidRPr="00BC1F44" w:rsidRDefault="00BC1F44" w:rsidP="00DB4C86">
      <w:pPr>
        <w:pStyle w:val="Prrafodelista"/>
        <w:spacing w:after="0" w:line="360" w:lineRule="auto"/>
        <w:rPr>
          <w:rFonts w:ascii="Arial" w:hAnsi="Arial" w:cs="Arial"/>
          <w:bCs/>
          <w:sz w:val="24"/>
          <w:szCs w:val="24"/>
        </w:rPr>
      </w:pPr>
    </w:p>
    <w:p w:rsidR="00A723C3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C1F44">
        <w:rPr>
          <w:rFonts w:ascii="Arial" w:hAnsi="Arial" w:cs="Arial"/>
          <w:bCs/>
          <w:sz w:val="24"/>
          <w:szCs w:val="24"/>
        </w:rPr>
        <w:t>Y sus</w:t>
      </w:r>
      <w:r>
        <w:rPr>
          <w:rFonts w:ascii="Arial" w:hAnsi="Arial" w:cs="Arial"/>
          <w:bCs/>
          <w:sz w:val="24"/>
          <w:szCs w:val="24"/>
        </w:rPr>
        <w:t xml:space="preserve"> atribuciones son: </w:t>
      </w:r>
    </w:p>
    <w:p w:rsidR="00A723C3" w:rsidRDefault="00A723C3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A723C3" w:rsidRPr="003F416F" w:rsidRDefault="00BC1F44" w:rsidP="003F416F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F416F">
        <w:rPr>
          <w:rFonts w:ascii="Arial" w:hAnsi="Arial" w:cs="Arial"/>
          <w:bCs/>
          <w:sz w:val="24"/>
          <w:szCs w:val="24"/>
        </w:rPr>
        <w:t>Someter a consideración de la Asamblea Genera</w:t>
      </w:r>
      <w:r w:rsidR="00A723C3" w:rsidRPr="003F416F">
        <w:rPr>
          <w:rFonts w:ascii="Arial" w:hAnsi="Arial" w:cs="Arial"/>
          <w:bCs/>
          <w:sz w:val="24"/>
          <w:szCs w:val="24"/>
        </w:rPr>
        <w:t xml:space="preserve">l, el Programa de trabajo anual </w:t>
      </w:r>
      <w:r w:rsidRPr="003F416F">
        <w:rPr>
          <w:rFonts w:ascii="Arial" w:hAnsi="Arial" w:cs="Arial"/>
          <w:bCs/>
          <w:sz w:val="24"/>
          <w:szCs w:val="24"/>
        </w:rPr>
        <w:t>del COPLADEM.</w:t>
      </w:r>
    </w:p>
    <w:p w:rsidR="00A723C3" w:rsidRPr="00BC1F44" w:rsidRDefault="00A723C3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Pr="003F416F" w:rsidRDefault="00BC1F44" w:rsidP="003F416F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F416F">
        <w:rPr>
          <w:rFonts w:ascii="Arial" w:hAnsi="Arial" w:cs="Arial"/>
          <w:bCs/>
          <w:sz w:val="24"/>
          <w:szCs w:val="24"/>
        </w:rPr>
        <w:t>Promover la participación activa de la sociedad organizada y solidaria, del sector</w:t>
      </w:r>
      <w:r w:rsidR="00A723C3" w:rsidRPr="003F416F">
        <w:rPr>
          <w:rFonts w:ascii="Arial" w:hAnsi="Arial" w:cs="Arial"/>
          <w:bCs/>
          <w:sz w:val="24"/>
          <w:szCs w:val="24"/>
        </w:rPr>
        <w:t xml:space="preserve"> </w:t>
      </w:r>
      <w:r w:rsidRPr="003F416F">
        <w:rPr>
          <w:rFonts w:ascii="Arial" w:hAnsi="Arial" w:cs="Arial"/>
          <w:bCs/>
          <w:sz w:val="24"/>
          <w:szCs w:val="24"/>
        </w:rPr>
        <w:t>privado, instituciones académicas y de investigación, colegios de profesionales y</w:t>
      </w:r>
      <w:r w:rsidR="00A723C3" w:rsidRPr="003F416F">
        <w:rPr>
          <w:rFonts w:ascii="Arial" w:hAnsi="Arial" w:cs="Arial"/>
          <w:bCs/>
          <w:sz w:val="24"/>
          <w:szCs w:val="24"/>
        </w:rPr>
        <w:t xml:space="preserve"> </w:t>
      </w:r>
      <w:r w:rsidRPr="003F416F">
        <w:rPr>
          <w:rFonts w:ascii="Arial" w:hAnsi="Arial" w:cs="Arial"/>
          <w:bCs/>
          <w:sz w:val="24"/>
          <w:szCs w:val="24"/>
        </w:rPr>
        <w:t>de asociaciones civiles, en la estructura organizacional del COPLADEM;</w:t>
      </w:r>
    </w:p>
    <w:p w:rsidR="00A723C3" w:rsidRPr="00BC1F44" w:rsidRDefault="00A723C3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Pr="003F416F" w:rsidRDefault="00BC1F44" w:rsidP="003F416F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F416F">
        <w:rPr>
          <w:rFonts w:ascii="Arial" w:hAnsi="Arial" w:cs="Arial"/>
          <w:bCs/>
          <w:sz w:val="24"/>
          <w:szCs w:val="24"/>
        </w:rPr>
        <w:t>Promover la participación de los sectores públicos, social y privado en la</w:t>
      </w:r>
      <w:r w:rsidR="00A723C3" w:rsidRPr="003F416F">
        <w:rPr>
          <w:rFonts w:ascii="Arial" w:hAnsi="Arial" w:cs="Arial"/>
          <w:bCs/>
          <w:sz w:val="24"/>
          <w:szCs w:val="24"/>
        </w:rPr>
        <w:t xml:space="preserve"> </w:t>
      </w:r>
      <w:r w:rsidRPr="003F416F">
        <w:rPr>
          <w:rFonts w:ascii="Arial" w:hAnsi="Arial" w:cs="Arial"/>
          <w:bCs/>
          <w:sz w:val="24"/>
          <w:szCs w:val="24"/>
        </w:rPr>
        <w:t>elaboración del Plan de Desarrollo Municipal.</w:t>
      </w:r>
    </w:p>
    <w:p w:rsidR="00A723C3" w:rsidRPr="00BC1F44" w:rsidRDefault="00A723C3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Pr="003F416F" w:rsidRDefault="00BC1F44" w:rsidP="00DB4C86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F416F">
        <w:rPr>
          <w:rFonts w:ascii="Arial" w:hAnsi="Arial" w:cs="Arial"/>
          <w:bCs/>
          <w:sz w:val="24"/>
          <w:szCs w:val="24"/>
        </w:rPr>
        <w:lastRenderedPageBreak/>
        <w:t>Coordinar la integración y actualización del Diagnóstico Municipal, así como del</w:t>
      </w:r>
      <w:r w:rsidR="003F416F">
        <w:rPr>
          <w:rFonts w:ascii="Arial" w:hAnsi="Arial" w:cs="Arial"/>
          <w:bCs/>
          <w:sz w:val="24"/>
          <w:szCs w:val="24"/>
        </w:rPr>
        <w:t xml:space="preserve"> </w:t>
      </w:r>
      <w:r w:rsidRPr="003F416F">
        <w:rPr>
          <w:rFonts w:ascii="Arial" w:hAnsi="Arial" w:cs="Arial"/>
          <w:bCs/>
          <w:sz w:val="24"/>
          <w:szCs w:val="24"/>
        </w:rPr>
        <w:t>Plan de Desarrollo Municipal.</w:t>
      </w:r>
    </w:p>
    <w:p w:rsidR="00A723C3" w:rsidRPr="00BC1F44" w:rsidRDefault="00A723C3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Pr="003F416F" w:rsidRDefault="00BC1F44" w:rsidP="003A21A1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F416F">
        <w:rPr>
          <w:rFonts w:ascii="Arial" w:hAnsi="Arial" w:cs="Arial"/>
          <w:bCs/>
          <w:sz w:val="24"/>
          <w:szCs w:val="24"/>
        </w:rPr>
        <w:t>Fortalecer la gestión municipal para la promoción del desarrollo urbano y rural en el</w:t>
      </w:r>
      <w:r w:rsidR="003F416F" w:rsidRPr="003F416F">
        <w:rPr>
          <w:rFonts w:ascii="Arial" w:hAnsi="Arial" w:cs="Arial"/>
          <w:bCs/>
          <w:sz w:val="24"/>
          <w:szCs w:val="24"/>
        </w:rPr>
        <w:t xml:space="preserve"> </w:t>
      </w:r>
      <w:r w:rsidRPr="003F416F">
        <w:rPr>
          <w:rFonts w:ascii="Arial" w:hAnsi="Arial" w:cs="Arial"/>
          <w:bCs/>
          <w:sz w:val="24"/>
          <w:szCs w:val="24"/>
        </w:rPr>
        <w:t>Municipio.</w:t>
      </w:r>
    </w:p>
    <w:p w:rsidR="00A723C3" w:rsidRPr="00BC1F44" w:rsidRDefault="00A723C3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BC1F44" w:rsidRDefault="00BC1F44" w:rsidP="003F416F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F416F">
        <w:rPr>
          <w:rFonts w:ascii="Arial" w:hAnsi="Arial" w:cs="Arial"/>
          <w:bCs/>
          <w:sz w:val="24"/>
          <w:szCs w:val="24"/>
        </w:rPr>
        <w:t xml:space="preserve">Fortalecer los mecanismos de coordinación y de concertación social. </w:t>
      </w:r>
    </w:p>
    <w:p w:rsidR="00881F31" w:rsidRPr="00881F31" w:rsidRDefault="00881F31" w:rsidP="00881F31">
      <w:pPr>
        <w:pStyle w:val="Prrafodelista"/>
        <w:rPr>
          <w:rFonts w:ascii="Arial" w:hAnsi="Arial" w:cs="Arial"/>
          <w:bCs/>
          <w:sz w:val="24"/>
          <w:szCs w:val="24"/>
        </w:rPr>
      </w:pPr>
    </w:p>
    <w:p w:rsidR="00881F31" w:rsidRP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Pero como se ha mencionado la implementación de tan noble programa en el papel no ha funcionado y no ha rendido los resultados esperados. Incluso algunos ven en si una mayor fuente de problemas en el programa de COPLADEM.</w:t>
      </w:r>
    </w:p>
    <w:p w:rsidR="00A723C3" w:rsidRDefault="00A723C3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81F31" w:rsidRDefault="0044485C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ANÁLISIS</w:t>
      </w:r>
      <w:r w:rsidR="00881F31">
        <w:rPr>
          <w:rFonts w:ascii="Arial" w:hAnsi="Arial" w:cs="Arial"/>
          <w:b/>
          <w:bCs/>
          <w:sz w:val="24"/>
          <w:szCs w:val="24"/>
        </w:rPr>
        <w:t xml:space="preserve"> DE ALTERNATIVAS</w:t>
      </w: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Por alternativas se entiende algo como opciones de política o cursos de acción alternativos </w:t>
      </w:r>
      <w:r w:rsidRPr="009361B2">
        <w:rPr>
          <w:rFonts w:ascii="Arial" w:hAnsi="Arial" w:cs="Arial"/>
          <w:bCs/>
          <w:sz w:val="24"/>
          <w:szCs w:val="24"/>
        </w:rPr>
        <w:t>o estrategias de intervención para solucionar o mitigar el problema.</w:t>
      </w:r>
      <w:r w:rsidR="009361B2">
        <w:rPr>
          <w:rStyle w:val="Refdenotaalpie"/>
          <w:rFonts w:ascii="Arial" w:hAnsi="Arial" w:cs="Arial"/>
          <w:bCs/>
          <w:sz w:val="24"/>
          <w:szCs w:val="24"/>
        </w:rPr>
        <w:footnoteReference w:id="1"/>
      </w: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Las políticas públicas son una alternativa real para mejorar la calidad de vida de un grupo específico de ciudadanos. </w:t>
      </w: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Recordemos que los elementos para identificar la existencia de una política son 4: </w:t>
      </w: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1.- Implicación del gobierno.</w:t>
      </w: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2.- Percepción de problemas.</w:t>
      </w: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3.- Definiciones de objetivos y </w:t>
      </w: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4.- Proceso</w:t>
      </w: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Para que exista una política pública es vital que las instituciones estatales asuman total o parcialmente la tarea de alcanzar objetivos estimados como deseables o necesarios, por medio de un proceso destinado a cambiar un estado de las cosas percibido como problemático. </w:t>
      </w:r>
      <w:r w:rsidR="009361B2">
        <w:rPr>
          <w:rStyle w:val="Refdenotaalpie"/>
          <w:rFonts w:ascii="Arial" w:hAnsi="Arial" w:cs="Arial"/>
          <w:bCs/>
          <w:sz w:val="24"/>
          <w:szCs w:val="24"/>
        </w:rPr>
        <w:footnoteReference w:id="2"/>
      </w:r>
    </w:p>
    <w:p w:rsidR="005F343F" w:rsidRDefault="005F343F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5F343F" w:rsidRDefault="005F343F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este caso se pueden sugerir las siguientes 2 alternativas: </w:t>
      </w:r>
    </w:p>
    <w:p w:rsidR="0044485C" w:rsidRDefault="0044485C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5F343F" w:rsidRDefault="005F343F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1.- Establecer una supervisión del COPLADEM que evalué y fiscalice los recursos públicos asignados.</w:t>
      </w:r>
    </w:p>
    <w:p w:rsidR="005F343F" w:rsidRDefault="005F343F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5F343F" w:rsidRPr="00A723C3" w:rsidRDefault="005F343F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Implementando la </w:t>
      </w:r>
      <w:r w:rsidRPr="00A723C3">
        <w:rPr>
          <w:rFonts w:ascii="Arial" w:hAnsi="Arial" w:cs="Arial"/>
          <w:bCs/>
          <w:sz w:val="24"/>
          <w:szCs w:val="24"/>
        </w:rPr>
        <w:t>Transparencia</w:t>
      </w:r>
      <w:r>
        <w:rPr>
          <w:rFonts w:ascii="Arial" w:hAnsi="Arial" w:cs="Arial"/>
          <w:bCs/>
          <w:sz w:val="24"/>
          <w:szCs w:val="24"/>
        </w:rPr>
        <w:t xml:space="preserve"> que c</w:t>
      </w:r>
      <w:r w:rsidRPr="00A723C3">
        <w:rPr>
          <w:rFonts w:ascii="Arial" w:hAnsi="Arial" w:cs="Arial"/>
          <w:bCs/>
          <w:sz w:val="24"/>
          <w:szCs w:val="24"/>
        </w:rPr>
        <w:t>o</w:t>
      </w:r>
      <w:r w:rsidR="007F61DA">
        <w:rPr>
          <w:rFonts w:ascii="Arial" w:hAnsi="Arial" w:cs="Arial"/>
          <w:bCs/>
          <w:sz w:val="24"/>
          <w:szCs w:val="24"/>
        </w:rPr>
        <w:t>nstituye una política pública. Que es</w:t>
      </w:r>
      <w:r w:rsidRPr="00A723C3">
        <w:rPr>
          <w:rFonts w:ascii="Arial" w:hAnsi="Arial" w:cs="Arial"/>
          <w:bCs/>
          <w:sz w:val="24"/>
          <w:szCs w:val="24"/>
        </w:rPr>
        <w:t xml:space="preserve"> cuando el Estado determina exhibir u ofrecer información sobre su funcionamiento, a efecto de someterse al escrutinio público, siendo sujeto activo, es decir, realiza acciones para promover el conocimiento por parte de la sociedad respecto de su gestión.</w:t>
      </w:r>
    </w:p>
    <w:p w:rsidR="005F343F" w:rsidRPr="00A723C3" w:rsidRDefault="005F343F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5F343F" w:rsidRPr="00A723C3" w:rsidRDefault="005F343F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723C3">
        <w:rPr>
          <w:rFonts w:ascii="Arial" w:hAnsi="Arial" w:cs="Arial"/>
          <w:bCs/>
          <w:sz w:val="24"/>
          <w:szCs w:val="24"/>
        </w:rPr>
        <w:t>Produce efectos como: contener a los funcionarios dentro de su función; fortalecer la confianza ciudadana; favorecer el consentimiento de la sociedad en las decisiones y acciones de gobierno; generar una sociedad más y mejor informada, y repercutir en el ejercicio de un voto más responsable.</w:t>
      </w:r>
    </w:p>
    <w:p w:rsidR="005F343F" w:rsidRPr="00A723C3" w:rsidRDefault="005F343F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5F343F" w:rsidRDefault="005F343F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Pero la transparencia no puede funcionar en el COPLADEM sin una “</w:t>
      </w:r>
      <w:r w:rsidRPr="00A723C3">
        <w:rPr>
          <w:rFonts w:ascii="Arial" w:hAnsi="Arial" w:cs="Arial"/>
          <w:bCs/>
          <w:sz w:val="24"/>
          <w:szCs w:val="24"/>
        </w:rPr>
        <w:t>Rendición de Cuentas</w:t>
      </w:r>
      <w:r>
        <w:rPr>
          <w:rFonts w:ascii="Arial" w:hAnsi="Arial" w:cs="Arial"/>
          <w:bCs/>
          <w:sz w:val="24"/>
          <w:szCs w:val="24"/>
        </w:rPr>
        <w:t xml:space="preserve">”, que entendemos como </w:t>
      </w:r>
      <w:r w:rsidRPr="00A723C3">
        <w:rPr>
          <w:rFonts w:ascii="Arial" w:hAnsi="Arial" w:cs="Arial"/>
          <w:bCs/>
          <w:sz w:val="24"/>
          <w:szCs w:val="24"/>
        </w:rPr>
        <w:t>ese diálogo que debe existir entre autoridades y gobernados, a través de las herramientas idóneas para ello. Un verdadero esquema de rendición de cuentas tiene tres dimensiones básicas: la obligación de los servidores públicos de informar sus decisiones; la obligación de dichos servidores públicos de justificarlas frente a los gobernados, y la posibilidad de la sanción por la violación a sus deberes públicos.</w:t>
      </w:r>
      <w:r w:rsidR="00EA70BA">
        <w:rPr>
          <w:rFonts w:ascii="Arial" w:hAnsi="Arial" w:cs="Arial"/>
          <w:bCs/>
          <w:sz w:val="24"/>
          <w:szCs w:val="24"/>
        </w:rPr>
        <w:t xml:space="preserve"> </w:t>
      </w:r>
      <w:r w:rsidRPr="00A723C3">
        <w:rPr>
          <w:rFonts w:ascii="Arial" w:hAnsi="Arial" w:cs="Arial"/>
          <w:bCs/>
          <w:sz w:val="24"/>
          <w:szCs w:val="24"/>
        </w:rPr>
        <w:t xml:space="preserve">Produce efectos como: los ciudadanos se involucran en las actividades gubernamentales; produce un clima de inversión más confiable, reduce asimetrías originadas por privilegios informativos, y mejora el proceso de toma de </w:t>
      </w:r>
      <w:r w:rsidRPr="00A723C3">
        <w:rPr>
          <w:rFonts w:ascii="Arial" w:hAnsi="Arial" w:cs="Arial"/>
          <w:bCs/>
          <w:sz w:val="24"/>
          <w:szCs w:val="24"/>
        </w:rPr>
        <w:lastRenderedPageBreak/>
        <w:t>decisiones de los servidores públicos al obligarles a conducirse con mayor responsabilidad.</w:t>
      </w:r>
    </w:p>
    <w:p w:rsidR="00EA70BA" w:rsidRDefault="00EA70B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EA70BA" w:rsidRDefault="00EA70B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Ahora si el COPLADEM fuera supervisado eficazmente por servidores públicos ajenos a los lugares donde se ejecuta el programa, además de que sean personas con valores éticos y principios</w:t>
      </w:r>
      <w:r w:rsidR="007C0D6A">
        <w:rPr>
          <w:rFonts w:ascii="Arial" w:hAnsi="Arial" w:cs="Arial"/>
          <w:bCs/>
          <w:sz w:val="24"/>
          <w:szCs w:val="24"/>
        </w:rPr>
        <w:t xml:space="preserve"> debería haber una diferencia</w:t>
      </w:r>
      <w:r>
        <w:rPr>
          <w:rFonts w:ascii="Arial" w:hAnsi="Arial" w:cs="Arial"/>
          <w:bCs/>
          <w:sz w:val="24"/>
          <w:szCs w:val="24"/>
        </w:rPr>
        <w:t>. Es importante fiscalizar los recursos que se comprueban, es decir las facturas de lo que supuestamente se compró, como de lo que realmente se recibió.</w:t>
      </w:r>
    </w:p>
    <w:p w:rsidR="00EA70BA" w:rsidRDefault="00EA70B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Aparte como propuesta es importante llevar un registro de obras públicas que se realizan a nivel estado, municipio, localidades, barrios, ejidos; para comprobar realmente donde se está ejerciendo el recurso conforme a la ley, y donde se está simulando que se ejerce para el mejoramiento urbano como lo dice en su programa de trabajo el COPLADEM</w:t>
      </w:r>
      <w:r w:rsidR="007C0D6A">
        <w:rPr>
          <w:rFonts w:ascii="Arial" w:hAnsi="Arial" w:cs="Arial"/>
          <w:bCs/>
          <w:sz w:val="24"/>
          <w:szCs w:val="24"/>
        </w:rPr>
        <w:t xml:space="preserve"> pero que no se está aplicando</w:t>
      </w:r>
      <w:r>
        <w:rPr>
          <w:rFonts w:ascii="Arial" w:hAnsi="Arial" w:cs="Arial"/>
          <w:bCs/>
          <w:sz w:val="24"/>
          <w:szCs w:val="24"/>
        </w:rPr>
        <w:t>.</w:t>
      </w:r>
    </w:p>
    <w:p w:rsidR="006340D2" w:rsidRPr="00A723C3" w:rsidRDefault="006340D2" w:rsidP="006340D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6340D2" w:rsidRDefault="006340D2" w:rsidP="006340D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También es importante que la ciudadanía tenga y ejerza el derecho de acceso a la información. </w:t>
      </w:r>
      <w:r w:rsidRPr="00A723C3">
        <w:rPr>
          <w:rFonts w:ascii="Arial" w:hAnsi="Arial" w:cs="Arial"/>
          <w:bCs/>
          <w:sz w:val="24"/>
          <w:szCs w:val="24"/>
        </w:rPr>
        <w:t>Es un derecho fundamental, además de una herramienta indispensable en un gobierno democrático e instrumento fundamental en una política de transparencia. El Estado es sujeto pasivo, pues debe permitir al sujeto activo (gobernado) ejercer su derecho.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723C3">
        <w:rPr>
          <w:rFonts w:ascii="Arial" w:hAnsi="Arial" w:cs="Arial"/>
          <w:bCs/>
          <w:sz w:val="24"/>
          <w:szCs w:val="24"/>
        </w:rPr>
        <w:t>Se caracteriza porque: no se requiere acreditar interés alguno; no se requiere justificar el uso que dará a la información; el ejercicio del derecho es gratuito; las autoridades son susceptibles de sanción si obstaculizan el ejercicio del derecho, y encuentra límites pero la clasificación de la información es una excepción.</w:t>
      </w:r>
      <w:r w:rsidR="009361B2">
        <w:rPr>
          <w:rStyle w:val="Refdenotaalpie"/>
          <w:rFonts w:ascii="Arial" w:hAnsi="Arial" w:cs="Arial"/>
          <w:bCs/>
          <w:sz w:val="24"/>
          <w:szCs w:val="24"/>
        </w:rPr>
        <w:footnoteReference w:id="3"/>
      </w:r>
    </w:p>
    <w:p w:rsidR="006340D2" w:rsidRPr="00BC1F44" w:rsidRDefault="006340D2" w:rsidP="006340D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 la actualidad es muy difícil conseguir información del COPLADEM por los gobiernos municipales y estatales. Sin duda falta mejorar el acceso a esta información pública.</w:t>
      </w:r>
    </w:p>
    <w:p w:rsidR="007C0D6A" w:rsidRDefault="007C0D6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7C0D6A" w:rsidRDefault="007C0D6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La segunda alternativa es la siguiente:</w:t>
      </w:r>
    </w:p>
    <w:p w:rsidR="007C0D6A" w:rsidRDefault="007C0D6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7C0D6A" w:rsidRDefault="007C0D6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2.- Mantener el funcionamiento del COPLADEM tal y como se está realizando ya que si da beneficios a la población en general.</w:t>
      </w:r>
    </w:p>
    <w:p w:rsidR="007C0D6A" w:rsidRDefault="007C0D6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7C0D6A" w:rsidRDefault="007C0D6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La otra cara de la moneda que se tiene que analizar, es la siguiente: reconocer que el COPLADEM es un programa que da beneficios reales a todas las comunidades de menores recursos en el estado de Chiapas. Incluso ya la ciudadanía lo exige en cada barrio, colonia o localidad. Hay muchos casos de éxito donde muchas personas han utilizado correctamente el recurso y sin duda ha minado en cierto grado la pobreza de </w:t>
      </w:r>
      <w:r w:rsidR="007F61DA">
        <w:rPr>
          <w:rFonts w:ascii="Arial" w:hAnsi="Arial" w:cs="Arial"/>
          <w:bCs/>
          <w:sz w:val="24"/>
          <w:szCs w:val="24"/>
        </w:rPr>
        <w:t xml:space="preserve">algunos habitantes de </w:t>
      </w:r>
      <w:r>
        <w:rPr>
          <w:rFonts w:ascii="Arial" w:hAnsi="Arial" w:cs="Arial"/>
          <w:bCs/>
          <w:sz w:val="24"/>
          <w:szCs w:val="24"/>
        </w:rPr>
        <w:t>Chiapas.</w:t>
      </w:r>
      <w:r w:rsidR="006340D2">
        <w:rPr>
          <w:rFonts w:ascii="Arial" w:hAnsi="Arial" w:cs="Arial"/>
          <w:bCs/>
          <w:sz w:val="24"/>
          <w:szCs w:val="24"/>
        </w:rPr>
        <w:t xml:space="preserve"> El reparto de diversos materiales ha mejorado las viviendas e incluso la distribución de circulante en los pueblos, aumenta la economía significativamente en cierto periodo. Fortaleciendo los mercados y el comercio en los pueblos.</w:t>
      </w:r>
    </w:p>
    <w:p w:rsidR="006340D2" w:rsidRDefault="006340D2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7C0D6A" w:rsidRDefault="007C0D6A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Otro factor importante a </w:t>
      </w:r>
      <w:r w:rsidR="006340D2">
        <w:rPr>
          <w:rFonts w:ascii="Arial" w:hAnsi="Arial" w:cs="Arial"/>
          <w:bCs/>
          <w:sz w:val="24"/>
          <w:szCs w:val="24"/>
        </w:rPr>
        <w:t>analizar es que si se modificará</w:t>
      </w:r>
      <w:r>
        <w:rPr>
          <w:rFonts w:ascii="Arial" w:hAnsi="Arial" w:cs="Arial"/>
          <w:bCs/>
          <w:sz w:val="24"/>
          <w:szCs w:val="24"/>
        </w:rPr>
        <w:t xml:space="preserve"> el programa y tuviera una fiscalización más estricta, es probable que en muchas localidades la población no aceptara las nuevas reglas, lo que podría ocasionar grandes conflictos en varios municip</w:t>
      </w:r>
      <w:r w:rsidR="006340D2">
        <w:rPr>
          <w:rFonts w:ascii="Arial" w:hAnsi="Arial" w:cs="Arial"/>
          <w:bCs/>
          <w:sz w:val="24"/>
          <w:szCs w:val="24"/>
        </w:rPr>
        <w:t>ios, o incluso en regiones del e</w:t>
      </w:r>
      <w:r>
        <w:rPr>
          <w:rFonts w:ascii="Arial" w:hAnsi="Arial" w:cs="Arial"/>
          <w:bCs/>
          <w:sz w:val="24"/>
          <w:szCs w:val="24"/>
        </w:rPr>
        <w:t>stado. Lo que sería un problema para la estabilidad política y social que debe existir en el estado.</w:t>
      </w:r>
      <w:r w:rsidR="006340D2">
        <w:rPr>
          <w:rFonts w:ascii="Arial" w:hAnsi="Arial" w:cs="Arial"/>
          <w:bCs/>
          <w:sz w:val="24"/>
          <w:szCs w:val="24"/>
        </w:rPr>
        <w:t xml:space="preserve"> Afectando las diversas vías de comunicación en el estado y afectando a terceros. </w:t>
      </w:r>
    </w:p>
    <w:p w:rsidR="006340D2" w:rsidRDefault="006340D2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Tal vez solo se necesitaría modificar ciertos ajustes normativos al COPLADEM para hacer más eficiente el programa. </w:t>
      </w:r>
    </w:p>
    <w:p w:rsidR="006340D2" w:rsidRDefault="006340D2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2870E5" w:rsidRDefault="002870E5" w:rsidP="005F34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6340D2" w:rsidRDefault="0044485C" w:rsidP="006340D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7F61DA">
        <w:rPr>
          <w:rFonts w:ascii="Arial" w:hAnsi="Arial" w:cs="Arial"/>
          <w:b/>
          <w:bCs/>
          <w:sz w:val="24"/>
          <w:szCs w:val="24"/>
        </w:rPr>
        <w:t xml:space="preserve">RESULTADOS </w:t>
      </w:r>
    </w:p>
    <w:p w:rsidR="00881F31" w:rsidRDefault="00881F31" w:rsidP="00881F3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81F31" w:rsidRDefault="00881F31" w:rsidP="007F61D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Las características de una política pública de excelencia son: </w:t>
      </w:r>
      <w:r w:rsidR="007F61DA">
        <w:rPr>
          <w:rFonts w:ascii="Arial" w:hAnsi="Arial" w:cs="Arial"/>
          <w:bCs/>
          <w:sz w:val="24"/>
          <w:szCs w:val="24"/>
        </w:rPr>
        <w:t>f</w:t>
      </w:r>
      <w:r>
        <w:rPr>
          <w:rFonts w:ascii="Arial" w:hAnsi="Arial" w:cs="Arial"/>
          <w:bCs/>
          <w:sz w:val="24"/>
          <w:szCs w:val="24"/>
        </w:rPr>
        <w:t>undamentación amplia y no solo especifica (¿cuá</w:t>
      </w:r>
      <w:r w:rsidR="001E19F4">
        <w:rPr>
          <w:rFonts w:ascii="Arial" w:hAnsi="Arial" w:cs="Arial"/>
          <w:bCs/>
          <w:sz w:val="24"/>
          <w:szCs w:val="24"/>
        </w:rPr>
        <w:t>l es la idea?, ¿a</w:t>
      </w:r>
      <w:r>
        <w:rPr>
          <w:rFonts w:ascii="Arial" w:hAnsi="Arial" w:cs="Arial"/>
          <w:bCs/>
          <w:sz w:val="24"/>
          <w:szCs w:val="24"/>
        </w:rPr>
        <w:t xml:space="preserve"> dónde vamos?)</w:t>
      </w:r>
      <w:r w:rsidR="007F61DA">
        <w:rPr>
          <w:rFonts w:ascii="Arial" w:hAnsi="Arial" w:cs="Arial"/>
          <w:bCs/>
          <w:sz w:val="24"/>
          <w:szCs w:val="24"/>
        </w:rPr>
        <w:t>, e</w:t>
      </w:r>
      <w:r>
        <w:rPr>
          <w:rFonts w:ascii="Arial" w:hAnsi="Arial" w:cs="Arial"/>
          <w:bCs/>
          <w:sz w:val="24"/>
          <w:szCs w:val="24"/>
        </w:rPr>
        <w:t xml:space="preserve">stimación de costos y de </w:t>
      </w:r>
      <w:r w:rsidR="007F61DA">
        <w:rPr>
          <w:rFonts w:ascii="Arial" w:hAnsi="Arial" w:cs="Arial"/>
          <w:bCs/>
          <w:sz w:val="24"/>
          <w:szCs w:val="24"/>
        </w:rPr>
        <w:t>alternativas de financiamiento, f</w:t>
      </w:r>
      <w:r>
        <w:rPr>
          <w:rFonts w:ascii="Arial" w:hAnsi="Arial" w:cs="Arial"/>
          <w:bCs/>
          <w:sz w:val="24"/>
          <w:szCs w:val="24"/>
        </w:rPr>
        <w:t>actores para una evalu</w:t>
      </w:r>
      <w:r w:rsidR="007F61DA">
        <w:rPr>
          <w:rFonts w:ascii="Arial" w:hAnsi="Arial" w:cs="Arial"/>
          <w:bCs/>
          <w:sz w:val="24"/>
          <w:szCs w:val="24"/>
        </w:rPr>
        <w:t>ación de costo-beneficio social, b</w:t>
      </w:r>
      <w:r>
        <w:rPr>
          <w:rFonts w:ascii="Arial" w:hAnsi="Arial" w:cs="Arial"/>
          <w:bCs/>
          <w:sz w:val="24"/>
          <w:szCs w:val="24"/>
        </w:rPr>
        <w:t>eneficio social marginal comparado con el de otras políticas (¿qué es prioritario)</w:t>
      </w:r>
      <w:r w:rsidR="007F61DA">
        <w:rPr>
          <w:rFonts w:ascii="Arial" w:hAnsi="Arial" w:cs="Arial"/>
          <w:bCs/>
          <w:sz w:val="24"/>
          <w:szCs w:val="24"/>
        </w:rPr>
        <w:t>, c</w:t>
      </w:r>
      <w:r>
        <w:rPr>
          <w:rFonts w:ascii="Arial" w:hAnsi="Arial" w:cs="Arial"/>
          <w:bCs/>
          <w:sz w:val="24"/>
          <w:szCs w:val="24"/>
        </w:rPr>
        <w:t>onsistencia interna  y agregada (¿a qué</w:t>
      </w:r>
      <w:r w:rsidR="007F61DA">
        <w:rPr>
          <w:rFonts w:ascii="Arial" w:hAnsi="Arial" w:cs="Arial"/>
          <w:bCs/>
          <w:sz w:val="24"/>
          <w:szCs w:val="24"/>
        </w:rPr>
        <w:t xml:space="preserve"> se agrega? o ¿qué inicia?), d</w:t>
      </w:r>
      <w:r w:rsidRPr="00684EE4">
        <w:rPr>
          <w:rFonts w:ascii="Arial" w:hAnsi="Arial" w:cs="Arial"/>
          <w:bCs/>
          <w:sz w:val="24"/>
          <w:szCs w:val="24"/>
        </w:rPr>
        <w:t>e apoyos y críticas probables</w:t>
      </w:r>
      <w:r>
        <w:rPr>
          <w:rFonts w:ascii="Arial" w:hAnsi="Arial" w:cs="Arial"/>
          <w:bCs/>
          <w:sz w:val="24"/>
          <w:szCs w:val="24"/>
        </w:rPr>
        <w:t xml:space="preserve"> (políticas, corporativas, académicas)</w:t>
      </w:r>
      <w:r w:rsidR="007F61DA">
        <w:rPr>
          <w:rFonts w:ascii="Arial" w:hAnsi="Arial" w:cs="Arial"/>
          <w:bCs/>
          <w:sz w:val="24"/>
          <w:szCs w:val="24"/>
        </w:rPr>
        <w:t>, oportunidad política, l</w:t>
      </w:r>
      <w:r>
        <w:rPr>
          <w:rFonts w:ascii="Arial" w:hAnsi="Arial" w:cs="Arial"/>
          <w:bCs/>
          <w:sz w:val="24"/>
          <w:szCs w:val="24"/>
        </w:rPr>
        <w:t>ugar en la secuencia de medidas pertinentes</w:t>
      </w:r>
      <w:r w:rsidR="007F61DA">
        <w:rPr>
          <w:rFonts w:ascii="Arial" w:hAnsi="Arial" w:cs="Arial"/>
          <w:bCs/>
          <w:sz w:val="24"/>
          <w:szCs w:val="24"/>
        </w:rPr>
        <w:t>, c</w:t>
      </w:r>
      <w:r>
        <w:rPr>
          <w:rFonts w:ascii="Arial" w:hAnsi="Arial" w:cs="Arial"/>
          <w:bCs/>
          <w:sz w:val="24"/>
          <w:szCs w:val="24"/>
        </w:rPr>
        <w:t>laridad de objetivos</w:t>
      </w:r>
      <w:r w:rsidR="007F61DA">
        <w:rPr>
          <w:rFonts w:ascii="Arial" w:hAnsi="Arial" w:cs="Arial"/>
          <w:bCs/>
          <w:sz w:val="24"/>
          <w:szCs w:val="24"/>
        </w:rPr>
        <w:t>, f</w:t>
      </w:r>
      <w:r>
        <w:rPr>
          <w:rFonts w:ascii="Arial" w:hAnsi="Arial" w:cs="Arial"/>
          <w:bCs/>
          <w:sz w:val="24"/>
          <w:szCs w:val="24"/>
        </w:rPr>
        <w:t>uncionalidad de los instrumentos</w:t>
      </w:r>
      <w:r w:rsidR="007F61DA">
        <w:rPr>
          <w:rFonts w:ascii="Arial" w:hAnsi="Arial" w:cs="Arial"/>
          <w:bCs/>
          <w:sz w:val="24"/>
          <w:szCs w:val="24"/>
        </w:rPr>
        <w:t xml:space="preserve"> e i</w:t>
      </w:r>
      <w:r>
        <w:rPr>
          <w:rFonts w:ascii="Arial" w:hAnsi="Arial" w:cs="Arial"/>
          <w:bCs/>
          <w:sz w:val="24"/>
          <w:szCs w:val="24"/>
        </w:rPr>
        <w:t>ndicadores (costo unitario, economía, eficacia, eficiencia)</w:t>
      </w:r>
      <w:r w:rsidR="001E19F4">
        <w:rPr>
          <w:rFonts w:ascii="Arial" w:hAnsi="Arial" w:cs="Arial"/>
          <w:bCs/>
          <w:sz w:val="24"/>
          <w:szCs w:val="24"/>
        </w:rPr>
        <w:t>.</w:t>
      </w:r>
    </w:p>
    <w:p w:rsidR="001E19F4" w:rsidRDefault="001E19F4" w:rsidP="007F61D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81F31" w:rsidRPr="00684EE4" w:rsidRDefault="001E19F4" w:rsidP="00881F31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este caso de análisis de una política pública como el COPLADEM es valioso tener como referencia el mapa </w:t>
      </w:r>
      <w:r w:rsidR="008711FA">
        <w:rPr>
          <w:rFonts w:ascii="Arial" w:hAnsi="Arial" w:cs="Arial"/>
          <w:bCs/>
          <w:sz w:val="24"/>
          <w:szCs w:val="24"/>
        </w:rPr>
        <w:t>proceso completo de políticas públicas</w:t>
      </w:r>
      <w:r>
        <w:rPr>
          <w:rFonts w:ascii="Arial" w:hAnsi="Arial" w:cs="Arial"/>
          <w:bCs/>
          <w:sz w:val="24"/>
          <w:szCs w:val="24"/>
        </w:rPr>
        <w:t xml:space="preserve">. </w:t>
      </w:r>
    </w:p>
    <w:p w:rsidR="00881F31" w:rsidRDefault="00881F31" w:rsidP="00881F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881F31" w:rsidRDefault="00881F31" w:rsidP="00881F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35F5C0B" wp14:editId="6C5ADA73">
            <wp:extent cx="5695950" cy="442577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366" t="11986" r="30435" b="22822"/>
                    <a:stretch/>
                  </pic:blipFill>
                  <pic:spPr bwMode="auto">
                    <a:xfrm>
                      <a:off x="0" y="0"/>
                      <a:ext cx="5706656" cy="443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9F4" w:rsidRDefault="001E19F4" w:rsidP="001E19F4">
      <w:pPr>
        <w:spacing w:after="0" w:line="360" w:lineRule="auto"/>
        <w:jc w:val="center"/>
        <w:rPr>
          <w:rFonts w:ascii="Arial" w:hAnsi="Arial" w:cs="Arial"/>
          <w:bCs/>
          <w:sz w:val="16"/>
          <w:szCs w:val="24"/>
        </w:rPr>
      </w:pPr>
      <w:r>
        <w:rPr>
          <w:rFonts w:ascii="Arial" w:hAnsi="Arial" w:cs="Arial"/>
          <w:bCs/>
          <w:sz w:val="16"/>
          <w:szCs w:val="24"/>
        </w:rPr>
        <w:t>MAPA I</w:t>
      </w:r>
      <w:r>
        <w:rPr>
          <w:rFonts w:ascii="Arial" w:hAnsi="Arial" w:cs="Arial"/>
          <w:bCs/>
          <w:sz w:val="16"/>
          <w:szCs w:val="24"/>
        </w:rPr>
        <w:t>I. Proceso de Políticas Públicas</w:t>
      </w:r>
      <w:r>
        <w:rPr>
          <w:rFonts w:ascii="Arial" w:hAnsi="Arial" w:cs="Arial"/>
          <w:bCs/>
          <w:sz w:val="16"/>
          <w:szCs w:val="24"/>
        </w:rPr>
        <w:t xml:space="preserve">. </w:t>
      </w:r>
      <w:r>
        <w:rPr>
          <w:rFonts w:ascii="Arial" w:hAnsi="Arial" w:cs="Arial"/>
          <w:bCs/>
          <w:sz w:val="16"/>
          <w:szCs w:val="24"/>
        </w:rPr>
        <w:t>Instituto de Administración Pública del estado de Chiapas</w:t>
      </w:r>
      <w:r>
        <w:rPr>
          <w:rFonts w:ascii="Arial" w:hAnsi="Arial" w:cs="Arial"/>
          <w:bCs/>
          <w:sz w:val="16"/>
          <w:szCs w:val="24"/>
        </w:rPr>
        <w:t>,</w:t>
      </w:r>
      <w:r>
        <w:rPr>
          <w:rFonts w:ascii="Arial" w:hAnsi="Arial" w:cs="Arial"/>
          <w:bCs/>
          <w:sz w:val="16"/>
          <w:szCs w:val="24"/>
        </w:rPr>
        <w:t xml:space="preserve"> 2016</w:t>
      </w:r>
      <w:r>
        <w:rPr>
          <w:rFonts w:ascii="Arial" w:hAnsi="Arial" w:cs="Arial"/>
          <w:bCs/>
          <w:sz w:val="16"/>
          <w:szCs w:val="24"/>
        </w:rPr>
        <w:t>.</w:t>
      </w:r>
    </w:p>
    <w:p w:rsidR="00BC1F44" w:rsidRDefault="00BC1F4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1E19F4" w:rsidRDefault="001E19F4" w:rsidP="00DB4C8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Ante la gran cantidad de actores diversos que intentan influir sobre el COPLADEM a partir de sus intereses y recursos, las decisiones no son siempre las más racionales o las más coherentes, sino el resultado de la confrontación entre actores. La toma de decisiones se tiene que analizar en varios momentos por lo que se puede verificar</w:t>
      </w:r>
      <w:r w:rsidR="002870E5">
        <w:rPr>
          <w:rFonts w:ascii="Arial" w:hAnsi="Arial" w:cs="Arial"/>
          <w:bCs/>
          <w:sz w:val="24"/>
          <w:szCs w:val="24"/>
        </w:rPr>
        <w:t xml:space="preserve"> </w:t>
      </w:r>
      <w:r w:rsidR="008711FA">
        <w:rPr>
          <w:rFonts w:ascii="Arial" w:hAnsi="Arial" w:cs="Arial"/>
          <w:bCs/>
          <w:sz w:val="24"/>
          <w:szCs w:val="24"/>
        </w:rPr>
        <w:t>en corto, mediano y largo plazo</w:t>
      </w:r>
      <w:r>
        <w:rPr>
          <w:rFonts w:ascii="Arial" w:hAnsi="Arial" w:cs="Arial"/>
          <w:bCs/>
          <w:sz w:val="24"/>
          <w:szCs w:val="24"/>
        </w:rPr>
        <w:t>.</w:t>
      </w:r>
    </w:p>
    <w:p w:rsidR="008711FA" w:rsidRDefault="001E19F4" w:rsidP="008711FA">
      <w:pPr>
        <w:autoSpaceDE w:val="0"/>
        <w:autoSpaceDN w:val="0"/>
        <w:adjustRightInd w:val="0"/>
        <w:spacing w:after="0" w:line="360" w:lineRule="auto"/>
        <w:jc w:val="both"/>
      </w:pPr>
      <w:r>
        <w:rPr>
          <w:rFonts w:ascii="Arial" w:hAnsi="Arial" w:cs="Arial"/>
          <w:bCs/>
          <w:sz w:val="24"/>
          <w:szCs w:val="24"/>
        </w:rPr>
        <w:t xml:space="preserve">La implementación del COPLADEM es complicada y mientras más personas participan, más difícil es lograr consensos, aunque se destaca la participación de los </w:t>
      </w:r>
      <w:r>
        <w:rPr>
          <w:rFonts w:ascii="Arial" w:hAnsi="Arial" w:cs="Arial"/>
          <w:bCs/>
          <w:sz w:val="24"/>
          <w:szCs w:val="24"/>
        </w:rPr>
        <w:lastRenderedPageBreak/>
        <w:t>beneficiarios. Otro factor es la magnitud de los recursos comprometidos en el programa ya que son miles de millones de pesos.</w:t>
      </w:r>
      <w:r w:rsidR="008711FA" w:rsidRPr="008711FA">
        <w:t xml:space="preserve"> </w:t>
      </w:r>
    </w:p>
    <w:p w:rsidR="008711FA" w:rsidRPr="008711FA" w:rsidRDefault="008711FA" w:rsidP="008711F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Los alcaldes de los</w:t>
      </w:r>
      <w:r w:rsidRPr="008711FA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municipios</w:t>
      </w:r>
      <w:r w:rsidRPr="008711FA">
        <w:rPr>
          <w:rFonts w:ascii="Arial" w:hAnsi="Arial" w:cs="Arial"/>
          <w:bCs/>
          <w:sz w:val="24"/>
          <w:szCs w:val="24"/>
        </w:rPr>
        <w:t xml:space="preserve"> deben de conocer las peticiones de cada comunidad, a fin de que se tomen las mejores decisiones para la ejecución de obras prioritarias que beneficien a la sociedad.</w:t>
      </w:r>
    </w:p>
    <w:p w:rsidR="008711FA" w:rsidRPr="008711FA" w:rsidRDefault="008711FA" w:rsidP="008711F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711FA" w:rsidRPr="008711FA" w:rsidRDefault="008711FA" w:rsidP="008711F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Hay ejemplos de</w:t>
      </w:r>
      <w:r w:rsidRPr="008711FA">
        <w:rPr>
          <w:rFonts w:ascii="Arial" w:hAnsi="Arial" w:cs="Arial"/>
          <w:bCs/>
          <w:sz w:val="24"/>
          <w:szCs w:val="24"/>
        </w:rPr>
        <w:t xml:space="preserve"> las acciones que se realizan mediante el Comité de Planeación para el Desarrollo Municipal </w:t>
      </w:r>
      <w:r>
        <w:rPr>
          <w:rFonts w:ascii="Arial" w:hAnsi="Arial" w:cs="Arial"/>
          <w:bCs/>
          <w:sz w:val="24"/>
          <w:szCs w:val="24"/>
        </w:rPr>
        <w:t xml:space="preserve">por ejemplo </w:t>
      </w:r>
      <w:r w:rsidRPr="008711FA">
        <w:rPr>
          <w:rFonts w:ascii="Arial" w:hAnsi="Arial" w:cs="Arial"/>
          <w:bCs/>
          <w:sz w:val="24"/>
          <w:szCs w:val="24"/>
        </w:rPr>
        <w:t xml:space="preserve">en </w:t>
      </w:r>
      <w:proofErr w:type="spellStart"/>
      <w:r w:rsidRPr="008711FA">
        <w:rPr>
          <w:rFonts w:ascii="Arial" w:hAnsi="Arial" w:cs="Arial"/>
          <w:bCs/>
          <w:sz w:val="24"/>
          <w:szCs w:val="24"/>
        </w:rPr>
        <w:t>Metapa</w:t>
      </w:r>
      <w:proofErr w:type="spellEnd"/>
      <w:r w:rsidRPr="008711FA">
        <w:rPr>
          <w:rFonts w:ascii="Arial" w:hAnsi="Arial" w:cs="Arial"/>
          <w:bCs/>
          <w:sz w:val="24"/>
          <w:szCs w:val="24"/>
        </w:rPr>
        <w:t xml:space="preserve"> de Domínguez, instalado el pasado 31 de marzo</w:t>
      </w:r>
      <w:r>
        <w:rPr>
          <w:rFonts w:ascii="Arial" w:hAnsi="Arial" w:cs="Arial"/>
          <w:bCs/>
          <w:sz w:val="24"/>
          <w:szCs w:val="24"/>
        </w:rPr>
        <w:t xml:space="preserve"> de 2016</w:t>
      </w:r>
      <w:r w:rsidRPr="008711FA">
        <w:rPr>
          <w:rFonts w:ascii="Arial" w:hAnsi="Arial" w:cs="Arial"/>
          <w:bCs/>
          <w:sz w:val="24"/>
          <w:szCs w:val="24"/>
        </w:rPr>
        <w:t>, en el que se priorizan obras como agua potable, infraestructura educativa y de salud, electrificación, drenajes, alcantarillado, entre otras, que tienen un avance del 65 por ciento de las actas.</w:t>
      </w:r>
      <w:r w:rsidR="002870E5">
        <w:rPr>
          <w:rFonts w:ascii="Arial" w:hAnsi="Arial" w:cs="Arial"/>
          <w:bCs/>
          <w:sz w:val="24"/>
          <w:szCs w:val="24"/>
        </w:rPr>
        <w:t xml:space="preserve"> </w:t>
      </w:r>
      <w:r w:rsidRPr="008711FA">
        <w:rPr>
          <w:rFonts w:ascii="Arial" w:hAnsi="Arial" w:cs="Arial"/>
          <w:bCs/>
          <w:sz w:val="24"/>
          <w:szCs w:val="24"/>
        </w:rPr>
        <w:t>Cabe mencionar que estas actas requieren firmas de funcionarios estatales, federales y de los comités de planeación y por parte de los contralores sociales que realizan las asambleas en colonias, comunidades y ejidos, quienes son los que priorizan la obra de acuerdo al techo financiero del presupuesto del fondo III y IV del ramo 33.</w:t>
      </w:r>
      <w:r w:rsidR="002870E5">
        <w:rPr>
          <w:rFonts w:ascii="Arial" w:hAnsi="Arial" w:cs="Arial"/>
          <w:bCs/>
          <w:sz w:val="24"/>
          <w:szCs w:val="24"/>
        </w:rPr>
        <w:t xml:space="preserve"> Por lo que hay buenos ejemplos de implementación.</w:t>
      </w:r>
    </w:p>
    <w:p w:rsidR="008711FA" w:rsidRPr="008711FA" w:rsidRDefault="008711FA" w:rsidP="008711F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6E3002" w:rsidRPr="002870E5" w:rsidRDefault="008711FA" w:rsidP="002870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s-MX"/>
        </w:rPr>
      </w:pPr>
      <w:r>
        <w:rPr>
          <w:rFonts w:ascii="Arial" w:hAnsi="Arial" w:cs="Arial"/>
          <w:bCs/>
          <w:sz w:val="24"/>
          <w:szCs w:val="24"/>
        </w:rPr>
        <w:t xml:space="preserve">Por eso se necesita un seguimiento puntual </w:t>
      </w:r>
      <w:r w:rsidR="002870E5">
        <w:rPr>
          <w:rFonts w:ascii="Arial" w:hAnsi="Arial" w:cs="Arial"/>
          <w:bCs/>
          <w:sz w:val="24"/>
          <w:szCs w:val="24"/>
        </w:rPr>
        <w:t xml:space="preserve">cada </w:t>
      </w:r>
      <w:r>
        <w:rPr>
          <w:rFonts w:ascii="Arial" w:hAnsi="Arial" w:cs="Arial"/>
          <w:bCs/>
          <w:sz w:val="24"/>
          <w:szCs w:val="24"/>
        </w:rPr>
        <w:t xml:space="preserve">año </w:t>
      </w:r>
      <w:r w:rsidR="002870E5">
        <w:rPr>
          <w:rFonts w:ascii="Arial" w:hAnsi="Arial" w:cs="Arial"/>
          <w:bCs/>
          <w:sz w:val="24"/>
          <w:szCs w:val="24"/>
        </w:rPr>
        <w:t xml:space="preserve">para que </w:t>
      </w:r>
      <w:r w:rsidRPr="008711FA">
        <w:rPr>
          <w:rFonts w:ascii="Arial" w:hAnsi="Arial" w:cs="Arial"/>
          <w:bCs/>
          <w:sz w:val="24"/>
          <w:szCs w:val="24"/>
        </w:rPr>
        <w:t xml:space="preserve">los habitantes de las </w:t>
      </w:r>
      <w:r w:rsidR="002870E5">
        <w:rPr>
          <w:rFonts w:ascii="Arial" w:hAnsi="Arial" w:cs="Arial"/>
          <w:bCs/>
          <w:sz w:val="24"/>
          <w:szCs w:val="24"/>
        </w:rPr>
        <w:t>comunidades, ejidos y barrios</w:t>
      </w:r>
      <w:r w:rsidRPr="008711FA">
        <w:rPr>
          <w:rFonts w:ascii="Arial" w:hAnsi="Arial" w:cs="Arial"/>
          <w:bCs/>
          <w:sz w:val="24"/>
          <w:szCs w:val="24"/>
        </w:rPr>
        <w:t xml:space="preserve"> participen como contralores y verifiquen las obras que</w:t>
      </w:r>
      <w:r w:rsidR="002870E5">
        <w:rPr>
          <w:rFonts w:ascii="Arial" w:hAnsi="Arial" w:cs="Arial"/>
          <w:bCs/>
          <w:sz w:val="24"/>
          <w:szCs w:val="24"/>
        </w:rPr>
        <w:t xml:space="preserve"> se ejecutan en sus localidades, no cayendo en corrupción. </w:t>
      </w:r>
    </w:p>
    <w:p w:rsidR="006E3002" w:rsidRDefault="006E3002" w:rsidP="00AC54B8">
      <w:pPr>
        <w:spacing w:after="0" w:line="360" w:lineRule="auto"/>
        <w:jc w:val="both"/>
        <w:rPr>
          <w:rFonts w:ascii="Arial" w:eastAsia="Times New Roman" w:hAnsi="Arial" w:cs="Arial"/>
          <w:color w:val="333333"/>
          <w:lang w:eastAsia="es-MX"/>
        </w:rPr>
      </w:pPr>
    </w:p>
    <w:p w:rsidR="006E3002" w:rsidRDefault="006E3002" w:rsidP="00AC54B8">
      <w:pPr>
        <w:spacing w:after="0" w:line="360" w:lineRule="auto"/>
        <w:jc w:val="both"/>
        <w:rPr>
          <w:rFonts w:ascii="Arial" w:eastAsia="Times New Roman" w:hAnsi="Arial" w:cs="Arial"/>
          <w:color w:val="333333"/>
          <w:lang w:eastAsia="es-MX"/>
        </w:rPr>
      </w:pPr>
    </w:p>
    <w:p w:rsidR="006E3002" w:rsidRDefault="002870E5" w:rsidP="006E300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CONCLUSIÓN </w:t>
      </w:r>
    </w:p>
    <w:p w:rsidR="004B4796" w:rsidRDefault="004B4796" w:rsidP="006E3002">
      <w:pPr>
        <w:rPr>
          <w:rFonts w:ascii="Arial" w:hAnsi="Arial" w:cs="Arial"/>
          <w:b/>
          <w:sz w:val="24"/>
          <w:szCs w:val="24"/>
        </w:rPr>
      </w:pPr>
    </w:p>
    <w:p w:rsidR="004B4796" w:rsidRPr="004B4796" w:rsidRDefault="004B4796" w:rsidP="009361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conclusión</w:t>
      </w:r>
      <w:r w:rsidR="009361B2">
        <w:rPr>
          <w:rFonts w:ascii="Arial" w:hAnsi="Arial" w:cs="Arial"/>
          <w:sz w:val="24"/>
          <w:szCs w:val="24"/>
        </w:rPr>
        <w:t xml:space="preserve"> el análisis continúo de las políticas y programas públicos dan mayor certeza a la hora de la toma de decisiones, en el caso del COPLADEM se estima conveniente dar un mayor seguimiento a la implementación y a la evaluación del programa en cada barrio, en cada municipio y en cada localidad. Los funcionarios públicos y la ciudadanía deben dar una supervisión para lograr el mayor beneficio social y económico en la población.</w:t>
      </w:r>
      <w:r w:rsidR="00BC43F5">
        <w:rPr>
          <w:rFonts w:ascii="Arial" w:hAnsi="Arial" w:cs="Arial"/>
          <w:sz w:val="24"/>
          <w:szCs w:val="24"/>
        </w:rPr>
        <w:t xml:space="preserve"> Se necesita transparencia.</w:t>
      </w:r>
      <w:r w:rsidR="009361B2">
        <w:rPr>
          <w:rFonts w:ascii="Arial" w:hAnsi="Arial" w:cs="Arial"/>
          <w:sz w:val="24"/>
          <w:szCs w:val="24"/>
        </w:rPr>
        <w:t xml:space="preserve"> La decisión está en el aire, </w:t>
      </w:r>
      <w:r w:rsidR="00BC43F5">
        <w:rPr>
          <w:rFonts w:ascii="Arial" w:hAnsi="Arial" w:cs="Arial"/>
          <w:sz w:val="24"/>
          <w:szCs w:val="24"/>
        </w:rPr>
        <w:t>¿Que</w:t>
      </w:r>
      <w:r w:rsidR="009361B2">
        <w:rPr>
          <w:rFonts w:ascii="Arial" w:hAnsi="Arial" w:cs="Arial"/>
          <w:sz w:val="24"/>
          <w:szCs w:val="24"/>
        </w:rPr>
        <w:t xml:space="preserve"> </w:t>
      </w:r>
      <w:r w:rsidR="00BC43F5">
        <w:rPr>
          <w:rFonts w:ascii="Arial" w:hAnsi="Arial" w:cs="Arial"/>
          <w:sz w:val="24"/>
          <w:szCs w:val="24"/>
        </w:rPr>
        <w:t>decidiría</w:t>
      </w:r>
      <w:r w:rsidR="009361B2">
        <w:rPr>
          <w:rFonts w:ascii="Arial" w:hAnsi="Arial" w:cs="Arial"/>
          <w:sz w:val="24"/>
          <w:szCs w:val="24"/>
        </w:rPr>
        <w:t xml:space="preserve"> usted?</w:t>
      </w:r>
    </w:p>
    <w:p w:rsidR="009361B2" w:rsidRDefault="009361B2" w:rsidP="00546149">
      <w:pPr>
        <w:spacing w:after="0" w:line="36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bookmarkStart w:id="0" w:name="_GoBack"/>
      <w:bookmarkEnd w:id="0"/>
    </w:p>
    <w:p w:rsidR="005A6D79" w:rsidRDefault="005A6D79" w:rsidP="005A6D7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BIBLIOGRAFIA </w:t>
      </w:r>
    </w:p>
    <w:p w:rsidR="005A6D79" w:rsidRDefault="005A6D79" w:rsidP="00546149">
      <w:pPr>
        <w:spacing w:after="0" w:line="36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9B3141" w:rsidRDefault="009B3141" w:rsidP="00546149">
      <w:pPr>
        <w:spacing w:after="0" w:line="36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C45011" w:rsidRPr="009B3141" w:rsidRDefault="00A723C3" w:rsidP="009B3141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Bardaeh</w:t>
      </w:r>
      <w:proofErr w:type="spellEnd"/>
      <w:r>
        <w:rPr>
          <w:rFonts w:ascii="Arial" w:hAnsi="Arial" w:cs="Arial"/>
          <w:lang w:val="es-MX"/>
        </w:rPr>
        <w:t xml:space="preserve"> Eugene, Los ocho pasos para el análisis de Políticas Públicas, un manual para la práctica, 1a Edición, México,  1998</w:t>
      </w:r>
      <w:r w:rsidR="00C45011" w:rsidRPr="009B3141">
        <w:rPr>
          <w:rFonts w:ascii="Arial" w:hAnsi="Arial" w:cs="Arial"/>
          <w:lang w:val="es-MX"/>
        </w:rPr>
        <w:t xml:space="preserve">, </w:t>
      </w:r>
      <w:r w:rsidR="004B4796">
        <w:rPr>
          <w:rFonts w:ascii="Arial" w:hAnsi="Arial" w:cs="Arial"/>
          <w:lang w:val="es-MX"/>
        </w:rPr>
        <w:t>págs. 17-90</w:t>
      </w:r>
      <w:r w:rsidR="009B3141" w:rsidRPr="009B3141">
        <w:rPr>
          <w:rFonts w:ascii="Arial" w:hAnsi="Arial" w:cs="Arial"/>
          <w:lang w:val="es-MX"/>
        </w:rPr>
        <w:t>.</w:t>
      </w:r>
      <w:r>
        <w:rPr>
          <w:rFonts w:ascii="Arial" w:hAnsi="Arial" w:cs="Arial"/>
          <w:lang w:val="es-MX"/>
        </w:rPr>
        <w:t xml:space="preserve"> </w:t>
      </w:r>
    </w:p>
    <w:p w:rsidR="009B3141" w:rsidRDefault="00A723C3" w:rsidP="00A723C3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lang w:val="es-MX"/>
        </w:rPr>
      </w:pPr>
      <w:r w:rsidRPr="00A723C3">
        <w:rPr>
          <w:rStyle w:val="Hipervnculo"/>
          <w:rFonts w:ascii="Arial" w:hAnsi="Arial" w:cs="Arial"/>
          <w:lang w:val="es-MX"/>
        </w:rPr>
        <w:t>http://www.iapchiapasenlinea.mx/presentation-modules-student/id/116</w:t>
      </w:r>
    </w:p>
    <w:p w:rsidR="00A723C3" w:rsidRDefault="00F27C8A" w:rsidP="00A723C3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lang w:val="es-MX"/>
        </w:rPr>
      </w:pPr>
      <w:hyperlink r:id="rId12" w:history="1">
        <w:r w:rsidR="00A723C3" w:rsidRPr="00C23B7E">
          <w:rPr>
            <w:rStyle w:val="Hipervnculo"/>
            <w:rFonts w:ascii="Arial" w:hAnsi="Arial" w:cs="Arial"/>
            <w:lang w:val="es-MX"/>
          </w:rPr>
          <w:t>http://www.procei.mx/Paginas/Transparencia-y-rendici%C3%B3n-de-cuentas.aspx</w:t>
        </w:r>
      </w:hyperlink>
    </w:p>
    <w:p w:rsidR="00A723C3" w:rsidRPr="009B3141" w:rsidRDefault="00A723C3" w:rsidP="00A723C3">
      <w:pPr>
        <w:pStyle w:val="Prrafodelista"/>
        <w:spacing w:line="360" w:lineRule="auto"/>
        <w:ind w:left="420"/>
        <w:rPr>
          <w:rFonts w:ascii="Arial" w:hAnsi="Arial" w:cs="Arial"/>
          <w:lang w:val="es-MX"/>
        </w:rPr>
      </w:pPr>
    </w:p>
    <w:p w:rsidR="00546149" w:rsidRPr="00546149" w:rsidRDefault="00546149" w:rsidP="00546149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46149" w:rsidRPr="00A43D7A" w:rsidRDefault="00546149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p w:rsidR="00A43D7A" w:rsidRPr="00A43D7A" w:rsidRDefault="00A43D7A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p w:rsidR="000A2522" w:rsidRDefault="000A2522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p w:rsidR="00C45011" w:rsidRDefault="00C45011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p w:rsidR="00C45011" w:rsidRDefault="00C45011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p w:rsidR="00C45011" w:rsidRDefault="00C45011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p w:rsidR="00C45011" w:rsidRDefault="00C45011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p w:rsidR="00C45011" w:rsidRDefault="00C45011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p w:rsidR="00C45011" w:rsidRDefault="00C45011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p w:rsidR="00C45011" w:rsidRDefault="00C45011" w:rsidP="00A43D7A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C45011" w:rsidSect="00E47118">
      <w:footerReference w:type="default" r:id="rId13"/>
      <w:pgSz w:w="12240" w:h="15840"/>
      <w:pgMar w:top="1418" w:right="170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7C8A" w:rsidRDefault="00F27C8A" w:rsidP="00763952">
      <w:pPr>
        <w:spacing w:after="0" w:line="240" w:lineRule="auto"/>
      </w:pPr>
      <w:r>
        <w:separator/>
      </w:r>
    </w:p>
  </w:endnote>
  <w:endnote w:type="continuationSeparator" w:id="0">
    <w:p w:rsidR="00F27C8A" w:rsidRDefault="00F27C8A" w:rsidP="00763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783180"/>
      <w:docPartObj>
        <w:docPartGallery w:val="Page Numbers (Bottom of Page)"/>
        <w:docPartUnique/>
      </w:docPartObj>
    </w:sdtPr>
    <w:sdtContent>
      <w:p w:rsidR="00E47118" w:rsidRDefault="00E4711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06B1">
          <w:rPr>
            <w:noProof/>
          </w:rPr>
          <w:t>16</w:t>
        </w:r>
        <w:r>
          <w:fldChar w:fldCharType="end"/>
        </w:r>
      </w:p>
    </w:sdtContent>
  </w:sdt>
  <w:p w:rsidR="00E47118" w:rsidRDefault="00E4711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7C8A" w:rsidRDefault="00F27C8A" w:rsidP="00763952">
      <w:pPr>
        <w:spacing w:after="0" w:line="240" w:lineRule="auto"/>
      </w:pPr>
      <w:r>
        <w:separator/>
      </w:r>
    </w:p>
  </w:footnote>
  <w:footnote w:type="continuationSeparator" w:id="0">
    <w:p w:rsidR="00F27C8A" w:rsidRDefault="00F27C8A" w:rsidP="00763952">
      <w:pPr>
        <w:spacing w:after="0" w:line="240" w:lineRule="auto"/>
      </w:pPr>
      <w:r>
        <w:continuationSeparator/>
      </w:r>
    </w:p>
  </w:footnote>
  <w:footnote w:id="1">
    <w:p w:rsidR="009361B2" w:rsidRDefault="009361B2">
      <w:pPr>
        <w:pStyle w:val="Textonotapie"/>
      </w:pPr>
      <w:r>
        <w:rPr>
          <w:rStyle w:val="Refdenotaalpie"/>
        </w:rPr>
        <w:footnoteRef/>
      </w:r>
      <w:r>
        <w:t xml:space="preserve"> </w:t>
      </w:r>
      <w:proofErr w:type="spellStart"/>
      <w:r w:rsidRPr="009361B2">
        <w:t>Bardaeh</w:t>
      </w:r>
      <w:proofErr w:type="spellEnd"/>
      <w:r w:rsidRPr="009361B2">
        <w:t xml:space="preserve"> Eugene, Los ocho pasos para el análisis de Políticas Públicas, un manual para la práctica, 1a Edic</w:t>
      </w:r>
      <w:r>
        <w:t>ión, México,  1998.</w:t>
      </w:r>
    </w:p>
  </w:footnote>
  <w:footnote w:id="2">
    <w:p w:rsidR="009361B2" w:rsidRPr="009361B2" w:rsidRDefault="009361B2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Instituto de Administración Pública del estado de Chiapas. </w:t>
      </w:r>
      <w:r w:rsidRPr="009361B2">
        <w:t>http://www.iapchiapasenlinea.mx/presentation-modules-student/id/116</w:t>
      </w:r>
    </w:p>
  </w:footnote>
  <w:footnote w:id="3">
    <w:p w:rsidR="009361B2" w:rsidRPr="009361B2" w:rsidRDefault="009361B2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9361B2">
        <w:t>http://www.procei.mx/Paginas/Transparencia-y-rendici%C3%B3n-de-cuentas.aspx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8" type="#_x0000_t75" style="width:11.25pt;height:11.25pt" o:bullet="t">
        <v:imagedata r:id="rId1" o:title="mso586E"/>
      </v:shape>
    </w:pict>
  </w:numPicBullet>
  <w:abstractNum w:abstractNumId="0">
    <w:nsid w:val="0C8631C2"/>
    <w:multiLevelType w:val="hybridMultilevel"/>
    <w:tmpl w:val="D0B6953E"/>
    <w:lvl w:ilvl="0" w:tplc="0C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7FD05FA"/>
    <w:multiLevelType w:val="multilevel"/>
    <w:tmpl w:val="E662F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AF087A"/>
    <w:multiLevelType w:val="hybridMultilevel"/>
    <w:tmpl w:val="1D50CF5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5E2BEC"/>
    <w:multiLevelType w:val="multilevel"/>
    <w:tmpl w:val="56F2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D03075"/>
    <w:multiLevelType w:val="hybridMultilevel"/>
    <w:tmpl w:val="9AE858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D700A4"/>
    <w:multiLevelType w:val="hybridMultilevel"/>
    <w:tmpl w:val="46F489A8"/>
    <w:lvl w:ilvl="0" w:tplc="9AD08D38">
      <w:start w:val="1"/>
      <w:numFmt w:val="decimal"/>
      <w:lvlText w:val="%1)"/>
      <w:lvlJc w:val="left"/>
      <w:pPr>
        <w:ind w:left="4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30F7322A"/>
    <w:multiLevelType w:val="hybridMultilevel"/>
    <w:tmpl w:val="F286B954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29A7BF3"/>
    <w:multiLevelType w:val="hybridMultilevel"/>
    <w:tmpl w:val="615C6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9F4E3A"/>
    <w:multiLevelType w:val="hybridMultilevel"/>
    <w:tmpl w:val="2F8C6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61CF0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C6620E"/>
    <w:multiLevelType w:val="hybridMultilevel"/>
    <w:tmpl w:val="99C0CC9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D0033D"/>
    <w:multiLevelType w:val="hybridMultilevel"/>
    <w:tmpl w:val="BA1070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3458D7"/>
    <w:multiLevelType w:val="hybridMultilevel"/>
    <w:tmpl w:val="5F0255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2FD5E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46603A"/>
    <w:multiLevelType w:val="hybridMultilevel"/>
    <w:tmpl w:val="920C5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B2580B"/>
    <w:multiLevelType w:val="hybridMultilevel"/>
    <w:tmpl w:val="DF7E93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772579"/>
    <w:multiLevelType w:val="hybridMultilevel"/>
    <w:tmpl w:val="DA50B4B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845CB3"/>
    <w:multiLevelType w:val="multilevel"/>
    <w:tmpl w:val="03F89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6B23B26"/>
    <w:multiLevelType w:val="hybridMultilevel"/>
    <w:tmpl w:val="C41AB8D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894BC5"/>
    <w:multiLevelType w:val="hybridMultilevel"/>
    <w:tmpl w:val="159C65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5C5A08"/>
    <w:multiLevelType w:val="hybridMultilevel"/>
    <w:tmpl w:val="6F80120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8C03346"/>
    <w:multiLevelType w:val="hybridMultilevel"/>
    <w:tmpl w:val="3594F4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BD1183"/>
    <w:multiLevelType w:val="hybridMultilevel"/>
    <w:tmpl w:val="623AE9C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5"/>
  </w:num>
  <w:num w:numId="4">
    <w:abstractNumId w:val="9"/>
  </w:num>
  <w:num w:numId="5">
    <w:abstractNumId w:val="12"/>
  </w:num>
  <w:num w:numId="6">
    <w:abstractNumId w:val="19"/>
  </w:num>
  <w:num w:numId="7">
    <w:abstractNumId w:val="5"/>
  </w:num>
  <w:num w:numId="8">
    <w:abstractNumId w:val="14"/>
  </w:num>
  <w:num w:numId="9">
    <w:abstractNumId w:val="7"/>
  </w:num>
  <w:num w:numId="10">
    <w:abstractNumId w:val="11"/>
  </w:num>
  <w:num w:numId="11">
    <w:abstractNumId w:val="8"/>
  </w:num>
  <w:num w:numId="12">
    <w:abstractNumId w:val="4"/>
  </w:num>
  <w:num w:numId="13">
    <w:abstractNumId w:val="18"/>
  </w:num>
  <w:num w:numId="14">
    <w:abstractNumId w:val="17"/>
  </w:num>
  <w:num w:numId="15">
    <w:abstractNumId w:val="10"/>
  </w:num>
  <w:num w:numId="16">
    <w:abstractNumId w:val="13"/>
  </w:num>
  <w:num w:numId="17">
    <w:abstractNumId w:val="0"/>
  </w:num>
  <w:num w:numId="18">
    <w:abstractNumId w:val="16"/>
  </w:num>
  <w:num w:numId="19">
    <w:abstractNumId w:val="6"/>
  </w:num>
  <w:num w:numId="20">
    <w:abstractNumId w:val="2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71D"/>
    <w:rsid w:val="0000027E"/>
    <w:rsid w:val="00035701"/>
    <w:rsid w:val="000406B1"/>
    <w:rsid w:val="00050EA1"/>
    <w:rsid w:val="0008675E"/>
    <w:rsid w:val="000900C9"/>
    <w:rsid w:val="000A2522"/>
    <w:rsid w:val="000D30C6"/>
    <w:rsid w:val="000E13BE"/>
    <w:rsid w:val="00137ADB"/>
    <w:rsid w:val="00170AD6"/>
    <w:rsid w:val="001D571D"/>
    <w:rsid w:val="001E19F4"/>
    <w:rsid w:val="002870E5"/>
    <w:rsid w:val="00295EE2"/>
    <w:rsid w:val="002F7EDE"/>
    <w:rsid w:val="00310A21"/>
    <w:rsid w:val="00316956"/>
    <w:rsid w:val="0036703D"/>
    <w:rsid w:val="00377263"/>
    <w:rsid w:val="003E514E"/>
    <w:rsid w:val="003F416F"/>
    <w:rsid w:val="0044485C"/>
    <w:rsid w:val="00465385"/>
    <w:rsid w:val="004B4796"/>
    <w:rsid w:val="00546149"/>
    <w:rsid w:val="00554E6B"/>
    <w:rsid w:val="005A6D79"/>
    <w:rsid w:val="005C5CC9"/>
    <w:rsid w:val="005F343F"/>
    <w:rsid w:val="00622E99"/>
    <w:rsid w:val="00633A11"/>
    <w:rsid w:val="006340D2"/>
    <w:rsid w:val="00684EE4"/>
    <w:rsid w:val="006B550A"/>
    <w:rsid w:val="006E3002"/>
    <w:rsid w:val="00763952"/>
    <w:rsid w:val="00772AD2"/>
    <w:rsid w:val="007B11F9"/>
    <w:rsid w:val="007C0D6A"/>
    <w:rsid w:val="007F61DA"/>
    <w:rsid w:val="0080680B"/>
    <w:rsid w:val="00824F9F"/>
    <w:rsid w:val="008711FA"/>
    <w:rsid w:val="00881F31"/>
    <w:rsid w:val="008F71C4"/>
    <w:rsid w:val="00907996"/>
    <w:rsid w:val="009361B2"/>
    <w:rsid w:val="009B3141"/>
    <w:rsid w:val="00A43D7A"/>
    <w:rsid w:val="00A64F64"/>
    <w:rsid w:val="00A71B75"/>
    <w:rsid w:val="00A723C3"/>
    <w:rsid w:val="00AC54B8"/>
    <w:rsid w:val="00B01FE3"/>
    <w:rsid w:val="00B161A7"/>
    <w:rsid w:val="00BA13C5"/>
    <w:rsid w:val="00BC08B6"/>
    <w:rsid w:val="00BC1F44"/>
    <w:rsid w:val="00BC43F5"/>
    <w:rsid w:val="00C45011"/>
    <w:rsid w:val="00C64AA6"/>
    <w:rsid w:val="00D75B0C"/>
    <w:rsid w:val="00DB4C86"/>
    <w:rsid w:val="00DC5197"/>
    <w:rsid w:val="00DE333C"/>
    <w:rsid w:val="00DF6D46"/>
    <w:rsid w:val="00E22F5F"/>
    <w:rsid w:val="00E36D8E"/>
    <w:rsid w:val="00E47118"/>
    <w:rsid w:val="00EA70BA"/>
    <w:rsid w:val="00EB283E"/>
    <w:rsid w:val="00F00E77"/>
    <w:rsid w:val="00F123A5"/>
    <w:rsid w:val="00F27C8A"/>
    <w:rsid w:val="00F5204A"/>
    <w:rsid w:val="00F66293"/>
    <w:rsid w:val="00F838FA"/>
    <w:rsid w:val="00FB7037"/>
    <w:rsid w:val="00FD020A"/>
    <w:rsid w:val="00FE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000119F-DE0B-447E-A2C8-CB1FEF12D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71D"/>
    <w:pPr>
      <w:spacing w:after="160" w:line="259" w:lineRule="auto"/>
    </w:pPr>
    <w:rPr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5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571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16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apple-converted-space">
    <w:name w:val="apple-converted-space"/>
    <w:basedOn w:val="Fuentedeprrafopredeter"/>
    <w:rsid w:val="00B161A7"/>
  </w:style>
  <w:style w:type="character" w:styleId="Textoennegrita">
    <w:name w:val="Strong"/>
    <w:basedOn w:val="Fuentedeprrafopredeter"/>
    <w:uiPriority w:val="22"/>
    <w:qFormat/>
    <w:rsid w:val="00B161A7"/>
    <w:rPr>
      <w:b/>
      <w:bCs/>
    </w:rPr>
  </w:style>
  <w:style w:type="paragraph" w:customStyle="1" w:styleId="Default">
    <w:name w:val="Default"/>
    <w:rsid w:val="00BC08B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B01FE3"/>
    <w:pPr>
      <w:ind w:left="720"/>
      <w:contextualSpacing/>
    </w:pPr>
  </w:style>
  <w:style w:type="table" w:styleId="Tablaconcuadrcula">
    <w:name w:val="Table Grid"/>
    <w:basedOn w:val="Tablanormal"/>
    <w:uiPriority w:val="59"/>
    <w:rsid w:val="000E1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63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3952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63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3952"/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9B3141"/>
    <w:rPr>
      <w:color w:val="0000FF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B479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B4796"/>
    <w:rPr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4B479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8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2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03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1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18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CCCCCC"/>
                                    <w:right w:val="none" w:sz="0" w:space="0" w:color="auto"/>
                                  </w:divBdr>
                                  <w:divsChild>
                                    <w:div w:id="114820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8943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00834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008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747813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3681257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8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4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procei.mx/Paginas/Transparencia-y-rendici%C3%B3n-de-cuentas.aspx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MarcadorDePosición1</b:Tag>
    <b:SourceType>Book</b:SourceType>
    <b:Guid>{304B1879-C736-4406-B1B7-B956B7B85EDE}</b:Guid>
    <b:Author>
      <b:Author>
        <b:NameList>
          <b:Person>
            <b:Last>Eugene</b:Last>
            <b:First>Bardach</b:First>
          </b:Person>
        </b:NameList>
      </b:Author>
    </b:Author>
    <b:Year>1998</b:Year>
    <b:RefOrder>1</b:RefOrder>
  </b:Source>
</b:Sources>
</file>

<file path=customXml/itemProps1.xml><?xml version="1.0" encoding="utf-8"?>
<ds:datastoreItem xmlns:ds="http://schemas.openxmlformats.org/officeDocument/2006/customXml" ds:itemID="{9598B00D-EA22-45FD-8371-0C8323664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2926</Words>
  <Characters>16099</Characters>
  <Application>Microsoft Office Word</Application>
  <DocSecurity>0</DocSecurity>
  <Lines>134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Proteccion Civil</Company>
  <LinksUpToDate>false</LinksUpToDate>
  <CharactersWithSpaces>18988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Proteccion Civil</dc:creator>
  <cp:keywords/>
  <dc:description/>
  <cp:lastModifiedBy>FERNANDO</cp:lastModifiedBy>
  <cp:revision>4</cp:revision>
  <dcterms:created xsi:type="dcterms:W3CDTF">2016-05-06T05:36:00Z</dcterms:created>
  <dcterms:modified xsi:type="dcterms:W3CDTF">2016-05-06T05:37:00Z</dcterms:modified>
</cp:coreProperties>
</file>