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C9" w:rsidRDefault="00363228" w:rsidP="002542C6">
      <w:pPr>
        <w:spacing w:before="150" w:after="150" w:line="360" w:lineRule="auto"/>
        <w:ind w:hanging="1276"/>
        <w:jc w:val="center"/>
        <w:outlineLvl w:val="3"/>
        <w:rPr>
          <w:rFonts w:ascii="Arial" w:eastAsia="Times New Roman" w:hAnsi="Arial" w:cs="Arial"/>
          <w:b/>
          <w:color w:val="404040" w:themeColor="text1" w:themeTint="BF"/>
          <w:sz w:val="36"/>
          <w:szCs w:val="36"/>
          <w:lang w:eastAsia="es-MX"/>
        </w:rPr>
      </w:pPr>
      <w:r>
        <w:rPr>
          <w:noProof/>
          <w:lang w:val="es-MX" w:eastAsia="es-MX"/>
        </w:rPr>
        <w:drawing>
          <wp:inline distT="0" distB="0" distL="0" distR="0" wp14:anchorId="2DD9F21B" wp14:editId="1D29AEE8">
            <wp:extent cx="7520940" cy="351280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952" t="29234" r="35797" b="21887"/>
                    <a:stretch/>
                  </pic:blipFill>
                  <pic:spPr bwMode="auto">
                    <a:xfrm>
                      <a:off x="0" y="0"/>
                      <a:ext cx="7529144" cy="3516641"/>
                    </a:xfrm>
                    <a:prstGeom prst="rect">
                      <a:avLst/>
                    </a:prstGeom>
                    <a:ln>
                      <a:noFill/>
                    </a:ln>
                    <a:extLst>
                      <a:ext uri="{53640926-AAD7-44D8-BBD7-CCE9431645EC}">
                        <a14:shadowObscured xmlns:a14="http://schemas.microsoft.com/office/drawing/2010/main"/>
                      </a:ext>
                    </a:extLst>
                  </pic:spPr>
                </pic:pic>
              </a:graphicData>
            </a:graphic>
          </wp:inline>
        </w:drawing>
      </w:r>
    </w:p>
    <w:p w:rsidR="002542C6" w:rsidRPr="002542C6" w:rsidRDefault="002542C6" w:rsidP="002542C6">
      <w:pPr>
        <w:spacing w:before="150" w:after="150" w:line="360" w:lineRule="auto"/>
        <w:ind w:hanging="1276"/>
        <w:jc w:val="center"/>
        <w:outlineLvl w:val="3"/>
        <w:rPr>
          <w:rFonts w:ascii="Arial" w:eastAsia="Times New Roman" w:hAnsi="Arial" w:cs="Arial"/>
          <w:b/>
          <w:color w:val="404040" w:themeColor="text1" w:themeTint="BF"/>
          <w:sz w:val="20"/>
          <w:szCs w:val="36"/>
          <w:lang w:eastAsia="es-MX"/>
        </w:rPr>
      </w:pPr>
    </w:p>
    <w:p w:rsidR="0008675E" w:rsidRPr="002542C6" w:rsidRDefault="00297550" w:rsidP="00363228">
      <w:pPr>
        <w:spacing w:before="150" w:after="150" w:line="360" w:lineRule="auto"/>
        <w:jc w:val="center"/>
        <w:outlineLvl w:val="3"/>
        <w:rPr>
          <w:rFonts w:ascii="Arial" w:eastAsia="Times New Roman" w:hAnsi="Arial" w:cs="Arial"/>
          <w:b/>
          <w:color w:val="0D0D0D" w:themeColor="text1" w:themeTint="F2"/>
          <w:sz w:val="36"/>
          <w:szCs w:val="40"/>
          <w:lang w:eastAsia="es-MX"/>
        </w:rPr>
      </w:pPr>
      <w:r w:rsidRPr="002542C6">
        <w:rPr>
          <w:rFonts w:ascii="Arial" w:eastAsia="Times New Roman" w:hAnsi="Arial" w:cs="Arial"/>
          <w:b/>
          <w:color w:val="0D0D0D" w:themeColor="text1" w:themeTint="F2"/>
          <w:sz w:val="36"/>
          <w:szCs w:val="40"/>
          <w:lang w:eastAsia="es-MX"/>
        </w:rPr>
        <w:t>ANÁLISIS DE LOS SISTEMAS DE INFORMACIÓN EN UNA JUNTA DISTRITAL EJECUTIVA DEL INE</w:t>
      </w:r>
    </w:p>
    <w:p w:rsidR="00363228" w:rsidRPr="00363228" w:rsidRDefault="00363228" w:rsidP="00363228">
      <w:pPr>
        <w:spacing w:before="150" w:after="150" w:line="360" w:lineRule="auto"/>
        <w:jc w:val="center"/>
        <w:outlineLvl w:val="3"/>
        <w:rPr>
          <w:rFonts w:ascii="Arial" w:eastAsia="Times New Roman" w:hAnsi="Arial" w:cs="Arial"/>
          <w:b/>
          <w:color w:val="404040" w:themeColor="text1" w:themeTint="BF"/>
          <w:sz w:val="24"/>
          <w:szCs w:val="36"/>
          <w:lang w:eastAsia="es-MX"/>
        </w:rPr>
      </w:pPr>
      <w:r w:rsidRPr="00363228">
        <w:rPr>
          <w:rFonts w:ascii="Arial" w:eastAsia="Times New Roman" w:hAnsi="Arial" w:cs="Arial"/>
          <w:b/>
          <w:noProof/>
          <w:color w:val="404040" w:themeColor="text1" w:themeTint="BF"/>
          <w:sz w:val="24"/>
          <w:szCs w:val="36"/>
          <w:lang w:val="es-MX" w:eastAsia="es-MX"/>
        </w:rPr>
        <w:drawing>
          <wp:inline distT="0" distB="0" distL="0" distR="0" wp14:anchorId="4E74B7B6" wp14:editId="6EB8AEA9">
            <wp:extent cx="1958340" cy="717241"/>
            <wp:effectExtent l="0" t="0" r="381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2072" cy="722270"/>
                    </a:xfrm>
                    <a:prstGeom prst="rect">
                      <a:avLst/>
                    </a:prstGeom>
                    <a:noFill/>
                  </pic:spPr>
                </pic:pic>
              </a:graphicData>
            </a:graphic>
          </wp:inline>
        </w:drawing>
      </w:r>
    </w:p>
    <w:p w:rsidR="00363228" w:rsidRPr="0099035E" w:rsidRDefault="0099035E" w:rsidP="00363228">
      <w:pPr>
        <w:spacing w:before="150" w:after="150" w:line="360" w:lineRule="auto"/>
        <w:jc w:val="center"/>
        <w:outlineLvl w:val="3"/>
        <w:rPr>
          <w:rFonts w:ascii="Arial" w:eastAsia="Times New Roman" w:hAnsi="Arial" w:cs="Arial"/>
          <w:b/>
          <w:color w:val="000000" w:themeColor="text1"/>
          <w:sz w:val="24"/>
          <w:szCs w:val="36"/>
          <w:lang w:eastAsia="es-MX"/>
        </w:rPr>
      </w:pPr>
      <w:r w:rsidRPr="0099035E">
        <w:rPr>
          <w:rFonts w:ascii="Arial" w:eastAsia="Times New Roman" w:hAnsi="Arial" w:cs="Arial"/>
          <w:b/>
          <w:color w:val="000000" w:themeColor="text1"/>
          <w:sz w:val="24"/>
          <w:szCs w:val="36"/>
          <w:lang w:eastAsia="es-MX"/>
        </w:rPr>
        <w:t>TECNOLOGIAS DE</w:t>
      </w:r>
      <w:r w:rsidR="00363228" w:rsidRPr="0099035E">
        <w:rPr>
          <w:rFonts w:ascii="Arial" w:eastAsia="Times New Roman" w:hAnsi="Arial" w:cs="Arial"/>
          <w:b/>
          <w:color w:val="000000" w:themeColor="text1"/>
          <w:sz w:val="24"/>
          <w:szCs w:val="36"/>
          <w:lang w:eastAsia="es-MX"/>
        </w:rPr>
        <w:t xml:space="preserve"> INFORMACIÓN Y COMUNICACIÓN</w:t>
      </w:r>
    </w:p>
    <w:p w:rsidR="00363228" w:rsidRDefault="00363228" w:rsidP="00363228">
      <w:pPr>
        <w:spacing w:before="150" w:after="150" w:line="360" w:lineRule="auto"/>
        <w:jc w:val="center"/>
        <w:outlineLvl w:val="3"/>
        <w:rPr>
          <w:rFonts w:ascii="Arial" w:eastAsia="Times New Roman" w:hAnsi="Arial" w:cs="Arial"/>
          <w:b/>
          <w:color w:val="404040" w:themeColor="text1" w:themeTint="BF"/>
          <w:sz w:val="24"/>
          <w:szCs w:val="36"/>
          <w:lang w:eastAsia="es-MX"/>
        </w:rPr>
      </w:pPr>
    </w:p>
    <w:p w:rsidR="00363228" w:rsidRDefault="00363228" w:rsidP="002542C6">
      <w:pPr>
        <w:spacing w:before="150" w:after="150" w:line="360" w:lineRule="auto"/>
        <w:jc w:val="center"/>
        <w:outlineLvl w:val="3"/>
        <w:rPr>
          <w:rFonts w:ascii="Arial" w:eastAsia="Times New Roman" w:hAnsi="Arial" w:cs="Arial"/>
          <w:b/>
          <w:color w:val="333333"/>
          <w:sz w:val="24"/>
          <w:szCs w:val="28"/>
          <w:lang w:eastAsia="es-MX"/>
        </w:rPr>
      </w:pPr>
      <w:r>
        <w:rPr>
          <w:rFonts w:ascii="Arial" w:eastAsia="Times New Roman" w:hAnsi="Arial" w:cs="Arial"/>
          <w:b/>
          <w:color w:val="0D0D0D" w:themeColor="text1" w:themeTint="F2"/>
          <w:sz w:val="24"/>
          <w:szCs w:val="28"/>
          <w:lang w:eastAsia="es-MX"/>
        </w:rPr>
        <w:t>NOMBRE DEL ALUMNO</w:t>
      </w:r>
      <w:r w:rsidRPr="00BA13C5">
        <w:rPr>
          <w:rFonts w:ascii="Arial" w:eastAsia="Times New Roman" w:hAnsi="Arial" w:cs="Arial"/>
          <w:b/>
          <w:color w:val="0D0D0D" w:themeColor="text1" w:themeTint="F2"/>
          <w:sz w:val="24"/>
          <w:szCs w:val="28"/>
          <w:lang w:eastAsia="es-MX"/>
        </w:rPr>
        <w:t>:</w:t>
      </w:r>
      <w:r>
        <w:rPr>
          <w:rFonts w:ascii="Arial" w:eastAsia="Times New Roman" w:hAnsi="Arial" w:cs="Arial"/>
          <w:b/>
          <w:color w:val="0D0D0D" w:themeColor="text1" w:themeTint="F2"/>
          <w:sz w:val="24"/>
          <w:szCs w:val="28"/>
          <w:lang w:eastAsia="es-MX"/>
        </w:rPr>
        <w:t xml:space="preserve"> </w:t>
      </w:r>
      <w:r w:rsidRPr="00BA13C5">
        <w:rPr>
          <w:rFonts w:ascii="Arial" w:eastAsia="Times New Roman" w:hAnsi="Arial" w:cs="Arial"/>
          <w:b/>
          <w:color w:val="333333"/>
          <w:sz w:val="24"/>
          <w:szCs w:val="28"/>
          <w:lang w:eastAsia="es-MX"/>
        </w:rPr>
        <w:t>Fernando Zárate Franco.</w:t>
      </w:r>
    </w:p>
    <w:p w:rsidR="002542C6" w:rsidRPr="00BA13C5" w:rsidRDefault="002542C6" w:rsidP="002542C6">
      <w:pPr>
        <w:spacing w:before="150" w:after="150" w:line="360" w:lineRule="auto"/>
        <w:jc w:val="center"/>
        <w:outlineLvl w:val="3"/>
        <w:rPr>
          <w:rFonts w:ascii="Arial" w:eastAsia="Times New Roman" w:hAnsi="Arial" w:cs="Arial"/>
          <w:b/>
          <w:color w:val="333333"/>
          <w:sz w:val="24"/>
          <w:szCs w:val="28"/>
          <w:lang w:eastAsia="es-MX"/>
        </w:rPr>
      </w:pPr>
    </w:p>
    <w:p w:rsidR="00363228" w:rsidRDefault="00363228" w:rsidP="0099035E">
      <w:pPr>
        <w:spacing w:before="150" w:after="150" w:line="360" w:lineRule="auto"/>
        <w:jc w:val="center"/>
        <w:outlineLvl w:val="3"/>
        <w:rPr>
          <w:rFonts w:ascii="Arial" w:eastAsia="Times New Roman" w:hAnsi="Arial" w:cs="Arial"/>
          <w:b/>
          <w:color w:val="0D0D0D" w:themeColor="text1" w:themeTint="F2"/>
          <w:sz w:val="24"/>
          <w:szCs w:val="28"/>
          <w:lang w:eastAsia="es-MX"/>
        </w:rPr>
      </w:pPr>
      <w:r w:rsidRPr="00BA13C5">
        <w:rPr>
          <w:rFonts w:ascii="Arial" w:eastAsia="Times New Roman" w:hAnsi="Arial" w:cs="Arial"/>
          <w:b/>
          <w:color w:val="0D0D0D" w:themeColor="text1" w:themeTint="F2"/>
          <w:sz w:val="24"/>
          <w:szCs w:val="28"/>
          <w:lang w:eastAsia="es-MX"/>
        </w:rPr>
        <w:t>NOMBRE DEL DOCENTE:</w:t>
      </w:r>
      <w:r w:rsidR="0099035E">
        <w:rPr>
          <w:rFonts w:ascii="Arial" w:eastAsia="Times New Roman" w:hAnsi="Arial" w:cs="Arial"/>
          <w:b/>
          <w:color w:val="0D0D0D" w:themeColor="text1" w:themeTint="F2"/>
          <w:sz w:val="24"/>
          <w:szCs w:val="28"/>
          <w:lang w:eastAsia="es-MX"/>
        </w:rPr>
        <w:t xml:space="preserve"> </w:t>
      </w:r>
      <w:r w:rsidR="0099035E" w:rsidRPr="0099035E">
        <w:rPr>
          <w:rFonts w:ascii="Arial" w:eastAsia="Times New Roman" w:hAnsi="Arial" w:cs="Arial"/>
          <w:b/>
          <w:color w:val="0D0D0D" w:themeColor="text1" w:themeTint="F2"/>
          <w:sz w:val="24"/>
          <w:szCs w:val="28"/>
          <w:lang w:eastAsia="es-MX"/>
        </w:rPr>
        <w:t>Mtro. José Luis Gómez Aguilar</w:t>
      </w:r>
    </w:p>
    <w:p w:rsidR="002542C6" w:rsidRDefault="002542C6" w:rsidP="0099035E">
      <w:pPr>
        <w:spacing w:before="150" w:after="150" w:line="360" w:lineRule="auto"/>
        <w:jc w:val="center"/>
        <w:outlineLvl w:val="3"/>
        <w:rPr>
          <w:rFonts w:ascii="Arial" w:eastAsia="Times New Roman" w:hAnsi="Arial" w:cs="Arial"/>
          <w:b/>
          <w:color w:val="0D0D0D" w:themeColor="text1" w:themeTint="F2"/>
          <w:sz w:val="24"/>
          <w:szCs w:val="28"/>
          <w:lang w:eastAsia="es-MX"/>
        </w:rPr>
      </w:pPr>
    </w:p>
    <w:p w:rsidR="00BA13C5" w:rsidRDefault="00363228" w:rsidP="00C4310E">
      <w:pPr>
        <w:spacing w:before="150" w:after="150" w:line="360" w:lineRule="auto"/>
        <w:jc w:val="center"/>
        <w:outlineLvl w:val="3"/>
        <w:rPr>
          <w:rFonts w:ascii="Arial" w:eastAsia="Times New Roman" w:hAnsi="Arial" w:cs="Arial"/>
          <w:b/>
          <w:color w:val="333333"/>
          <w:sz w:val="24"/>
          <w:lang w:eastAsia="es-MX"/>
        </w:rPr>
      </w:pPr>
      <w:r w:rsidRPr="00B92DD0">
        <w:rPr>
          <w:rFonts w:ascii="Arial" w:eastAsia="Times New Roman" w:hAnsi="Arial" w:cs="Arial"/>
          <w:b/>
          <w:color w:val="333333"/>
          <w:sz w:val="24"/>
          <w:lang w:eastAsia="es-MX"/>
        </w:rPr>
        <w:t xml:space="preserve">Tuxtla Gutiérrez, Chiapas a </w:t>
      </w:r>
      <w:r w:rsidRPr="00B92DD0">
        <w:rPr>
          <w:rFonts w:ascii="Arial" w:eastAsia="Times New Roman" w:hAnsi="Arial" w:cs="Arial"/>
          <w:b/>
          <w:color w:val="333333"/>
          <w:sz w:val="24"/>
          <w:lang w:eastAsia="es-MX"/>
        </w:rPr>
        <w:t>2</w:t>
      </w:r>
      <w:r w:rsidRPr="00B92DD0">
        <w:rPr>
          <w:rFonts w:ascii="Arial" w:eastAsia="Times New Roman" w:hAnsi="Arial" w:cs="Arial"/>
          <w:b/>
          <w:color w:val="333333"/>
          <w:sz w:val="24"/>
          <w:lang w:eastAsia="es-MX"/>
        </w:rPr>
        <w:t>4 de mayo 2016</w:t>
      </w:r>
    </w:p>
    <w:p w:rsidR="002F2301" w:rsidRDefault="002F2301" w:rsidP="002F2301">
      <w:pPr>
        <w:spacing w:line="360" w:lineRule="auto"/>
        <w:jc w:val="center"/>
        <w:rPr>
          <w:rFonts w:ascii="Arial" w:hAnsi="Arial" w:cs="Arial"/>
          <w:b/>
        </w:rPr>
      </w:pPr>
      <w:r>
        <w:rPr>
          <w:rFonts w:ascii="Arial" w:hAnsi="Arial" w:cs="Arial"/>
          <w:b/>
        </w:rPr>
        <w:lastRenderedPageBreak/>
        <w:t>Í</w:t>
      </w:r>
      <w:r w:rsidRPr="008F4B01">
        <w:rPr>
          <w:rFonts w:ascii="Arial" w:hAnsi="Arial" w:cs="Arial"/>
          <w:b/>
        </w:rPr>
        <w:t>NDICE</w:t>
      </w:r>
      <w:r>
        <w:rPr>
          <w:rFonts w:ascii="Arial" w:hAnsi="Arial" w:cs="Arial"/>
          <w:b/>
        </w:rPr>
        <w:t xml:space="preserve"> </w:t>
      </w:r>
    </w:p>
    <w:p w:rsidR="002F2301" w:rsidRDefault="002F2301" w:rsidP="002F2301">
      <w:pPr>
        <w:spacing w:line="360" w:lineRule="auto"/>
        <w:jc w:val="both"/>
        <w:rPr>
          <w:rFonts w:ascii="Arial" w:hAnsi="Arial" w:cs="Arial"/>
          <w:b/>
        </w:rPr>
      </w:pPr>
      <w:r w:rsidRPr="00767D23">
        <w:rPr>
          <w:rFonts w:ascii="Arial" w:hAnsi="Arial" w:cs="Arial"/>
          <w:b/>
          <w:noProof/>
          <w:color w:val="00B050"/>
          <w:lang w:val="es-MX" w:eastAsia="es-MX"/>
        </w:rPr>
        <mc:AlternateContent>
          <mc:Choice Requires="wps">
            <w:drawing>
              <wp:anchor distT="0" distB="0" distL="114300" distR="114300" simplePos="0" relativeHeight="251659264" behindDoc="0" locked="0" layoutInCell="1" allowOverlap="1" wp14:anchorId="49123EED" wp14:editId="5C04F7CB">
                <wp:simplePos x="0" y="0"/>
                <wp:positionH relativeFrom="column">
                  <wp:posOffset>-252730</wp:posOffset>
                </wp:positionH>
                <wp:positionV relativeFrom="paragraph">
                  <wp:posOffset>-490220</wp:posOffset>
                </wp:positionV>
                <wp:extent cx="57150" cy="9239250"/>
                <wp:effectExtent l="57150" t="19050" r="76200" b="95250"/>
                <wp:wrapNone/>
                <wp:docPr id="60"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 cy="9239250"/>
                        </a:xfrm>
                        <a:prstGeom prst="line">
                          <a:avLst/>
                        </a:prstGeom>
                        <a:ln/>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855D97"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38.6pt" to="-15.4pt,6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" strokecolor="#9bbb59 [3206]" strokeweight="2pt">
                <v:shadow on="t" color="black" opacity="24903f" origin=",.5" offset="0,.55556mm"/>
                <o:lock v:ext="edit" shapetype="f"/>
              </v:line>
            </w:pict>
          </mc:Fallback>
        </mc:AlternateContent>
      </w:r>
    </w:p>
    <w:p w:rsidR="002F2301" w:rsidRPr="005C2FAB" w:rsidRDefault="002F2301" w:rsidP="002F2301">
      <w:pPr>
        <w:pStyle w:val="Prrafodelista"/>
        <w:numPr>
          <w:ilvl w:val="0"/>
          <w:numId w:val="22"/>
        </w:numPr>
        <w:spacing w:line="360" w:lineRule="auto"/>
        <w:jc w:val="both"/>
        <w:rPr>
          <w:rFonts w:ascii="Arial" w:hAnsi="Arial" w:cs="Arial"/>
          <w:b/>
        </w:rPr>
      </w:pPr>
      <w:r w:rsidRPr="005C2FAB">
        <w:rPr>
          <w:rFonts w:ascii="Arial" w:hAnsi="Arial" w:cs="Arial"/>
          <w:b/>
        </w:rPr>
        <w:t>INTRODUCCION……………………………………………………………………………..3</w:t>
      </w:r>
    </w:p>
    <w:p w:rsidR="002F2301" w:rsidRDefault="002F2301" w:rsidP="002F2301">
      <w:pPr>
        <w:spacing w:line="360" w:lineRule="auto"/>
        <w:jc w:val="both"/>
        <w:rPr>
          <w:rFonts w:ascii="Arial" w:hAnsi="Arial" w:cs="Arial"/>
          <w:b/>
        </w:rPr>
      </w:pPr>
    </w:p>
    <w:p w:rsidR="004135AA" w:rsidRDefault="004135AA" w:rsidP="002F2301">
      <w:pPr>
        <w:spacing w:line="360" w:lineRule="auto"/>
        <w:jc w:val="both"/>
        <w:rPr>
          <w:rFonts w:ascii="Arial" w:hAnsi="Arial" w:cs="Arial"/>
          <w:b/>
        </w:rPr>
      </w:pPr>
    </w:p>
    <w:p w:rsidR="002F2301" w:rsidRPr="005C2FAB" w:rsidRDefault="004135AA" w:rsidP="002F2301">
      <w:pPr>
        <w:pStyle w:val="Prrafodelista"/>
        <w:numPr>
          <w:ilvl w:val="0"/>
          <w:numId w:val="22"/>
        </w:numPr>
        <w:spacing w:line="360" w:lineRule="auto"/>
        <w:jc w:val="both"/>
        <w:rPr>
          <w:rFonts w:ascii="Arial" w:hAnsi="Arial" w:cs="Arial"/>
          <w:b/>
        </w:rPr>
      </w:pPr>
      <w:r>
        <w:rPr>
          <w:rFonts w:ascii="Arial" w:hAnsi="Arial" w:cs="Arial"/>
          <w:b/>
        </w:rPr>
        <w:t>ORGANIZACIÓN DE LA JUNTA EJECUTIVA DISTRITAL</w:t>
      </w:r>
      <w:r w:rsidR="002F2301" w:rsidRPr="005C2FAB">
        <w:rPr>
          <w:rFonts w:ascii="Arial" w:hAnsi="Arial" w:cs="Arial"/>
          <w:b/>
        </w:rPr>
        <w:t>……………</w:t>
      </w:r>
      <w:r w:rsidR="002F2301">
        <w:rPr>
          <w:rFonts w:ascii="Arial" w:hAnsi="Arial" w:cs="Arial"/>
          <w:b/>
        </w:rPr>
        <w:t>.</w:t>
      </w:r>
      <w:r w:rsidR="002F2301" w:rsidRPr="005C2FAB">
        <w:rPr>
          <w:rFonts w:ascii="Arial" w:hAnsi="Arial" w:cs="Arial"/>
          <w:b/>
        </w:rPr>
        <w:t>………</w:t>
      </w:r>
      <w:r w:rsidR="00767D23">
        <w:rPr>
          <w:rFonts w:ascii="Arial" w:hAnsi="Arial" w:cs="Arial"/>
          <w:b/>
        </w:rPr>
        <w:t>.</w:t>
      </w:r>
      <w:r w:rsidR="002F2301" w:rsidRPr="005C2FAB">
        <w:rPr>
          <w:rFonts w:ascii="Arial" w:hAnsi="Arial" w:cs="Arial"/>
          <w:b/>
        </w:rPr>
        <w:t>……</w:t>
      </w:r>
      <w:r>
        <w:rPr>
          <w:rFonts w:ascii="Arial" w:hAnsi="Arial" w:cs="Arial"/>
          <w:b/>
        </w:rPr>
        <w:t>..5</w:t>
      </w:r>
    </w:p>
    <w:p w:rsidR="002F2301" w:rsidRDefault="002F2301" w:rsidP="002F2301">
      <w:pPr>
        <w:spacing w:line="360" w:lineRule="auto"/>
        <w:jc w:val="both"/>
        <w:rPr>
          <w:rFonts w:ascii="Arial" w:hAnsi="Arial" w:cs="Arial"/>
          <w:b/>
        </w:rPr>
      </w:pPr>
    </w:p>
    <w:p w:rsidR="004135AA" w:rsidRDefault="004135AA" w:rsidP="002F2301">
      <w:pPr>
        <w:spacing w:line="360" w:lineRule="auto"/>
        <w:jc w:val="both"/>
        <w:rPr>
          <w:rFonts w:ascii="Arial" w:hAnsi="Arial" w:cs="Arial"/>
          <w:b/>
        </w:rPr>
      </w:pPr>
    </w:p>
    <w:p w:rsidR="002F2301" w:rsidRPr="005C2FAB" w:rsidRDefault="00767D23" w:rsidP="002F2301">
      <w:pPr>
        <w:pStyle w:val="Prrafodelista"/>
        <w:numPr>
          <w:ilvl w:val="0"/>
          <w:numId w:val="22"/>
        </w:numPr>
        <w:spacing w:line="360" w:lineRule="auto"/>
        <w:jc w:val="both"/>
        <w:rPr>
          <w:rFonts w:ascii="Arial" w:hAnsi="Arial" w:cs="Arial"/>
          <w:b/>
        </w:rPr>
      </w:pPr>
      <w:r>
        <w:rPr>
          <w:rFonts w:ascii="Arial" w:hAnsi="Arial" w:cs="Arial"/>
          <w:b/>
        </w:rPr>
        <w:t xml:space="preserve">ANÁLISIS DE </w:t>
      </w:r>
      <w:r w:rsidR="004135AA">
        <w:rPr>
          <w:rFonts w:ascii="Arial" w:hAnsi="Arial" w:cs="Arial"/>
          <w:b/>
        </w:rPr>
        <w:t>SISTEMAS DE INFORMACIÓN EN LA JUNTA EJECUTIVA DISTRITAL……..</w:t>
      </w:r>
      <w:r w:rsidR="002F2301" w:rsidRPr="005C2FAB">
        <w:rPr>
          <w:rFonts w:ascii="Arial" w:hAnsi="Arial" w:cs="Arial"/>
          <w:b/>
        </w:rPr>
        <w:t>……………………………………………………………………</w:t>
      </w:r>
      <w:r w:rsidR="002F2301">
        <w:rPr>
          <w:rFonts w:ascii="Arial" w:hAnsi="Arial" w:cs="Arial"/>
          <w:b/>
        </w:rPr>
        <w:t>.</w:t>
      </w:r>
      <w:r w:rsidR="002F2301" w:rsidRPr="005C2FAB">
        <w:rPr>
          <w:rFonts w:ascii="Arial" w:hAnsi="Arial" w:cs="Arial"/>
          <w:b/>
        </w:rPr>
        <w:t>………</w:t>
      </w:r>
      <w:r w:rsidR="004135AA">
        <w:rPr>
          <w:rFonts w:ascii="Arial" w:hAnsi="Arial" w:cs="Arial"/>
          <w:b/>
        </w:rPr>
        <w:t>.6</w:t>
      </w:r>
    </w:p>
    <w:p w:rsidR="002F2301" w:rsidRDefault="002F2301" w:rsidP="002F2301">
      <w:pPr>
        <w:spacing w:line="360" w:lineRule="auto"/>
        <w:jc w:val="both"/>
        <w:rPr>
          <w:rFonts w:ascii="Arial" w:hAnsi="Arial" w:cs="Arial"/>
          <w:b/>
        </w:rPr>
      </w:pPr>
    </w:p>
    <w:p w:rsidR="004135AA" w:rsidRDefault="004135AA" w:rsidP="002F2301">
      <w:pPr>
        <w:spacing w:line="360" w:lineRule="auto"/>
        <w:jc w:val="both"/>
        <w:rPr>
          <w:rFonts w:ascii="Arial" w:hAnsi="Arial" w:cs="Arial"/>
          <w:b/>
        </w:rPr>
      </w:pPr>
    </w:p>
    <w:p w:rsidR="002F2301" w:rsidRPr="005C2FAB" w:rsidRDefault="004135AA" w:rsidP="002F2301">
      <w:pPr>
        <w:pStyle w:val="Prrafodelista"/>
        <w:numPr>
          <w:ilvl w:val="0"/>
          <w:numId w:val="22"/>
        </w:numPr>
        <w:spacing w:line="360" w:lineRule="auto"/>
        <w:jc w:val="both"/>
        <w:rPr>
          <w:rFonts w:ascii="Arial" w:hAnsi="Arial" w:cs="Arial"/>
          <w:b/>
        </w:rPr>
      </w:pPr>
      <w:r>
        <w:rPr>
          <w:rFonts w:ascii="Arial" w:hAnsi="Arial" w:cs="Arial"/>
          <w:b/>
        </w:rPr>
        <w:t>CONCLUSIÓN…………………………………………………………………………</w:t>
      </w:r>
      <w:r w:rsidR="006A75FC">
        <w:rPr>
          <w:rFonts w:ascii="Arial" w:hAnsi="Arial" w:cs="Arial"/>
          <w:b/>
        </w:rPr>
        <w:t>.</w:t>
      </w:r>
      <w:bookmarkStart w:id="0" w:name="_GoBack"/>
      <w:bookmarkEnd w:id="0"/>
      <w:r>
        <w:rPr>
          <w:rFonts w:ascii="Arial" w:hAnsi="Arial" w:cs="Arial"/>
          <w:b/>
        </w:rPr>
        <w:t>…</w:t>
      </w:r>
      <w:r w:rsidR="006A75FC">
        <w:rPr>
          <w:rFonts w:ascii="Arial" w:hAnsi="Arial" w:cs="Arial"/>
          <w:b/>
        </w:rPr>
        <w:t>..10</w:t>
      </w:r>
    </w:p>
    <w:p w:rsidR="002F2301" w:rsidRDefault="002F2301" w:rsidP="002F2301">
      <w:pPr>
        <w:spacing w:line="360" w:lineRule="auto"/>
        <w:jc w:val="both"/>
        <w:rPr>
          <w:rFonts w:ascii="Arial" w:hAnsi="Arial" w:cs="Arial"/>
          <w:b/>
        </w:rPr>
      </w:pPr>
    </w:p>
    <w:p w:rsidR="00767D23" w:rsidRDefault="00767D23" w:rsidP="002F2301">
      <w:pPr>
        <w:spacing w:line="360" w:lineRule="auto"/>
        <w:jc w:val="both"/>
        <w:rPr>
          <w:rFonts w:ascii="Arial" w:hAnsi="Arial" w:cs="Arial"/>
          <w:b/>
        </w:rPr>
      </w:pPr>
    </w:p>
    <w:p w:rsidR="002F2301" w:rsidRPr="008F4B01" w:rsidRDefault="004135AA" w:rsidP="002F2301">
      <w:pPr>
        <w:spacing w:line="360" w:lineRule="auto"/>
        <w:jc w:val="both"/>
        <w:rPr>
          <w:rFonts w:ascii="Arial" w:hAnsi="Arial" w:cs="Arial"/>
          <w:b/>
        </w:rPr>
      </w:pPr>
      <w:r>
        <w:rPr>
          <w:rFonts w:ascii="Arial" w:hAnsi="Arial" w:cs="Arial"/>
          <w:b/>
        </w:rPr>
        <w:t xml:space="preserve">       5. BIBLIOGRÁFIA</w:t>
      </w:r>
      <w:r w:rsidR="002F2301">
        <w:rPr>
          <w:rFonts w:ascii="Arial" w:hAnsi="Arial" w:cs="Arial"/>
          <w:b/>
        </w:rPr>
        <w:t>……</w:t>
      </w:r>
      <w:r w:rsidR="00767D23">
        <w:rPr>
          <w:rFonts w:ascii="Arial" w:hAnsi="Arial" w:cs="Arial"/>
          <w:b/>
        </w:rPr>
        <w:t>………………………………………………………………………...11</w:t>
      </w:r>
    </w:p>
    <w:p w:rsidR="002F2301" w:rsidRDefault="002F2301" w:rsidP="002F2301">
      <w:pPr>
        <w:spacing w:line="360" w:lineRule="auto"/>
        <w:jc w:val="both"/>
        <w:rPr>
          <w:rFonts w:ascii="Arial" w:hAnsi="Arial" w:cs="Arial"/>
        </w:rPr>
      </w:pPr>
    </w:p>
    <w:p w:rsidR="002F2301" w:rsidRDefault="002F2301" w:rsidP="002F2301">
      <w:pPr>
        <w:spacing w:line="360" w:lineRule="auto"/>
        <w:jc w:val="both"/>
        <w:rPr>
          <w:rFonts w:ascii="Arial" w:hAnsi="Arial" w:cs="Arial"/>
        </w:rPr>
      </w:pPr>
    </w:p>
    <w:p w:rsidR="002F2301" w:rsidRDefault="002F2301" w:rsidP="002F2301">
      <w:pPr>
        <w:spacing w:line="360" w:lineRule="auto"/>
        <w:jc w:val="both"/>
        <w:rPr>
          <w:rFonts w:ascii="Arial" w:hAnsi="Arial" w:cs="Arial"/>
        </w:rPr>
      </w:pPr>
    </w:p>
    <w:p w:rsidR="002F2301" w:rsidRDefault="002F2301" w:rsidP="002F2301">
      <w:pPr>
        <w:spacing w:line="360" w:lineRule="auto"/>
        <w:jc w:val="both"/>
        <w:rPr>
          <w:rFonts w:ascii="Arial" w:hAnsi="Arial" w:cs="Arial"/>
        </w:rPr>
      </w:pPr>
    </w:p>
    <w:p w:rsidR="002F2301" w:rsidRDefault="002F2301" w:rsidP="002F2301">
      <w:pPr>
        <w:spacing w:line="360" w:lineRule="auto"/>
        <w:jc w:val="both"/>
        <w:rPr>
          <w:rFonts w:ascii="Arial" w:hAnsi="Arial" w:cs="Arial"/>
        </w:rPr>
      </w:pPr>
    </w:p>
    <w:p w:rsidR="002F2301" w:rsidRDefault="002F2301" w:rsidP="002F2301">
      <w:pPr>
        <w:spacing w:line="360" w:lineRule="auto"/>
        <w:jc w:val="both"/>
        <w:rPr>
          <w:rFonts w:ascii="Arial" w:hAnsi="Arial" w:cs="Arial"/>
        </w:rPr>
      </w:pPr>
    </w:p>
    <w:p w:rsidR="002F2301" w:rsidRDefault="002F2301" w:rsidP="002F2301">
      <w:pPr>
        <w:spacing w:line="360" w:lineRule="auto"/>
        <w:jc w:val="both"/>
        <w:rPr>
          <w:rFonts w:ascii="Arial" w:hAnsi="Arial" w:cs="Arial"/>
        </w:rPr>
      </w:pPr>
    </w:p>
    <w:p w:rsidR="004135AA" w:rsidRDefault="004135AA" w:rsidP="002F2301">
      <w:pPr>
        <w:spacing w:line="360" w:lineRule="auto"/>
        <w:jc w:val="both"/>
        <w:rPr>
          <w:rFonts w:ascii="Arial" w:hAnsi="Arial" w:cs="Arial"/>
        </w:rPr>
      </w:pPr>
    </w:p>
    <w:p w:rsidR="002F2301" w:rsidRDefault="002F2301" w:rsidP="004135AA">
      <w:pPr>
        <w:spacing w:before="150" w:after="150" w:line="360" w:lineRule="auto"/>
        <w:outlineLvl w:val="3"/>
        <w:rPr>
          <w:rFonts w:ascii="Arial" w:hAnsi="Arial" w:cs="Arial"/>
        </w:rPr>
      </w:pPr>
    </w:p>
    <w:p w:rsidR="00C4310E" w:rsidRPr="00C4310E" w:rsidRDefault="00C4310E" w:rsidP="00C4310E">
      <w:pPr>
        <w:spacing w:before="150" w:after="150" w:line="360" w:lineRule="auto"/>
        <w:jc w:val="center"/>
        <w:outlineLvl w:val="3"/>
        <w:rPr>
          <w:rFonts w:ascii="Arial" w:eastAsia="Times New Roman" w:hAnsi="Arial" w:cs="Arial"/>
          <w:b/>
          <w:color w:val="333333"/>
          <w:sz w:val="24"/>
          <w:lang w:eastAsia="es-MX"/>
        </w:rPr>
      </w:pPr>
    </w:p>
    <w:p w:rsidR="00035701" w:rsidRDefault="00297550" w:rsidP="00BC08B6">
      <w:pPr>
        <w:spacing w:line="360" w:lineRule="auto"/>
        <w:rPr>
          <w:rFonts w:ascii="Arial" w:hAnsi="Arial" w:cs="Arial"/>
          <w:b/>
          <w:bCs/>
          <w:sz w:val="24"/>
          <w:szCs w:val="24"/>
        </w:rPr>
      </w:pPr>
      <w:r>
        <w:rPr>
          <w:rFonts w:ascii="Arial" w:hAnsi="Arial" w:cs="Arial"/>
          <w:b/>
          <w:bCs/>
          <w:sz w:val="24"/>
          <w:szCs w:val="24"/>
        </w:rPr>
        <w:t>INTRODUCCIÓN</w:t>
      </w:r>
      <w:r w:rsidR="00035701">
        <w:rPr>
          <w:rFonts w:ascii="Arial" w:hAnsi="Arial" w:cs="Arial"/>
          <w:b/>
          <w:bCs/>
          <w:sz w:val="24"/>
          <w:szCs w:val="24"/>
        </w:rPr>
        <w:t xml:space="preserve"> </w:t>
      </w:r>
    </w:p>
    <w:p w:rsidR="00035701" w:rsidRDefault="00035701" w:rsidP="00BC08B6">
      <w:pPr>
        <w:spacing w:line="360" w:lineRule="auto"/>
        <w:rPr>
          <w:rFonts w:ascii="Arial" w:hAnsi="Arial" w:cs="Arial"/>
          <w:b/>
          <w:bCs/>
          <w:sz w:val="24"/>
          <w:szCs w:val="24"/>
        </w:rPr>
      </w:pPr>
    </w:p>
    <w:p w:rsidR="00FC198A" w:rsidRDefault="00FC198A" w:rsidP="00265541">
      <w:pPr>
        <w:spacing w:after="0" w:line="360" w:lineRule="auto"/>
        <w:jc w:val="both"/>
        <w:rPr>
          <w:rFonts w:ascii="Arial" w:hAnsi="Arial" w:cs="Arial"/>
          <w:bCs/>
          <w:sz w:val="24"/>
          <w:szCs w:val="24"/>
        </w:rPr>
      </w:pPr>
      <w:r>
        <w:rPr>
          <w:rFonts w:ascii="Arial" w:hAnsi="Arial" w:cs="Arial"/>
          <w:bCs/>
          <w:sz w:val="24"/>
          <w:szCs w:val="24"/>
        </w:rPr>
        <w:t>Los sistemas de información son fundamentales en todas las organizaciones existentes, tanto públicas como privadas, pero en el servicio público retoma una gran importancia ya que sirve a la ciudadanía. En el presente documento se busca analizar que sistemas de información se utilizan dentro de una Junta Ejecutiva</w:t>
      </w:r>
      <w:r w:rsidR="00B42885">
        <w:rPr>
          <w:rFonts w:ascii="Arial" w:hAnsi="Arial" w:cs="Arial"/>
          <w:bCs/>
          <w:sz w:val="24"/>
          <w:szCs w:val="24"/>
        </w:rPr>
        <w:t xml:space="preserve"> </w:t>
      </w:r>
      <w:r w:rsidR="00B42885">
        <w:rPr>
          <w:rFonts w:ascii="Arial" w:hAnsi="Arial" w:cs="Arial"/>
          <w:bCs/>
          <w:sz w:val="24"/>
          <w:szCs w:val="24"/>
        </w:rPr>
        <w:t>Distrital</w:t>
      </w:r>
      <w:r>
        <w:rPr>
          <w:rFonts w:ascii="Arial" w:hAnsi="Arial" w:cs="Arial"/>
          <w:bCs/>
          <w:sz w:val="24"/>
          <w:szCs w:val="24"/>
        </w:rPr>
        <w:t xml:space="preserve"> del organismo constitucionalmente autónomo llamado INE.</w:t>
      </w:r>
    </w:p>
    <w:p w:rsidR="00FC198A" w:rsidRDefault="00FC198A" w:rsidP="00265541">
      <w:pPr>
        <w:spacing w:after="0" w:line="360" w:lineRule="auto"/>
        <w:jc w:val="both"/>
        <w:rPr>
          <w:rFonts w:ascii="Arial" w:hAnsi="Arial" w:cs="Arial"/>
          <w:bCs/>
          <w:sz w:val="24"/>
          <w:szCs w:val="24"/>
        </w:rPr>
      </w:pPr>
      <w:r w:rsidRPr="00FC198A">
        <w:rPr>
          <w:rFonts w:ascii="Arial" w:hAnsi="Arial" w:cs="Arial"/>
          <w:bCs/>
          <w:sz w:val="24"/>
          <w:szCs w:val="24"/>
        </w:rPr>
        <w:t>El Instituto Nacional Electoral es el organismo público autónomo encargado de organizar las elecciones federales, es decir, la elección del Presidente de la República, Diputados y Senadores que integran el Congreso de la Unión, así como organizar, en coordinación con los organismos electorales de las entidades federativas, las elecciones locales en los estados de la República y el Distrito Federal.</w:t>
      </w:r>
    </w:p>
    <w:p w:rsidR="00FA28B8" w:rsidRDefault="00FA28B8" w:rsidP="00265541">
      <w:pPr>
        <w:spacing w:after="0" w:line="360" w:lineRule="auto"/>
        <w:jc w:val="both"/>
        <w:rPr>
          <w:rFonts w:ascii="Arial" w:hAnsi="Arial" w:cs="Arial"/>
          <w:bCs/>
          <w:sz w:val="24"/>
          <w:szCs w:val="24"/>
        </w:rPr>
      </w:pPr>
    </w:p>
    <w:p w:rsidR="00FC198A" w:rsidRPr="00FC198A" w:rsidRDefault="00FC198A" w:rsidP="00265541">
      <w:pPr>
        <w:spacing w:after="0" w:line="360" w:lineRule="auto"/>
        <w:jc w:val="both"/>
        <w:rPr>
          <w:rFonts w:ascii="Arial" w:hAnsi="Arial" w:cs="Arial"/>
          <w:bCs/>
          <w:sz w:val="24"/>
          <w:szCs w:val="24"/>
        </w:rPr>
      </w:pPr>
      <w:r>
        <w:rPr>
          <w:rFonts w:ascii="Arial" w:hAnsi="Arial" w:cs="Arial"/>
          <w:bCs/>
          <w:sz w:val="24"/>
          <w:szCs w:val="24"/>
        </w:rPr>
        <w:t>Su misión es:</w:t>
      </w:r>
    </w:p>
    <w:p w:rsidR="00FC198A" w:rsidRDefault="00FC198A" w:rsidP="00265541">
      <w:pPr>
        <w:spacing w:after="0" w:line="360" w:lineRule="auto"/>
        <w:jc w:val="both"/>
        <w:rPr>
          <w:rFonts w:ascii="Arial" w:hAnsi="Arial" w:cs="Arial"/>
          <w:bCs/>
          <w:sz w:val="24"/>
          <w:szCs w:val="24"/>
        </w:rPr>
      </w:pPr>
      <w:r w:rsidRPr="00FC198A">
        <w:rPr>
          <w:rFonts w:ascii="Arial" w:hAnsi="Arial" w:cs="Arial"/>
          <w:bCs/>
          <w:sz w:val="24"/>
          <w:szCs w:val="24"/>
        </w:rPr>
        <w:t>Contribuir al desarrollo de la vida democrática, garantizando el ejercicio de los derechos político-electorales de la sociedad a través de la promoción de la cultura democrática y la organización de comicios federales en un marco de certeza, legalidad, independencia, imparcialidad, máxima publicidad y objetividad.</w:t>
      </w:r>
    </w:p>
    <w:p w:rsidR="00265541" w:rsidRPr="00FC198A" w:rsidRDefault="00265541" w:rsidP="00265541">
      <w:pPr>
        <w:spacing w:after="0" w:line="360" w:lineRule="auto"/>
        <w:jc w:val="both"/>
        <w:rPr>
          <w:rFonts w:ascii="Arial" w:hAnsi="Arial" w:cs="Arial"/>
          <w:bCs/>
          <w:sz w:val="24"/>
          <w:szCs w:val="24"/>
        </w:rPr>
      </w:pPr>
    </w:p>
    <w:p w:rsidR="00FC198A" w:rsidRPr="00FC198A" w:rsidRDefault="00FC198A" w:rsidP="00265541">
      <w:pPr>
        <w:spacing w:after="0" w:line="360" w:lineRule="auto"/>
        <w:jc w:val="both"/>
        <w:rPr>
          <w:rFonts w:ascii="Arial" w:hAnsi="Arial" w:cs="Arial"/>
          <w:bCs/>
          <w:sz w:val="24"/>
          <w:szCs w:val="24"/>
        </w:rPr>
      </w:pPr>
      <w:r>
        <w:rPr>
          <w:rFonts w:ascii="Arial" w:hAnsi="Arial" w:cs="Arial"/>
          <w:bCs/>
          <w:sz w:val="24"/>
          <w:szCs w:val="24"/>
        </w:rPr>
        <w:t>Su visión es:</w:t>
      </w:r>
    </w:p>
    <w:p w:rsidR="00FC198A" w:rsidRDefault="00FC198A" w:rsidP="00265541">
      <w:pPr>
        <w:spacing w:after="0" w:line="360" w:lineRule="auto"/>
        <w:jc w:val="both"/>
        <w:rPr>
          <w:rFonts w:ascii="Arial" w:hAnsi="Arial" w:cs="Arial"/>
          <w:bCs/>
          <w:sz w:val="24"/>
          <w:szCs w:val="24"/>
        </w:rPr>
      </w:pPr>
      <w:r w:rsidRPr="00FC198A">
        <w:rPr>
          <w:rFonts w:ascii="Arial" w:hAnsi="Arial" w:cs="Arial"/>
          <w:bCs/>
          <w:sz w:val="24"/>
          <w:szCs w:val="24"/>
        </w:rPr>
        <w:t>El Instituto Nacional Electoral se consolida como un organismo público autónomo, transparente y eficiente, en el que la sociedad cree y deposita plenamente su confianza, que se distingue por proporcionar servicios cada vez más confiables y de mayor calidad a la ciudadanía y ser el principal promotor de la cultura democrática en el país.</w:t>
      </w:r>
      <w:r w:rsidR="0053591D">
        <w:rPr>
          <w:rStyle w:val="Refdenotaalpie"/>
          <w:rFonts w:ascii="Arial" w:hAnsi="Arial" w:cs="Arial"/>
          <w:bCs/>
          <w:sz w:val="24"/>
          <w:szCs w:val="24"/>
        </w:rPr>
        <w:footnoteReference w:id="1"/>
      </w:r>
    </w:p>
    <w:p w:rsidR="00265541" w:rsidRPr="00FC198A" w:rsidRDefault="00265541" w:rsidP="00265541">
      <w:pPr>
        <w:spacing w:after="0" w:line="360" w:lineRule="auto"/>
        <w:jc w:val="both"/>
        <w:rPr>
          <w:rFonts w:ascii="Arial" w:hAnsi="Arial" w:cs="Arial"/>
          <w:bCs/>
          <w:sz w:val="24"/>
          <w:szCs w:val="24"/>
        </w:rPr>
      </w:pPr>
    </w:p>
    <w:p w:rsidR="00FC198A" w:rsidRDefault="00FA28B8" w:rsidP="00265541">
      <w:pPr>
        <w:spacing w:after="0" w:line="360" w:lineRule="auto"/>
        <w:jc w:val="both"/>
        <w:rPr>
          <w:rFonts w:ascii="Arial" w:hAnsi="Arial" w:cs="Arial"/>
          <w:bCs/>
          <w:sz w:val="24"/>
          <w:szCs w:val="24"/>
        </w:rPr>
      </w:pPr>
      <w:r>
        <w:rPr>
          <w:rFonts w:ascii="Arial" w:hAnsi="Arial" w:cs="Arial"/>
          <w:bCs/>
          <w:sz w:val="24"/>
          <w:szCs w:val="24"/>
        </w:rPr>
        <w:t>Dentro de sus fines y múltiples activ</w:t>
      </w:r>
      <w:r w:rsidR="00B42885">
        <w:rPr>
          <w:rFonts w:ascii="Arial" w:hAnsi="Arial" w:cs="Arial"/>
          <w:bCs/>
          <w:sz w:val="24"/>
          <w:szCs w:val="24"/>
        </w:rPr>
        <w:t>idades podemos enlistar la</w:t>
      </w:r>
      <w:r>
        <w:rPr>
          <w:rFonts w:ascii="Arial" w:hAnsi="Arial" w:cs="Arial"/>
          <w:bCs/>
          <w:sz w:val="24"/>
          <w:szCs w:val="24"/>
        </w:rPr>
        <w:t xml:space="preserve">s siguientes: </w:t>
      </w:r>
    </w:p>
    <w:p w:rsidR="00265541" w:rsidRPr="00FC198A" w:rsidRDefault="00265541" w:rsidP="00265541">
      <w:pPr>
        <w:spacing w:after="0" w:line="360" w:lineRule="auto"/>
        <w:jc w:val="both"/>
        <w:rPr>
          <w:rFonts w:ascii="Arial" w:hAnsi="Arial" w:cs="Arial"/>
          <w:bCs/>
          <w:sz w:val="24"/>
          <w:szCs w:val="24"/>
        </w:rPr>
      </w:pPr>
    </w:p>
    <w:p w:rsidR="00FC198A" w:rsidRDefault="00FC198A" w:rsidP="00265541">
      <w:pPr>
        <w:pStyle w:val="Prrafodelista"/>
        <w:numPr>
          <w:ilvl w:val="0"/>
          <w:numId w:val="16"/>
        </w:numPr>
        <w:spacing w:after="0" w:line="360" w:lineRule="auto"/>
        <w:jc w:val="both"/>
        <w:rPr>
          <w:rFonts w:ascii="Arial" w:hAnsi="Arial" w:cs="Arial"/>
          <w:bCs/>
          <w:sz w:val="24"/>
          <w:szCs w:val="24"/>
        </w:rPr>
      </w:pPr>
      <w:r w:rsidRPr="00FA28B8">
        <w:rPr>
          <w:rFonts w:ascii="Arial" w:hAnsi="Arial" w:cs="Arial"/>
          <w:bCs/>
          <w:sz w:val="24"/>
          <w:szCs w:val="24"/>
        </w:rPr>
        <w:t>Contribuir al desarrollo de la vida democrática.</w:t>
      </w:r>
    </w:p>
    <w:p w:rsidR="00FA28B8" w:rsidRPr="00FA28B8" w:rsidRDefault="00FA28B8" w:rsidP="00265541">
      <w:pPr>
        <w:pStyle w:val="Prrafodelista"/>
        <w:spacing w:after="0" w:line="360" w:lineRule="auto"/>
        <w:jc w:val="both"/>
        <w:rPr>
          <w:rFonts w:ascii="Arial" w:hAnsi="Arial" w:cs="Arial"/>
          <w:bCs/>
          <w:sz w:val="24"/>
          <w:szCs w:val="24"/>
        </w:rPr>
      </w:pPr>
    </w:p>
    <w:p w:rsidR="00FA28B8" w:rsidRDefault="00FC198A" w:rsidP="00265541">
      <w:pPr>
        <w:pStyle w:val="Prrafodelista"/>
        <w:numPr>
          <w:ilvl w:val="0"/>
          <w:numId w:val="16"/>
        </w:numPr>
        <w:spacing w:after="0" w:line="360" w:lineRule="auto"/>
        <w:jc w:val="both"/>
        <w:rPr>
          <w:rFonts w:ascii="Arial" w:hAnsi="Arial" w:cs="Arial"/>
          <w:bCs/>
          <w:sz w:val="24"/>
          <w:szCs w:val="24"/>
        </w:rPr>
      </w:pPr>
      <w:r w:rsidRPr="00FA28B8">
        <w:rPr>
          <w:rFonts w:ascii="Arial" w:hAnsi="Arial" w:cs="Arial"/>
          <w:bCs/>
          <w:sz w:val="24"/>
          <w:szCs w:val="24"/>
        </w:rPr>
        <w:t>Preservar el fortalecimiento del régimen de partidos políticos.</w:t>
      </w:r>
    </w:p>
    <w:p w:rsidR="00265541" w:rsidRPr="00265541" w:rsidRDefault="00265541" w:rsidP="00265541">
      <w:pPr>
        <w:spacing w:after="0" w:line="360" w:lineRule="auto"/>
        <w:jc w:val="both"/>
        <w:rPr>
          <w:rFonts w:ascii="Arial" w:hAnsi="Arial" w:cs="Arial"/>
          <w:bCs/>
          <w:sz w:val="24"/>
          <w:szCs w:val="24"/>
        </w:rPr>
      </w:pPr>
    </w:p>
    <w:p w:rsidR="00FC198A" w:rsidRDefault="00FC198A" w:rsidP="00265541">
      <w:pPr>
        <w:pStyle w:val="Prrafodelista"/>
        <w:numPr>
          <w:ilvl w:val="0"/>
          <w:numId w:val="16"/>
        </w:numPr>
        <w:spacing w:after="0" w:line="360" w:lineRule="auto"/>
        <w:jc w:val="both"/>
        <w:rPr>
          <w:rFonts w:ascii="Arial" w:hAnsi="Arial" w:cs="Arial"/>
          <w:bCs/>
          <w:sz w:val="24"/>
          <w:szCs w:val="24"/>
        </w:rPr>
      </w:pPr>
      <w:r w:rsidRPr="00FA28B8">
        <w:rPr>
          <w:rFonts w:ascii="Arial" w:hAnsi="Arial" w:cs="Arial"/>
          <w:bCs/>
          <w:sz w:val="24"/>
          <w:szCs w:val="24"/>
        </w:rPr>
        <w:t>Integrar el Registro Federal de Electores.</w:t>
      </w:r>
    </w:p>
    <w:p w:rsidR="00FA28B8" w:rsidRPr="00265541" w:rsidRDefault="00FA28B8" w:rsidP="00265541">
      <w:pPr>
        <w:spacing w:after="0" w:line="360" w:lineRule="auto"/>
        <w:jc w:val="both"/>
        <w:rPr>
          <w:rFonts w:ascii="Arial" w:hAnsi="Arial" w:cs="Arial"/>
          <w:bCs/>
          <w:sz w:val="24"/>
          <w:szCs w:val="24"/>
        </w:rPr>
      </w:pPr>
    </w:p>
    <w:p w:rsidR="00FA28B8" w:rsidRDefault="00FC198A" w:rsidP="00265541">
      <w:pPr>
        <w:pStyle w:val="Prrafodelista"/>
        <w:numPr>
          <w:ilvl w:val="0"/>
          <w:numId w:val="16"/>
        </w:numPr>
        <w:spacing w:after="0" w:line="360" w:lineRule="auto"/>
        <w:jc w:val="both"/>
        <w:rPr>
          <w:rFonts w:ascii="Arial" w:hAnsi="Arial" w:cs="Arial"/>
          <w:bCs/>
          <w:sz w:val="24"/>
          <w:szCs w:val="24"/>
        </w:rPr>
      </w:pPr>
      <w:r w:rsidRPr="00FA28B8">
        <w:rPr>
          <w:rFonts w:ascii="Arial" w:hAnsi="Arial" w:cs="Arial"/>
          <w:bCs/>
          <w:sz w:val="24"/>
          <w:szCs w:val="24"/>
        </w:rPr>
        <w:t>Asegurar a los ciudadanos el ejercicio de sus derechos político electorales y vigilar el cumplimiento de sus obligaciones.</w:t>
      </w:r>
    </w:p>
    <w:p w:rsidR="00265541" w:rsidRPr="00265541" w:rsidRDefault="00265541" w:rsidP="00265541">
      <w:pPr>
        <w:spacing w:after="0" w:line="360" w:lineRule="auto"/>
        <w:jc w:val="both"/>
        <w:rPr>
          <w:rFonts w:ascii="Arial" w:hAnsi="Arial" w:cs="Arial"/>
          <w:bCs/>
          <w:sz w:val="24"/>
          <w:szCs w:val="24"/>
        </w:rPr>
      </w:pPr>
    </w:p>
    <w:p w:rsidR="00FC198A" w:rsidRDefault="00FC198A" w:rsidP="00265541">
      <w:pPr>
        <w:pStyle w:val="Prrafodelista"/>
        <w:numPr>
          <w:ilvl w:val="0"/>
          <w:numId w:val="16"/>
        </w:numPr>
        <w:spacing w:after="0" w:line="360" w:lineRule="auto"/>
        <w:jc w:val="both"/>
        <w:rPr>
          <w:rFonts w:ascii="Arial" w:hAnsi="Arial" w:cs="Arial"/>
          <w:bCs/>
          <w:sz w:val="24"/>
          <w:szCs w:val="24"/>
        </w:rPr>
      </w:pPr>
      <w:r w:rsidRPr="00FA28B8">
        <w:rPr>
          <w:rFonts w:ascii="Arial" w:hAnsi="Arial" w:cs="Arial"/>
          <w:bCs/>
          <w:sz w:val="24"/>
          <w:szCs w:val="24"/>
        </w:rPr>
        <w:t>Garantizar la celebración periódica y pacífica de las elecciones para renovar a los integrantes de los Poderes Legislativo y Ejecutivo de la Unión.</w:t>
      </w:r>
    </w:p>
    <w:p w:rsidR="00FA28B8" w:rsidRPr="00265541" w:rsidRDefault="00FA28B8" w:rsidP="00265541">
      <w:pPr>
        <w:spacing w:after="0" w:line="360" w:lineRule="auto"/>
        <w:jc w:val="both"/>
        <w:rPr>
          <w:rFonts w:ascii="Arial" w:hAnsi="Arial" w:cs="Arial"/>
          <w:bCs/>
          <w:sz w:val="24"/>
          <w:szCs w:val="24"/>
        </w:rPr>
      </w:pPr>
    </w:p>
    <w:p w:rsidR="00FC198A" w:rsidRDefault="00FC198A" w:rsidP="00265541">
      <w:pPr>
        <w:pStyle w:val="Prrafodelista"/>
        <w:numPr>
          <w:ilvl w:val="0"/>
          <w:numId w:val="16"/>
        </w:numPr>
        <w:spacing w:after="0" w:line="360" w:lineRule="auto"/>
        <w:jc w:val="both"/>
        <w:rPr>
          <w:rFonts w:ascii="Arial" w:hAnsi="Arial" w:cs="Arial"/>
          <w:bCs/>
          <w:sz w:val="24"/>
          <w:szCs w:val="24"/>
        </w:rPr>
      </w:pPr>
      <w:r w:rsidRPr="00FA28B8">
        <w:rPr>
          <w:rFonts w:ascii="Arial" w:hAnsi="Arial" w:cs="Arial"/>
          <w:bCs/>
          <w:sz w:val="24"/>
          <w:szCs w:val="24"/>
        </w:rPr>
        <w:t>Velar por la autenticidad y efectividad del sufragio.</w:t>
      </w:r>
    </w:p>
    <w:p w:rsidR="00FA28B8" w:rsidRPr="00FA28B8" w:rsidRDefault="00FA28B8" w:rsidP="00265541">
      <w:pPr>
        <w:pStyle w:val="Prrafodelista"/>
        <w:spacing w:after="0" w:line="360" w:lineRule="auto"/>
        <w:jc w:val="both"/>
        <w:rPr>
          <w:rFonts w:ascii="Arial" w:hAnsi="Arial" w:cs="Arial"/>
          <w:bCs/>
          <w:sz w:val="24"/>
          <w:szCs w:val="24"/>
        </w:rPr>
      </w:pPr>
    </w:p>
    <w:p w:rsidR="00FA28B8" w:rsidRPr="00265541" w:rsidRDefault="00FC198A" w:rsidP="00265541">
      <w:pPr>
        <w:pStyle w:val="Prrafodelista"/>
        <w:numPr>
          <w:ilvl w:val="0"/>
          <w:numId w:val="16"/>
        </w:numPr>
        <w:spacing w:after="0" w:line="360" w:lineRule="auto"/>
        <w:jc w:val="both"/>
        <w:rPr>
          <w:rFonts w:ascii="Arial" w:hAnsi="Arial" w:cs="Arial"/>
          <w:bCs/>
          <w:sz w:val="24"/>
          <w:szCs w:val="24"/>
        </w:rPr>
      </w:pPr>
      <w:r w:rsidRPr="00FA28B8">
        <w:rPr>
          <w:rFonts w:ascii="Arial" w:hAnsi="Arial" w:cs="Arial"/>
          <w:bCs/>
          <w:sz w:val="24"/>
          <w:szCs w:val="24"/>
        </w:rPr>
        <w:t>Llevar a cabo la promoción del voto y coadyuvar a la difusión de la cultura democrática.</w:t>
      </w:r>
    </w:p>
    <w:p w:rsidR="00FA28B8" w:rsidRPr="00FA28B8" w:rsidRDefault="00FA28B8" w:rsidP="00265541">
      <w:pPr>
        <w:pStyle w:val="Prrafodelista"/>
        <w:spacing w:after="0" w:line="360" w:lineRule="auto"/>
        <w:jc w:val="both"/>
        <w:rPr>
          <w:rFonts w:ascii="Arial" w:hAnsi="Arial" w:cs="Arial"/>
          <w:bCs/>
          <w:sz w:val="24"/>
          <w:szCs w:val="24"/>
        </w:rPr>
      </w:pPr>
    </w:p>
    <w:p w:rsidR="00FC198A" w:rsidRDefault="00FC198A" w:rsidP="00265541">
      <w:pPr>
        <w:pStyle w:val="Prrafodelista"/>
        <w:numPr>
          <w:ilvl w:val="0"/>
          <w:numId w:val="16"/>
        </w:numPr>
        <w:spacing w:after="0" w:line="360" w:lineRule="auto"/>
        <w:jc w:val="both"/>
        <w:rPr>
          <w:rFonts w:ascii="Arial" w:hAnsi="Arial" w:cs="Arial"/>
          <w:bCs/>
          <w:sz w:val="24"/>
          <w:szCs w:val="24"/>
        </w:rPr>
      </w:pPr>
      <w:r w:rsidRPr="00FA28B8">
        <w:rPr>
          <w:rFonts w:ascii="Arial" w:hAnsi="Arial" w:cs="Arial"/>
          <w:bCs/>
          <w:sz w:val="24"/>
          <w:szCs w:val="24"/>
        </w:rPr>
        <w:t>Fungir como autoridad única para la administración del tiempo que corresponda al Estado en radio y televisión, destinado a los objetivos propios del Instituto y a otras autoridades electorales, además de garantizar el ejercicio de los derechos que la Constitución otorga a los partidos políticos en la materia.</w:t>
      </w:r>
    </w:p>
    <w:p w:rsidR="00265541" w:rsidRPr="00265541" w:rsidRDefault="00265541" w:rsidP="00265541">
      <w:pPr>
        <w:spacing w:after="0" w:line="360" w:lineRule="auto"/>
        <w:jc w:val="both"/>
        <w:rPr>
          <w:rFonts w:ascii="Arial" w:hAnsi="Arial" w:cs="Arial"/>
          <w:bCs/>
          <w:sz w:val="24"/>
          <w:szCs w:val="24"/>
        </w:rPr>
      </w:pPr>
    </w:p>
    <w:p w:rsidR="00D75B0C" w:rsidRDefault="00FA28B8" w:rsidP="00265541">
      <w:pPr>
        <w:spacing w:after="0" w:line="360" w:lineRule="auto"/>
        <w:jc w:val="both"/>
        <w:rPr>
          <w:rFonts w:ascii="Arial" w:hAnsi="Arial" w:cs="Arial"/>
          <w:bCs/>
          <w:sz w:val="24"/>
          <w:szCs w:val="24"/>
        </w:rPr>
      </w:pPr>
      <w:r>
        <w:rPr>
          <w:rFonts w:ascii="Arial" w:hAnsi="Arial" w:cs="Arial"/>
          <w:bCs/>
          <w:sz w:val="24"/>
          <w:szCs w:val="24"/>
        </w:rPr>
        <w:t>Para poder realizar todas estas actividades y otras más, es necesario contar con personal humano capacitado, materiales</w:t>
      </w:r>
      <w:r w:rsidR="00B42885">
        <w:rPr>
          <w:rFonts w:ascii="Arial" w:hAnsi="Arial" w:cs="Arial"/>
          <w:bCs/>
          <w:sz w:val="24"/>
          <w:szCs w:val="24"/>
        </w:rPr>
        <w:t>, recursos</w:t>
      </w:r>
      <w:r>
        <w:rPr>
          <w:rFonts w:ascii="Arial" w:hAnsi="Arial" w:cs="Arial"/>
          <w:bCs/>
          <w:sz w:val="24"/>
          <w:szCs w:val="24"/>
        </w:rPr>
        <w:t xml:space="preserve"> financieros y con sistemas informáticos que posibiliten la recopilación de información, analizar datos, gestionar la información y tomar las mejores decisiones.</w:t>
      </w:r>
    </w:p>
    <w:p w:rsidR="002F2301" w:rsidRDefault="002F2301" w:rsidP="00265541">
      <w:pPr>
        <w:spacing w:after="0" w:line="360" w:lineRule="auto"/>
        <w:jc w:val="both"/>
        <w:rPr>
          <w:rFonts w:ascii="Arial" w:hAnsi="Arial" w:cs="Arial"/>
          <w:bCs/>
          <w:sz w:val="24"/>
          <w:szCs w:val="24"/>
        </w:rPr>
      </w:pPr>
    </w:p>
    <w:p w:rsidR="002F2301" w:rsidRDefault="002F2301" w:rsidP="00265541">
      <w:pPr>
        <w:spacing w:after="0" w:line="360" w:lineRule="auto"/>
        <w:jc w:val="both"/>
        <w:rPr>
          <w:rFonts w:ascii="Arial" w:hAnsi="Arial" w:cs="Arial"/>
          <w:bCs/>
          <w:sz w:val="24"/>
          <w:szCs w:val="24"/>
        </w:rPr>
      </w:pPr>
    </w:p>
    <w:p w:rsidR="002F2301" w:rsidRDefault="002F2301" w:rsidP="00265541">
      <w:pPr>
        <w:spacing w:after="0" w:line="360" w:lineRule="auto"/>
        <w:jc w:val="both"/>
        <w:rPr>
          <w:rFonts w:ascii="Arial" w:hAnsi="Arial" w:cs="Arial"/>
          <w:bCs/>
          <w:sz w:val="24"/>
          <w:szCs w:val="24"/>
        </w:rPr>
      </w:pPr>
    </w:p>
    <w:p w:rsidR="00265541" w:rsidRDefault="00265541" w:rsidP="00265541">
      <w:pPr>
        <w:spacing w:after="0" w:line="360" w:lineRule="auto"/>
        <w:jc w:val="both"/>
        <w:rPr>
          <w:rFonts w:ascii="Arial" w:hAnsi="Arial" w:cs="Arial"/>
          <w:bCs/>
          <w:sz w:val="24"/>
          <w:szCs w:val="24"/>
        </w:rPr>
      </w:pPr>
    </w:p>
    <w:p w:rsidR="00265541" w:rsidRDefault="00265541" w:rsidP="00265541">
      <w:pPr>
        <w:spacing w:after="0" w:line="360" w:lineRule="auto"/>
        <w:rPr>
          <w:rFonts w:ascii="Arial" w:hAnsi="Arial" w:cs="Arial"/>
          <w:b/>
          <w:bCs/>
          <w:sz w:val="24"/>
          <w:szCs w:val="24"/>
        </w:rPr>
      </w:pPr>
      <w:r>
        <w:rPr>
          <w:rFonts w:ascii="Arial" w:hAnsi="Arial" w:cs="Arial"/>
          <w:b/>
          <w:bCs/>
          <w:sz w:val="24"/>
          <w:szCs w:val="24"/>
        </w:rPr>
        <w:lastRenderedPageBreak/>
        <w:t>ORGANIZACIÓN DE LA JUNTA EJECUTIVA DISTRITAL</w:t>
      </w:r>
    </w:p>
    <w:p w:rsidR="00265541" w:rsidRPr="00B54FDA" w:rsidRDefault="00265541" w:rsidP="00265541">
      <w:pPr>
        <w:spacing w:after="0" w:line="360" w:lineRule="auto"/>
        <w:contextualSpacing/>
        <w:rPr>
          <w:sz w:val="24"/>
          <w:szCs w:val="24"/>
        </w:rPr>
      </w:pPr>
    </w:p>
    <w:p w:rsidR="00265541" w:rsidRDefault="00265541" w:rsidP="00265541">
      <w:pPr>
        <w:spacing w:after="0" w:line="360" w:lineRule="auto"/>
        <w:jc w:val="both"/>
        <w:rPr>
          <w:rFonts w:ascii="Arial" w:hAnsi="Arial" w:cs="Arial"/>
          <w:sz w:val="24"/>
          <w:szCs w:val="24"/>
        </w:rPr>
      </w:pPr>
      <w:r w:rsidRPr="00F50286">
        <w:rPr>
          <w:rFonts w:ascii="Arial" w:hAnsi="Arial" w:cs="Arial"/>
          <w:sz w:val="24"/>
        </w:rPr>
        <w:t xml:space="preserve">La Ley General de Instituciones </w:t>
      </w:r>
      <w:r>
        <w:rPr>
          <w:rFonts w:ascii="Arial" w:hAnsi="Arial" w:cs="Arial"/>
          <w:sz w:val="24"/>
        </w:rPr>
        <w:t>y Procedimientos Electorales (L</w:t>
      </w:r>
      <w:r w:rsidRPr="00F50286">
        <w:rPr>
          <w:rFonts w:ascii="Arial" w:hAnsi="Arial" w:cs="Arial"/>
          <w:sz w:val="24"/>
        </w:rPr>
        <w:t xml:space="preserve">GIPE) en el artículo 33 establece que el Instituto Nacional Electoral (INE) tiene su domicilio en el Distrito Federal y </w:t>
      </w:r>
      <w:r w:rsidRPr="00F50286">
        <w:rPr>
          <w:rFonts w:ascii="Arial" w:hAnsi="Arial" w:cs="Arial"/>
          <w:sz w:val="24"/>
          <w:szCs w:val="24"/>
        </w:rPr>
        <w:t>ejercerá sus funciones en todo el territorio nacional a través de la siguiente estructura:</w:t>
      </w:r>
    </w:p>
    <w:p w:rsidR="00265541" w:rsidRPr="00F50286" w:rsidRDefault="00265541" w:rsidP="00265541">
      <w:pPr>
        <w:spacing w:after="0" w:line="360" w:lineRule="auto"/>
        <w:jc w:val="both"/>
        <w:rPr>
          <w:rFonts w:ascii="Arial" w:hAnsi="Arial" w:cs="Arial"/>
          <w:sz w:val="24"/>
        </w:rPr>
      </w:pPr>
    </w:p>
    <w:p w:rsidR="00265541" w:rsidRDefault="00265541" w:rsidP="00265541">
      <w:pPr>
        <w:numPr>
          <w:ilvl w:val="0"/>
          <w:numId w:val="17"/>
        </w:numPr>
        <w:spacing w:after="0" w:line="360" w:lineRule="auto"/>
        <w:contextualSpacing/>
        <w:jc w:val="both"/>
        <w:rPr>
          <w:rFonts w:ascii="Arial" w:hAnsi="Arial" w:cs="Arial"/>
          <w:sz w:val="24"/>
          <w:szCs w:val="24"/>
        </w:rPr>
      </w:pPr>
      <w:r w:rsidRPr="00F50286">
        <w:rPr>
          <w:rFonts w:ascii="Arial" w:hAnsi="Arial" w:cs="Arial"/>
          <w:sz w:val="24"/>
          <w:szCs w:val="24"/>
        </w:rPr>
        <w:t>32 delegaciones, una en cada entidad federativa y</w:t>
      </w:r>
    </w:p>
    <w:p w:rsidR="00265541" w:rsidRPr="00F50286" w:rsidRDefault="00265541" w:rsidP="00265541">
      <w:pPr>
        <w:spacing w:after="0" w:line="360" w:lineRule="auto"/>
        <w:ind w:left="720"/>
        <w:contextualSpacing/>
        <w:jc w:val="both"/>
        <w:rPr>
          <w:rFonts w:ascii="Arial" w:hAnsi="Arial" w:cs="Arial"/>
          <w:sz w:val="24"/>
          <w:szCs w:val="24"/>
        </w:rPr>
      </w:pPr>
    </w:p>
    <w:p w:rsidR="00265541" w:rsidRDefault="00265541" w:rsidP="00265541">
      <w:pPr>
        <w:numPr>
          <w:ilvl w:val="0"/>
          <w:numId w:val="17"/>
        </w:numPr>
        <w:spacing w:after="0" w:line="360" w:lineRule="auto"/>
        <w:contextualSpacing/>
        <w:jc w:val="both"/>
        <w:rPr>
          <w:rFonts w:ascii="Arial" w:hAnsi="Arial" w:cs="Arial"/>
          <w:sz w:val="24"/>
          <w:szCs w:val="24"/>
        </w:rPr>
      </w:pPr>
      <w:r w:rsidRPr="00F50286">
        <w:rPr>
          <w:rFonts w:ascii="Arial" w:hAnsi="Arial" w:cs="Arial"/>
          <w:sz w:val="24"/>
          <w:szCs w:val="24"/>
        </w:rPr>
        <w:t>300 subdelegaciones, una en cada distrito electoral uninominal.</w:t>
      </w:r>
    </w:p>
    <w:p w:rsidR="00265541" w:rsidRPr="00F50286" w:rsidRDefault="00265541" w:rsidP="00265541">
      <w:pPr>
        <w:spacing w:after="0" w:line="360" w:lineRule="auto"/>
        <w:contextualSpacing/>
        <w:jc w:val="both"/>
        <w:rPr>
          <w:rFonts w:ascii="Arial" w:hAnsi="Arial" w:cs="Arial"/>
          <w:sz w:val="24"/>
          <w:szCs w:val="24"/>
        </w:rPr>
      </w:pPr>
    </w:p>
    <w:p w:rsidR="00265541" w:rsidRPr="00F50286" w:rsidRDefault="00265541" w:rsidP="00265541">
      <w:pPr>
        <w:spacing w:after="0" w:line="360" w:lineRule="auto"/>
        <w:contextualSpacing/>
        <w:jc w:val="both"/>
        <w:rPr>
          <w:rFonts w:ascii="Arial" w:hAnsi="Arial" w:cs="Arial"/>
          <w:sz w:val="24"/>
          <w:szCs w:val="24"/>
        </w:rPr>
      </w:pPr>
      <w:r w:rsidRPr="00F50286">
        <w:rPr>
          <w:rFonts w:ascii="Arial" w:hAnsi="Arial" w:cs="Arial"/>
          <w:sz w:val="24"/>
          <w:szCs w:val="24"/>
        </w:rPr>
        <w:t>Podrá contar también con oficinas municipales en los lugares en que el Consejo General determine su instalación.</w:t>
      </w:r>
    </w:p>
    <w:p w:rsidR="00265541" w:rsidRPr="00F50286" w:rsidRDefault="00265541" w:rsidP="00265541">
      <w:pPr>
        <w:spacing w:after="0" w:line="360" w:lineRule="auto"/>
        <w:ind w:left="720"/>
        <w:contextualSpacing/>
        <w:jc w:val="both"/>
        <w:rPr>
          <w:rFonts w:ascii="Arial" w:hAnsi="Arial" w:cs="Arial"/>
          <w:sz w:val="24"/>
          <w:szCs w:val="24"/>
        </w:rPr>
      </w:pPr>
    </w:p>
    <w:p w:rsidR="00265541" w:rsidRPr="00A93EF2" w:rsidRDefault="00265541" w:rsidP="00265541">
      <w:pPr>
        <w:spacing w:after="0" w:line="360" w:lineRule="auto"/>
        <w:jc w:val="both"/>
        <w:rPr>
          <w:rFonts w:ascii="Arial" w:hAnsi="Arial" w:cs="Arial"/>
          <w:sz w:val="24"/>
        </w:rPr>
      </w:pPr>
      <w:r w:rsidRPr="00F50286">
        <w:rPr>
          <w:rFonts w:ascii="Arial" w:hAnsi="Arial" w:cs="Arial"/>
          <w:sz w:val="24"/>
        </w:rPr>
        <w:t>En el artículo 71</w:t>
      </w:r>
      <w:r>
        <w:rPr>
          <w:rFonts w:ascii="Arial" w:hAnsi="Arial" w:cs="Arial"/>
          <w:sz w:val="24"/>
        </w:rPr>
        <w:t>, numeral 1</w:t>
      </w:r>
      <w:r w:rsidRPr="00F50286">
        <w:rPr>
          <w:rFonts w:ascii="Arial" w:hAnsi="Arial" w:cs="Arial"/>
          <w:sz w:val="24"/>
        </w:rPr>
        <w:t xml:space="preserve"> del mismo ordenamiento legal, señala que en cada uno de los 300 distritos electorales el Instituto, contará con los siguientes órganos: </w:t>
      </w:r>
    </w:p>
    <w:p w:rsidR="00265541" w:rsidRPr="00F50286" w:rsidRDefault="00265541" w:rsidP="00265541">
      <w:pPr>
        <w:numPr>
          <w:ilvl w:val="0"/>
          <w:numId w:val="18"/>
        </w:numPr>
        <w:spacing w:after="0" w:line="360" w:lineRule="auto"/>
        <w:contextualSpacing/>
        <w:rPr>
          <w:rFonts w:ascii="Arial" w:hAnsi="Arial" w:cs="Arial"/>
          <w:sz w:val="24"/>
          <w:szCs w:val="24"/>
        </w:rPr>
      </w:pPr>
      <w:r w:rsidRPr="00F50286">
        <w:rPr>
          <w:rFonts w:ascii="Arial" w:hAnsi="Arial" w:cs="Arial"/>
          <w:sz w:val="24"/>
          <w:szCs w:val="24"/>
        </w:rPr>
        <w:t>La Junta Distrital Ejecutiva;</w:t>
      </w:r>
    </w:p>
    <w:p w:rsidR="00265541" w:rsidRPr="00F50286" w:rsidRDefault="00265541" w:rsidP="00265541">
      <w:pPr>
        <w:numPr>
          <w:ilvl w:val="0"/>
          <w:numId w:val="18"/>
        </w:numPr>
        <w:spacing w:after="0" w:line="360" w:lineRule="auto"/>
        <w:contextualSpacing/>
        <w:rPr>
          <w:rFonts w:ascii="Arial" w:hAnsi="Arial" w:cs="Arial"/>
          <w:sz w:val="24"/>
          <w:szCs w:val="24"/>
        </w:rPr>
      </w:pPr>
      <w:r w:rsidRPr="00F50286">
        <w:rPr>
          <w:rFonts w:ascii="Arial" w:hAnsi="Arial" w:cs="Arial"/>
          <w:sz w:val="24"/>
          <w:szCs w:val="24"/>
        </w:rPr>
        <w:t>El Vocal Ejecutivo; y</w:t>
      </w:r>
    </w:p>
    <w:p w:rsidR="00265541" w:rsidRPr="00F50286" w:rsidRDefault="00265541" w:rsidP="00265541">
      <w:pPr>
        <w:numPr>
          <w:ilvl w:val="0"/>
          <w:numId w:val="18"/>
        </w:numPr>
        <w:spacing w:after="0" w:line="360" w:lineRule="auto"/>
        <w:contextualSpacing/>
        <w:rPr>
          <w:rFonts w:ascii="Arial" w:hAnsi="Arial" w:cs="Arial"/>
          <w:sz w:val="24"/>
          <w:szCs w:val="24"/>
        </w:rPr>
      </w:pPr>
      <w:r w:rsidRPr="00F50286">
        <w:rPr>
          <w:rFonts w:ascii="Arial" w:hAnsi="Arial" w:cs="Arial"/>
          <w:sz w:val="24"/>
          <w:szCs w:val="24"/>
        </w:rPr>
        <w:t>El Consejo Distrital.</w:t>
      </w:r>
    </w:p>
    <w:p w:rsidR="00265541" w:rsidRPr="00F50286" w:rsidRDefault="00265541" w:rsidP="00265541">
      <w:pPr>
        <w:spacing w:after="0" w:line="360" w:lineRule="auto"/>
        <w:rPr>
          <w:rFonts w:ascii="Arial" w:hAnsi="Arial" w:cs="Arial"/>
          <w:sz w:val="24"/>
        </w:rPr>
      </w:pPr>
    </w:p>
    <w:p w:rsidR="00265541" w:rsidRPr="00F50286" w:rsidRDefault="00265541" w:rsidP="00265541">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Los artículos 72 de la L</w:t>
      </w:r>
      <w:r w:rsidRPr="00F50286">
        <w:rPr>
          <w:rFonts w:ascii="Arial" w:eastAsia="Times New Roman" w:hAnsi="Arial" w:cs="Arial"/>
          <w:sz w:val="24"/>
          <w:szCs w:val="24"/>
          <w:lang w:eastAsia="es-MX"/>
        </w:rPr>
        <w:t xml:space="preserve">GIPE </w:t>
      </w:r>
      <w:r w:rsidRPr="00133FE1">
        <w:rPr>
          <w:rFonts w:ascii="Arial" w:eastAsia="Times New Roman" w:hAnsi="Arial" w:cs="Arial"/>
          <w:sz w:val="24"/>
          <w:szCs w:val="24"/>
          <w:lang w:eastAsia="es-MX"/>
        </w:rPr>
        <w:t xml:space="preserve">y </w:t>
      </w:r>
      <w:r>
        <w:rPr>
          <w:rFonts w:ascii="Arial" w:eastAsia="Times New Roman" w:hAnsi="Arial" w:cs="Arial"/>
          <w:sz w:val="24"/>
          <w:szCs w:val="24"/>
          <w:lang w:eastAsia="es-MX"/>
        </w:rPr>
        <w:t>58 d</w:t>
      </w:r>
      <w:r w:rsidRPr="00133FE1">
        <w:rPr>
          <w:rFonts w:ascii="Arial" w:eastAsia="Times New Roman" w:hAnsi="Arial" w:cs="Arial"/>
          <w:sz w:val="24"/>
          <w:szCs w:val="24"/>
          <w:lang w:eastAsia="es-MX"/>
        </w:rPr>
        <w:t>el Reglamento Interior del Instituto</w:t>
      </w:r>
      <w:r>
        <w:rPr>
          <w:rFonts w:ascii="Arial" w:eastAsia="Times New Roman" w:hAnsi="Arial" w:cs="Arial"/>
          <w:sz w:val="24"/>
          <w:szCs w:val="24"/>
          <w:lang w:eastAsia="es-MX"/>
        </w:rPr>
        <w:t>,</w:t>
      </w:r>
      <w:r w:rsidRPr="00133FE1">
        <w:rPr>
          <w:rFonts w:ascii="Arial" w:eastAsia="Times New Roman" w:hAnsi="Arial" w:cs="Arial"/>
          <w:sz w:val="24"/>
          <w:szCs w:val="24"/>
          <w:lang w:eastAsia="es-MX"/>
        </w:rPr>
        <w:t xml:space="preserve"> </w:t>
      </w:r>
      <w:r w:rsidRPr="00F50286">
        <w:rPr>
          <w:rFonts w:ascii="Arial" w:eastAsia="Times New Roman" w:hAnsi="Arial" w:cs="Arial"/>
          <w:sz w:val="24"/>
          <w:szCs w:val="24"/>
          <w:lang w:eastAsia="es-MX"/>
        </w:rPr>
        <w:t>establece</w:t>
      </w:r>
      <w:r>
        <w:rPr>
          <w:rFonts w:ascii="Arial" w:eastAsia="Times New Roman" w:hAnsi="Arial" w:cs="Arial"/>
          <w:sz w:val="24"/>
          <w:szCs w:val="24"/>
          <w:lang w:eastAsia="es-MX"/>
        </w:rPr>
        <w:t>n que las juntas distritales e</w:t>
      </w:r>
      <w:r w:rsidRPr="00F50286">
        <w:rPr>
          <w:rFonts w:ascii="Arial" w:eastAsia="Times New Roman" w:hAnsi="Arial" w:cs="Arial"/>
          <w:sz w:val="24"/>
          <w:szCs w:val="24"/>
          <w:lang w:eastAsia="es-MX"/>
        </w:rPr>
        <w:t xml:space="preserve">jecutivas </w:t>
      </w:r>
      <w:r w:rsidRPr="00F50286">
        <w:rPr>
          <w:rFonts w:ascii="Arial" w:hAnsi="Arial"/>
          <w:color w:val="231F20"/>
          <w:sz w:val="24"/>
          <w:szCs w:val="24"/>
        </w:rPr>
        <w:t>son los órganos permanentes integrados por miembros del Servicio Profesional Electoral</w:t>
      </w:r>
      <w:r>
        <w:rPr>
          <w:rFonts w:ascii="Arial" w:hAnsi="Arial"/>
          <w:color w:val="231F20"/>
          <w:sz w:val="24"/>
          <w:szCs w:val="24"/>
        </w:rPr>
        <w:t xml:space="preserve"> Nacional</w:t>
      </w:r>
      <w:r w:rsidRPr="00F50286">
        <w:rPr>
          <w:rFonts w:ascii="Arial" w:hAnsi="Arial"/>
          <w:color w:val="231F20"/>
          <w:sz w:val="24"/>
          <w:szCs w:val="24"/>
        </w:rPr>
        <w:t xml:space="preserve">, encargados de aplicar los programas y políticas del Instituto en el ámbito territorial de cada uno de los distritos </w:t>
      </w:r>
      <w:r w:rsidRPr="00F50286">
        <w:rPr>
          <w:rFonts w:ascii="Arial" w:eastAsia="Times New Roman" w:hAnsi="Arial" w:cs="Arial"/>
          <w:sz w:val="24"/>
          <w:szCs w:val="24"/>
          <w:lang w:eastAsia="es-MX"/>
        </w:rPr>
        <w:t xml:space="preserve">y se encuentran integradas por: </w:t>
      </w:r>
    </w:p>
    <w:p w:rsidR="00265541" w:rsidRPr="00F50286" w:rsidRDefault="00265541" w:rsidP="00265541">
      <w:pPr>
        <w:spacing w:after="0" w:line="360" w:lineRule="auto"/>
        <w:jc w:val="both"/>
        <w:rPr>
          <w:rFonts w:ascii="Arial" w:eastAsia="Times New Roman" w:hAnsi="Arial" w:cs="Arial"/>
          <w:sz w:val="24"/>
          <w:szCs w:val="24"/>
          <w:lang w:eastAsia="es-MX"/>
        </w:rPr>
      </w:pPr>
    </w:p>
    <w:p w:rsidR="00265541" w:rsidRDefault="00265541" w:rsidP="00265541">
      <w:pPr>
        <w:pStyle w:val="Prrafodelista"/>
        <w:numPr>
          <w:ilvl w:val="0"/>
          <w:numId w:val="20"/>
        </w:numPr>
        <w:spacing w:after="0" w:line="360" w:lineRule="auto"/>
        <w:ind w:left="426"/>
        <w:jc w:val="both"/>
        <w:textAlignment w:val="baseline"/>
        <w:rPr>
          <w:rFonts w:ascii="Arial" w:eastAsia="Times New Roman" w:hAnsi="Arial" w:cs="Arial"/>
          <w:sz w:val="24"/>
          <w:szCs w:val="24"/>
          <w:lang w:eastAsia="es-MX"/>
        </w:rPr>
      </w:pPr>
      <w:r w:rsidRPr="00133FE1">
        <w:rPr>
          <w:rFonts w:ascii="Arial" w:eastAsia="Times New Roman" w:hAnsi="Arial" w:cs="Arial"/>
          <w:sz w:val="24"/>
          <w:szCs w:val="24"/>
          <w:lang w:eastAsia="es-MX"/>
        </w:rPr>
        <w:t>El Vocal Ejecutivo, quien l</w:t>
      </w:r>
      <w:r>
        <w:rPr>
          <w:rFonts w:ascii="Arial" w:eastAsia="Times New Roman" w:hAnsi="Arial" w:cs="Arial"/>
          <w:sz w:val="24"/>
          <w:szCs w:val="24"/>
          <w:lang w:eastAsia="es-MX"/>
        </w:rPr>
        <w:t>a preside.</w:t>
      </w:r>
    </w:p>
    <w:p w:rsidR="00265541" w:rsidRDefault="00265541" w:rsidP="00265541">
      <w:pPr>
        <w:pStyle w:val="Prrafodelista"/>
        <w:spacing w:after="0" w:line="360" w:lineRule="auto"/>
        <w:ind w:left="426"/>
        <w:jc w:val="both"/>
        <w:textAlignment w:val="baseline"/>
        <w:rPr>
          <w:rFonts w:ascii="Arial" w:eastAsia="Times New Roman" w:hAnsi="Arial" w:cs="Arial"/>
          <w:sz w:val="24"/>
          <w:szCs w:val="24"/>
          <w:lang w:eastAsia="es-MX"/>
        </w:rPr>
      </w:pPr>
    </w:p>
    <w:p w:rsidR="00265541" w:rsidRDefault="00265541" w:rsidP="00265541">
      <w:pPr>
        <w:pStyle w:val="Prrafodelista"/>
        <w:numPr>
          <w:ilvl w:val="0"/>
          <w:numId w:val="20"/>
        </w:numPr>
        <w:spacing w:after="0" w:line="360" w:lineRule="auto"/>
        <w:ind w:left="426"/>
        <w:jc w:val="both"/>
        <w:textAlignment w:val="baseline"/>
        <w:rPr>
          <w:rFonts w:ascii="Arial" w:eastAsia="Times New Roman" w:hAnsi="Arial" w:cs="Arial"/>
          <w:sz w:val="24"/>
          <w:szCs w:val="24"/>
          <w:lang w:eastAsia="es-MX"/>
        </w:rPr>
      </w:pPr>
      <w:r w:rsidRPr="00E01039">
        <w:rPr>
          <w:rFonts w:ascii="Arial" w:eastAsia="Times New Roman" w:hAnsi="Arial" w:cs="Arial"/>
          <w:sz w:val="24"/>
          <w:szCs w:val="24"/>
          <w:lang w:eastAsia="es-MX"/>
        </w:rPr>
        <w:t>El Vocal Secretario que auxilia al Vocal Ejecutivo en las tareas administrativas de la Junta, y ejercerá las funciones de la oficialía electoral.</w:t>
      </w:r>
    </w:p>
    <w:p w:rsidR="00265541" w:rsidRPr="0015389D" w:rsidRDefault="00265541" w:rsidP="00265541">
      <w:pPr>
        <w:spacing w:after="0" w:line="360" w:lineRule="auto"/>
        <w:jc w:val="both"/>
        <w:textAlignment w:val="baseline"/>
        <w:rPr>
          <w:rFonts w:ascii="Arial" w:eastAsia="Times New Roman" w:hAnsi="Arial" w:cs="Arial"/>
          <w:sz w:val="24"/>
          <w:szCs w:val="24"/>
          <w:lang w:eastAsia="es-MX"/>
        </w:rPr>
      </w:pPr>
    </w:p>
    <w:p w:rsidR="00265541" w:rsidRPr="00E01039" w:rsidRDefault="00265541" w:rsidP="00265541">
      <w:pPr>
        <w:pStyle w:val="Prrafodelista"/>
        <w:numPr>
          <w:ilvl w:val="0"/>
          <w:numId w:val="20"/>
        </w:numPr>
        <w:spacing w:after="0" w:line="360" w:lineRule="auto"/>
        <w:ind w:left="426"/>
        <w:jc w:val="both"/>
        <w:textAlignment w:val="baseline"/>
        <w:rPr>
          <w:rFonts w:ascii="Arial" w:eastAsia="Times New Roman" w:hAnsi="Arial" w:cs="Arial"/>
          <w:sz w:val="24"/>
          <w:szCs w:val="24"/>
          <w:lang w:eastAsia="es-MX"/>
        </w:rPr>
      </w:pPr>
      <w:r w:rsidRPr="00E01039">
        <w:rPr>
          <w:rFonts w:ascii="Arial" w:eastAsia="Times New Roman" w:hAnsi="Arial" w:cs="Arial"/>
          <w:sz w:val="24"/>
          <w:szCs w:val="24"/>
          <w:lang w:eastAsia="es-MX"/>
        </w:rPr>
        <w:lastRenderedPageBreak/>
        <w:t xml:space="preserve">Los Vocales de Organización Electoral, Registro Federal de Electores y de Capacitación Electoral y Educación Cívica. </w:t>
      </w:r>
    </w:p>
    <w:p w:rsidR="00265541" w:rsidRDefault="00265541" w:rsidP="00265541">
      <w:pPr>
        <w:spacing w:after="0" w:line="360" w:lineRule="auto"/>
        <w:contextualSpacing/>
        <w:jc w:val="both"/>
        <w:rPr>
          <w:rFonts w:ascii="Arial" w:hAnsi="Arial" w:cs="Arial"/>
          <w:sz w:val="24"/>
          <w:szCs w:val="24"/>
        </w:rPr>
      </w:pPr>
    </w:p>
    <w:p w:rsidR="00265541" w:rsidRDefault="00265541" w:rsidP="00265541">
      <w:pPr>
        <w:spacing w:after="0" w:line="360" w:lineRule="auto"/>
        <w:jc w:val="center"/>
        <w:rPr>
          <w:rFonts w:ascii="Arial" w:hAnsi="Arial" w:cs="Arial"/>
          <w:b/>
          <w:sz w:val="24"/>
          <w:szCs w:val="24"/>
        </w:rPr>
      </w:pPr>
      <w:r w:rsidRPr="00F50286">
        <w:rPr>
          <w:rFonts w:ascii="Arial" w:hAnsi="Arial" w:cs="Arial"/>
          <w:b/>
          <w:sz w:val="24"/>
          <w:szCs w:val="24"/>
        </w:rPr>
        <w:t>Organigrama</w:t>
      </w:r>
      <w:r w:rsidRPr="00F50286">
        <w:rPr>
          <w:rFonts w:ascii="Arial" w:hAnsi="Arial" w:cs="Arial"/>
          <w:b/>
          <w:noProof/>
          <w:sz w:val="24"/>
          <w:szCs w:val="24"/>
          <w:shd w:val="clear" w:color="auto" w:fill="FFFFFF" w:themeFill="background1"/>
          <w:lang w:eastAsia="es-MX"/>
        </w:rPr>
        <w:drawing>
          <wp:inline distT="0" distB="0" distL="0" distR="0" wp14:anchorId="67C89AEA" wp14:editId="15EBF128">
            <wp:extent cx="5295900" cy="2333625"/>
            <wp:effectExtent l="0" t="0" r="1905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92DD0" w:rsidRDefault="00B92DD0" w:rsidP="00265541">
      <w:pPr>
        <w:spacing w:after="0" w:line="360" w:lineRule="auto"/>
        <w:jc w:val="center"/>
        <w:rPr>
          <w:rFonts w:ascii="Arial" w:hAnsi="Arial" w:cs="Arial"/>
          <w:b/>
          <w:sz w:val="24"/>
          <w:szCs w:val="24"/>
        </w:rPr>
      </w:pPr>
    </w:p>
    <w:p w:rsidR="00B42885" w:rsidRPr="00BD589A" w:rsidRDefault="00B42885" w:rsidP="00265541">
      <w:pPr>
        <w:spacing w:after="0" w:line="360" w:lineRule="auto"/>
        <w:jc w:val="center"/>
        <w:rPr>
          <w:rFonts w:ascii="Arial" w:hAnsi="Arial" w:cs="Arial"/>
          <w:b/>
          <w:sz w:val="24"/>
          <w:szCs w:val="24"/>
        </w:rPr>
      </w:pPr>
    </w:p>
    <w:p w:rsidR="00B42885" w:rsidRDefault="00767D23" w:rsidP="00767D23">
      <w:pPr>
        <w:spacing w:after="0" w:line="360" w:lineRule="auto"/>
        <w:jc w:val="both"/>
        <w:rPr>
          <w:rFonts w:ascii="Arial" w:hAnsi="Arial" w:cs="Arial"/>
          <w:b/>
          <w:bCs/>
          <w:sz w:val="24"/>
          <w:szCs w:val="24"/>
        </w:rPr>
      </w:pPr>
      <w:r>
        <w:rPr>
          <w:rFonts w:ascii="Arial" w:hAnsi="Arial" w:cs="Arial"/>
          <w:b/>
          <w:bCs/>
          <w:sz w:val="24"/>
          <w:szCs w:val="24"/>
        </w:rPr>
        <w:t xml:space="preserve">ANÁLISIS DE </w:t>
      </w:r>
      <w:r w:rsidR="00B42885">
        <w:rPr>
          <w:rFonts w:ascii="Arial" w:hAnsi="Arial" w:cs="Arial"/>
          <w:b/>
          <w:bCs/>
          <w:sz w:val="24"/>
          <w:szCs w:val="24"/>
        </w:rPr>
        <w:t>SISTEMAS DE INFORMACIÓN EN LA JUNTA DISTRITAL EJECUTIVA</w:t>
      </w:r>
    </w:p>
    <w:p w:rsidR="00B42885" w:rsidRDefault="00B42885" w:rsidP="00B42885">
      <w:pPr>
        <w:spacing w:after="0" w:line="360" w:lineRule="auto"/>
        <w:rPr>
          <w:rFonts w:ascii="Arial" w:hAnsi="Arial" w:cs="Arial"/>
          <w:b/>
          <w:bCs/>
          <w:sz w:val="24"/>
          <w:szCs w:val="24"/>
        </w:rPr>
      </w:pPr>
    </w:p>
    <w:p w:rsidR="00B42885" w:rsidRDefault="00D22F6D" w:rsidP="00394E30">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En el sentido </w:t>
      </w:r>
      <w:r w:rsidR="00394E30">
        <w:rPr>
          <w:rFonts w:ascii="Arial" w:eastAsia="Times New Roman" w:hAnsi="Arial" w:cs="Arial"/>
          <w:sz w:val="24"/>
          <w:szCs w:val="24"/>
          <w:lang w:eastAsia="es-MX"/>
        </w:rPr>
        <w:t>más</w:t>
      </w:r>
      <w:r>
        <w:rPr>
          <w:rFonts w:ascii="Arial" w:eastAsia="Times New Roman" w:hAnsi="Arial" w:cs="Arial"/>
          <w:sz w:val="24"/>
          <w:szCs w:val="24"/>
          <w:lang w:eastAsia="es-MX"/>
        </w:rPr>
        <w:t xml:space="preserve"> amplio</w:t>
      </w:r>
      <w:r w:rsidR="00394E30">
        <w:rPr>
          <w:rFonts w:ascii="Arial" w:eastAsia="Times New Roman" w:hAnsi="Arial" w:cs="Arial"/>
          <w:sz w:val="24"/>
          <w:szCs w:val="24"/>
          <w:lang w:eastAsia="es-MX"/>
        </w:rPr>
        <w:t>, un sistema es un conjunto de componentes que interaccionan entre sí para lograr un objetivo común.</w:t>
      </w:r>
      <w:r w:rsidR="0053591D">
        <w:rPr>
          <w:rStyle w:val="Refdenotaalpie"/>
          <w:rFonts w:ascii="Arial" w:eastAsia="Times New Roman" w:hAnsi="Arial" w:cs="Arial"/>
          <w:sz w:val="24"/>
          <w:szCs w:val="24"/>
          <w:lang w:eastAsia="es-MX"/>
        </w:rPr>
        <w:footnoteReference w:id="2"/>
      </w:r>
      <w:r w:rsidR="00394E30">
        <w:rPr>
          <w:rFonts w:ascii="Arial" w:eastAsia="Times New Roman" w:hAnsi="Arial" w:cs="Arial"/>
          <w:sz w:val="24"/>
          <w:szCs w:val="24"/>
          <w:lang w:eastAsia="es-MX"/>
        </w:rPr>
        <w:t xml:space="preserve"> El INE está formado por muchos sistemas, cada uno con una razón de ser en específico</w:t>
      </w:r>
      <w:r w:rsidR="00E54CA7">
        <w:rPr>
          <w:rFonts w:ascii="Arial" w:eastAsia="Times New Roman" w:hAnsi="Arial" w:cs="Arial"/>
          <w:sz w:val="24"/>
          <w:szCs w:val="24"/>
          <w:lang w:eastAsia="es-MX"/>
        </w:rPr>
        <w:t>,</w:t>
      </w:r>
      <w:r w:rsidR="00394E30">
        <w:rPr>
          <w:rFonts w:ascii="Arial" w:eastAsia="Times New Roman" w:hAnsi="Arial" w:cs="Arial"/>
          <w:sz w:val="24"/>
          <w:szCs w:val="24"/>
          <w:lang w:eastAsia="es-MX"/>
        </w:rPr>
        <w:t xml:space="preserve"> </w:t>
      </w:r>
      <w:r w:rsidR="00E54CA7">
        <w:rPr>
          <w:rFonts w:ascii="Arial" w:eastAsia="Times New Roman" w:hAnsi="Arial" w:cs="Arial"/>
          <w:sz w:val="24"/>
          <w:szCs w:val="24"/>
          <w:lang w:eastAsia="es-MX"/>
        </w:rPr>
        <w:t>c</w:t>
      </w:r>
      <w:r w:rsidR="00394E30">
        <w:rPr>
          <w:rFonts w:ascii="Arial" w:eastAsia="Times New Roman" w:hAnsi="Arial" w:cs="Arial"/>
          <w:sz w:val="24"/>
          <w:szCs w:val="24"/>
          <w:lang w:eastAsia="es-MX"/>
        </w:rPr>
        <w:t>ada sistema interactúa en su medio ambiente para lograr los objetivos deseados.</w:t>
      </w:r>
    </w:p>
    <w:p w:rsidR="00394E30" w:rsidRDefault="00394E30" w:rsidP="00394E30">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Recordemos que las finalidades de los sistemas de información, como las de cualquier otro sistema dentro de una organización, son procesar entradas, mantener archivos de datos relacionados con la organización y producir información, reportes y otras salidas. </w:t>
      </w:r>
    </w:p>
    <w:p w:rsidR="00394E30" w:rsidRDefault="00394E30" w:rsidP="00394E30">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Los sistemas de información están formados por subsistemas que incluyen hardware, software, medios de almacenamiento de datos para archivos y bases de datos.</w:t>
      </w:r>
    </w:p>
    <w:p w:rsidR="00E54CA7" w:rsidRDefault="00E54CA7" w:rsidP="00394E30">
      <w:pPr>
        <w:spacing w:after="0" w:line="360" w:lineRule="auto"/>
        <w:jc w:val="both"/>
        <w:rPr>
          <w:rFonts w:ascii="Arial" w:eastAsia="Times New Roman" w:hAnsi="Arial" w:cs="Arial"/>
          <w:sz w:val="24"/>
          <w:szCs w:val="24"/>
          <w:lang w:eastAsia="es-MX"/>
        </w:rPr>
      </w:pPr>
    </w:p>
    <w:p w:rsidR="00E54CA7" w:rsidRDefault="00E54CA7" w:rsidP="00394E30">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Hay diferentes categorías de sistemas de información dentro de una organización o empresa para satisfacer las diversas necesidades informáticas, las cuales son: </w:t>
      </w:r>
    </w:p>
    <w:p w:rsidR="00E54CA7" w:rsidRDefault="00E54CA7" w:rsidP="00394E30">
      <w:pPr>
        <w:spacing w:after="0" w:line="360" w:lineRule="auto"/>
        <w:jc w:val="both"/>
        <w:rPr>
          <w:rFonts w:ascii="Arial" w:eastAsia="Times New Roman" w:hAnsi="Arial" w:cs="Arial"/>
          <w:sz w:val="24"/>
          <w:szCs w:val="24"/>
          <w:lang w:eastAsia="es-MX"/>
        </w:rPr>
      </w:pPr>
    </w:p>
    <w:p w:rsidR="00E54CA7" w:rsidRPr="00E54CA7" w:rsidRDefault="00E54CA7" w:rsidP="00E54CA7">
      <w:pPr>
        <w:pStyle w:val="Prrafodelista"/>
        <w:numPr>
          <w:ilvl w:val="0"/>
          <w:numId w:val="21"/>
        </w:numPr>
        <w:spacing w:after="0" w:line="360" w:lineRule="auto"/>
        <w:jc w:val="both"/>
        <w:rPr>
          <w:rFonts w:ascii="Arial" w:eastAsia="Times New Roman" w:hAnsi="Arial" w:cs="Arial"/>
          <w:sz w:val="24"/>
          <w:szCs w:val="24"/>
          <w:lang w:eastAsia="es-MX"/>
        </w:rPr>
      </w:pPr>
      <w:r w:rsidRPr="00E54CA7">
        <w:rPr>
          <w:rFonts w:ascii="Arial" w:eastAsia="Times New Roman" w:hAnsi="Arial" w:cs="Arial"/>
          <w:sz w:val="24"/>
          <w:szCs w:val="24"/>
          <w:lang w:eastAsia="es-MX"/>
        </w:rPr>
        <w:t>Sistemas para el proceso de transacciones.</w:t>
      </w:r>
    </w:p>
    <w:p w:rsidR="00E54CA7" w:rsidRPr="00E54CA7" w:rsidRDefault="00E54CA7" w:rsidP="00E54CA7">
      <w:pPr>
        <w:pStyle w:val="Prrafodelista"/>
        <w:numPr>
          <w:ilvl w:val="0"/>
          <w:numId w:val="21"/>
        </w:numPr>
        <w:spacing w:after="0" w:line="360" w:lineRule="auto"/>
        <w:jc w:val="both"/>
        <w:rPr>
          <w:rFonts w:ascii="Arial" w:eastAsia="Times New Roman" w:hAnsi="Arial" w:cs="Arial"/>
          <w:sz w:val="24"/>
          <w:szCs w:val="24"/>
          <w:lang w:eastAsia="es-MX"/>
        </w:rPr>
      </w:pPr>
      <w:r w:rsidRPr="00E54CA7">
        <w:rPr>
          <w:rFonts w:ascii="Arial" w:eastAsia="Times New Roman" w:hAnsi="Arial" w:cs="Arial"/>
          <w:sz w:val="24"/>
          <w:szCs w:val="24"/>
          <w:lang w:eastAsia="es-MX"/>
        </w:rPr>
        <w:t>Sistemas de información administrativa</w:t>
      </w:r>
      <w:r w:rsidR="009E18C9">
        <w:rPr>
          <w:rFonts w:ascii="Arial" w:eastAsia="Times New Roman" w:hAnsi="Arial" w:cs="Arial"/>
          <w:sz w:val="24"/>
          <w:szCs w:val="24"/>
          <w:lang w:eastAsia="es-MX"/>
        </w:rPr>
        <w:t>.</w:t>
      </w:r>
    </w:p>
    <w:p w:rsidR="004434C9" w:rsidRDefault="00E54CA7" w:rsidP="004434C9">
      <w:pPr>
        <w:pStyle w:val="Prrafodelista"/>
        <w:numPr>
          <w:ilvl w:val="0"/>
          <w:numId w:val="21"/>
        </w:numPr>
        <w:spacing w:after="0" w:line="360" w:lineRule="auto"/>
        <w:jc w:val="both"/>
        <w:rPr>
          <w:rFonts w:ascii="Arial" w:eastAsia="Times New Roman" w:hAnsi="Arial" w:cs="Arial"/>
          <w:sz w:val="24"/>
          <w:szCs w:val="24"/>
          <w:lang w:eastAsia="es-MX"/>
        </w:rPr>
      </w:pPr>
      <w:r w:rsidRPr="00E54CA7">
        <w:rPr>
          <w:rFonts w:ascii="Arial" w:eastAsia="Times New Roman" w:hAnsi="Arial" w:cs="Arial"/>
          <w:sz w:val="24"/>
          <w:szCs w:val="24"/>
          <w:lang w:eastAsia="es-MX"/>
        </w:rPr>
        <w:t>Sistemas para el soporte de decisiones</w:t>
      </w:r>
      <w:r w:rsidR="009E18C9">
        <w:rPr>
          <w:rFonts w:ascii="Arial" w:eastAsia="Times New Roman" w:hAnsi="Arial" w:cs="Arial"/>
          <w:sz w:val="24"/>
          <w:szCs w:val="24"/>
          <w:lang w:eastAsia="es-MX"/>
        </w:rPr>
        <w:t>.</w:t>
      </w:r>
    </w:p>
    <w:p w:rsidR="004434C9" w:rsidRDefault="004434C9" w:rsidP="004434C9">
      <w:pPr>
        <w:spacing w:after="0" w:line="360" w:lineRule="auto"/>
        <w:jc w:val="both"/>
        <w:rPr>
          <w:rFonts w:ascii="Arial" w:eastAsia="Times New Roman" w:hAnsi="Arial" w:cs="Arial"/>
          <w:sz w:val="24"/>
          <w:szCs w:val="24"/>
          <w:lang w:eastAsia="es-MX"/>
        </w:rPr>
      </w:pPr>
    </w:p>
    <w:p w:rsidR="004434C9" w:rsidRDefault="004434C9" w:rsidP="004434C9">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Dentro de la Junta Distrital Ejecutiva hay varios sistemas de información qu</w:t>
      </w:r>
      <w:r w:rsidR="00B92DD0">
        <w:rPr>
          <w:rFonts w:ascii="Arial" w:eastAsia="Times New Roman" w:hAnsi="Arial" w:cs="Arial"/>
          <w:sz w:val="24"/>
          <w:szCs w:val="24"/>
          <w:lang w:eastAsia="es-MX"/>
        </w:rPr>
        <w:t>e se utilizan como el SIIRFE</w:t>
      </w:r>
      <w:r w:rsidR="003B0839">
        <w:rPr>
          <w:rFonts w:ascii="Arial" w:eastAsia="Times New Roman" w:hAnsi="Arial" w:cs="Arial"/>
          <w:sz w:val="24"/>
          <w:szCs w:val="24"/>
          <w:lang w:eastAsia="es-MX"/>
        </w:rPr>
        <w:t xml:space="preserve"> que lo utiliza la Vocalía del Registro Federal de Electores, SIGA que lo utiliza la </w:t>
      </w:r>
      <w:r w:rsidR="005C0AD2">
        <w:rPr>
          <w:rFonts w:ascii="Arial" w:eastAsia="Times New Roman" w:hAnsi="Arial" w:cs="Arial"/>
          <w:sz w:val="24"/>
          <w:szCs w:val="24"/>
          <w:lang w:eastAsia="es-MX"/>
        </w:rPr>
        <w:t>Vocalía</w:t>
      </w:r>
      <w:r w:rsidR="003B0839">
        <w:rPr>
          <w:rFonts w:ascii="Arial" w:eastAsia="Times New Roman" w:hAnsi="Arial" w:cs="Arial"/>
          <w:sz w:val="24"/>
          <w:szCs w:val="24"/>
          <w:lang w:eastAsia="es-MX"/>
        </w:rPr>
        <w:t xml:space="preserve"> Ejecutiva y Secretarial, ELEC que lo utiliza la </w:t>
      </w:r>
      <w:r w:rsidR="005C0AD2">
        <w:rPr>
          <w:rFonts w:ascii="Arial" w:eastAsia="Times New Roman" w:hAnsi="Arial" w:cs="Arial"/>
          <w:sz w:val="24"/>
          <w:szCs w:val="24"/>
          <w:lang w:eastAsia="es-MX"/>
        </w:rPr>
        <w:t>Vocalía</w:t>
      </w:r>
      <w:r w:rsidR="003B0839">
        <w:rPr>
          <w:rFonts w:ascii="Arial" w:eastAsia="Times New Roman" w:hAnsi="Arial" w:cs="Arial"/>
          <w:sz w:val="24"/>
          <w:szCs w:val="24"/>
          <w:lang w:eastAsia="es-MX"/>
        </w:rPr>
        <w:t xml:space="preserve"> de Capacitación Electoral y de Educación Cívica, SIISPE</w:t>
      </w:r>
      <w:r w:rsidR="005C0AD2">
        <w:rPr>
          <w:rFonts w:ascii="Arial" w:eastAsia="Times New Roman" w:hAnsi="Arial" w:cs="Arial"/>
          <w:sz w:val="24"/>
          <w:szCs w:val="24"/>
          <w:lang w:eastAsia="es-MX"/>
        </w:rPr>
        <w:t xml:space="preserve"> que lo utilizan los miembros del Servicio Profesional Electoral Nacional y el </w:t>
      </w:r>
      <w:r w:rsidR="003B0839">
        <w:rPr>
          <w:rFonts w:ascii="Arial" w:eastAsia="Times New Roman" w:hAnsi="Arial" w:cs="Arial"/>
          <w:sz w:val="24"/>
          <w:szCs w:val="24"/>
          <w:lang w:eastAsia="es-MX"/>
        </w:rPr>
        <w:t xml:space="preserve"> c</w:t>
      </w:r>
      <w:r>
        <w:rPr>
          <w:rFonts w:ascii="Arial" w:eastAsia="Times New Roman" w:hAnsi="Arial" w:cs="Arial"/>
          <w:sz w:val="24"/>
          <w:szCs w:val="24"/>
          <w:lang w:eastAsia="es-MX"/>
        </w:rPr>
        <w:t>ampus virtual</w:t>
      </w:r>
      <w:r w:rsidR="005C0AD2">
        <w:rPr>
          <w:rFonts w:ascii="Arial" w:eastAsia="Times New Roman" w:hAnsi="Arial" w:cs="Arial"/>
          <w:sz w:val="24"/>
          <w:szCs w:val="24"/>
          <w:lang w:eastAsia="es-MX"/>
        </w:rPr>
        <w:t xml:space="preserve"> que lo utiliza cualquier vocalía y persona dentro de la Junta</w:t>
      </w:r>
      <w:r>
        <w:rPr>
          <w:rFonts w:ascii="Arial" w:eastAsia="Times New Roman" w:hAnsi="Arial" w:cs="Arial"/>
          <w:sz w:val="24"/>
          <w:szCs w:val="24"/>
          <w:lang w:eastAsia="es-MX"/>
        </w:rPr>
        <w:t xml:space="preserve">. </w:t>
      </w:r>
    </w:p>
    <w:p w:rsidR="00B92DD0" w:rsidRDefault="00B92DD0" w:rsidP="004434C9">
      <w:pPr>
        <w:spacing w:after="0" w:line="360" w:lineRule="auto"/>
        <w:jc w:val="both"/>
        <w:rPr>
          <w:rFonts w:ascii="Arial" w:eastAsia="Times New Roman" w:hAnsi="Arial" w:cs="Arial"/>
          <w:sz w:val="24"/>
          <w:szCs w:val="24"/>
          <w:lang w:eastAsia="es-MX"/>
        </w:rPr>
      </w:pPr>
    </w:p>
    <w:p w:rsidR="003B0839" w:rsidRDefault="005C0AD2" w:rsidP="004434C9">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w:t>
      </w:r>
      <w:r w:rsidR="00B92DD0">
        <w:rPr>
          <w:rFonts w:ascii="Arial" w:eastAsia="Times New Roman" w:hAnsi="Arial" w:cs="Arial"/>
          <w:sz w:val="24"/>
          <w:szCs w:val="24"/>
          <w:lang w:eastAsia="es-MX"/>
        </w:rPr>
        <w:t xml:space="preserve">Sistema Integral de Información del Registro Federal de Electores (SIIRFE), es el sistema aplicado a la actualización del padrón electoral y la lista nominal de electores, es decir una plataforma de alto rendimiento que es aplicado cuando los ciudadanos solicitan su credencial para votar hasta que se entrega la misma credencial, genera la lista nominal, pasando por varios subsistemas como: </w:t>
      </w:r>
    </w:p>
    <w:p w:rsidR="00B92DD0" w:rsidRDefault="00B92DD0" w:rsidP="004434C9">
      <w:pPr>
        <w:spacing w:after="0" w:line="360" w:lineRule="auto"/>
        <w:jc w:val="both"/>
        <w:rPr>
          <w:rFonts w:ascii="Arial" w:eastAsia="Times New Roman" w:hAnsi="Arial" w:cs="Arial"/>
          <w:sz w:val="24"/>
          <w:szCs w:val="24"/>
          <w:lang w:eastAsia="es-MX"/>
        </w:rPr>
      </w:pPr>
      <w:r>
        <w:rPr>
          <w:noProof/>
          <w:lang w:val="es-MX" w:eastAsia="es-MX"/>
        </w:rPr>
        <w:drawing>
          <wp:inline distT="0" distB="0" distL="0" distR="0" wp14:anchorId="4E35DA57" wp14:editId="1EFCA4B2">
            <wp:extent cx="6035040" cy="3332223"/>
            <wp:effectExtent l="0" t="0" r="381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9864" t="50517" r="26455" b="9024"/>
                    <a:stretch/>
                  </pic:blipFill>
                  <pic:spPr bwMode="auto">
                    <a:xfrm>
                      <a:off x="0" y="0"/>
                      <a:ext cx="6059382" cy="3345664"/>
                    </a:xfrm>
                    <a:prstGeom prst="rect">
                      <a:avLst/>
                    </a:prstGeom>
                    <a:ln>
                      <a:noFill/>
                    </a:ln>
                    <a:extLst>
                      <a:ext uri="{53640926-AAD7-44D8-BBD7-CCE9431645EC}">
                        <a14:shadowObscured xmlns:a14="http://schemas.microsoft.com/office/drawing/2010/main"/>
                      </a:ext>
                    </a:extLst>
                  </pic:spPr>
                </pic:pic>
              </a:graphicData>
            </a:graphic>
          </wp:inline>
        </w:drawing>
      </w:r>
    </w:p>
    <w:p w:rsidR="00B92DD0" w:rsidRDefault="00B92DD0" w:rsidP="004434C9">
      <w:pPr>
        <w:spacing w:after="0" w:line="360" w:lineRule="auto"/>
        <w:jc w:val="both"/>
        <w:rPr>
          <w:rFonts w:ascii="Arial" w:eastAsia="Times New Roman" w:hAnsi="Arial" w:cs="Arial"/>
          <w:sz w:val="24"/>
          <w:szCs w:val="24"/>
          <w:lang w:eastAsia="es-MX"/>
        </w:rPr>
      </w:pPr>
    </w:p>
    <w:p w:rsidR="00B92DD0" w:rsidRDefault="003B0839" w:rsidP="004434C9">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Todo englobado dentro de un sistema que tiene que atender 100 mil tramites diarios en todo el país. A nivel distrital el SIIRFE MAC es el que se utiliza en los Módulos de Atención Ciudadana atendiendo a cada persona que quiera tramitar su credencial para votar. Lo que implica una capacidad tecnológica importante y que constantemente se tiene que estar renovando en hardware y software.</w:t>
      </w:r>
    </w:p>
    <w:p w:rsidR="005C0AD2" w:rsidRDefault="003B0839" w:rsidP="004434C9">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El SIIRFE se puede catalogar como un sistema de procesamiento de transacciones</w:t>
      </w:r>
      <w:r w:rsidR="005C0AD2">
        <w:rPr>
          <w:rFonts w:ascii="Arial" w:eastAsia="Times New Roman" w:hAnsi="Arial" w:cs="Arial"/>
          <w:sz w:val="24"/>
          <w:szCs w:val="24"/>
          <w:lang w:eastAsia="es-MX"/>
        </w:rPr>
        <w:t xml:space="preserve"> (TPS) ya que tiene como finalidad mejorar las actividades rutinarias de la institución y de las que depende la organización. La ventaja de este sistema de procesamiento de transacciones es que brindan velocidad y exactitud. Aunque si se requiere actualizaciones cada cierto tiempo para mejorar</w:t>
      </w:r>
      <w:r w:rsidR="00B4345A">
        <w:rPr>
          <w:rFonts w:ascii="Arial" w:eastAsia="Times New Roman" w:hAnsi="Arial" w:cs="Arial"/>
          <w:sz w:val="24"/>
          <w:szCs w:val="24"/>
          <w:lang w:eastAsia="es-MX"/>
        </w:rPr>
        <w:t xml:space="preserve"> su desempeño. </w:t>
      </w:r>
    </w:p>
    <w:p w:rsidR="002542C6" w:rsidRDefault="002542C6" w:rsidP="004434C9">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Desventajas tiene ya que al ser afectado algún subsistema puede ocasionar retrasos en las demás áreas, lo que podría tener una consecuencia que afecte a toda la institución. Un ejemplo claro es cuando las credenciales para votar sufren un retraso y no llegan al tiempo establecido con cada ciudadana o ciudadano. </w:t>
      </w:r>
    </w:p>
    <w:p w:rsidR="002542C6" w:rsidRDefault="002542C6" w:rsidP="004434C9">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Sin duda ya que en México solo el INE es la institución que genera la credencial para votar, no hay comparación con otras organizaciones, aunque se puede comparar con el sistema de la Secretaria de Relaciones Exteriores para expedir el pasaporte, entendiendo que son muy distintos los propósitos y el material de cada documento de identidad; hablando de la credencial para votar y el pasaporte.</w:t>
      </w:r>
    </w:p>
    <w:p w:rsidR="00761E9A" w:rsidRDefault="00761E9A" w:rsidP="004434C9">
      <w:pPr>
        <w:spacing w:after="0" w:line="360" w:lineRule="auto"/>
        <w:jc w:val="both"/>
        <w:rPr>
          <w:rFonts w:ascii="Arial" w:eastAsia="Times New Roman" w:hAnsi="Arial" w:cs="Arial"/>
          <w:sz w:val="24"/>
          <w:szCs w:val="24"/>
          <w:lang w:eastAsia="es-MX"/>
        </w:rPr>
      </w:pPr>
    </w:p>
    <w:p w:rsidR="00761E9A" w:rsidRDefault="00761E9A" w:rsidP="004434C9">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Sistema Integral para la Gestión Administrativa (SIGA) sirve para gestionar los recursos financieros, así como las compras, gastos y comprobaciones emitidas dentro del Instituto. En la Junta Distrital Ejecutiva hay un Enlace Administrativo encargado de alimentar de información este sistema así como generar y enviar los reportes requeridos. El SIGA es un sistema de apoyo administrativo que ayuda a la correcta gestión financiera, se podría decir que es un sistema de información administrativa (MIS) ya que aparte de almacenar datos y apoyar en la administración de los recursos financieros, también ayuda a los directivos a tomar decisiones y </w:t>
      </w:r>
      <w:r w:rsidR="00F647C9">
        <w:rPr>
          <w:rFonts w:ascii="Arial" w:eastAsia="Times New Roman" w:hAnsi="Arial" w:cs="Arial"/>
          <w:sz w:val="24"/>
          <w:szCs w:val="24"/>
          <w:lang w:eastAsia="es-MX"/>
        </w:rPr>
        <w:t xml:space="preserve"> resolver </w:t>
      </w:r>
      <w:r>
        <w:rPr>
          <w:rFonts w:ascii="Arial" w:eastAsia="Times New Roman" w:hAnsi="Arial" w:cs="Arial"/>
          <w:sz w:val="24"/>
          <w:szCs w:val="24"/>
          <w:lang w:eastAsia="es-MX"/>
        </w:rPr>
        <w:t>problemas.</w:t>
      </w:r>
      <w:r w:rsidR="002F2301">
        <w:rPr>
          <w:rStyle w:val="Refdenotaalpie"/>
          <w:rFonts w:ascii="Arial" w:eastAsia="Times New Roman" w:hAnsi="Arial" w:cs="Arial"/>
          <w:sz w:val="24"/>
          <w:szCs w:val="24"/>
          <w:lang w:eastAsia="es-MX"/>
        </w:rPr>
        <w:footnoteReference w:id="3"/>
      </w:r>
      <w:r>
        <w:rPr>
          <w:rFonts w:ascii="Arial" w:eastAsia="Times New Roman" w:hAnsi="Arial" w:cs="Arial"/>
          <w:sz w:val="24"/>
          <w:szCs w:val="24"/>
          <w:lang w:eastAsia="es-MX"/>
        </w:rPr>
        <w:t xml:space="preserve"> Este sistema es relativamente nuevo ya que tiene apenas 2 años de existencia, una </w:t>
      </w:r>
      <w:r>
        <w:rPr>
          <w:rFonts w:ascii="Arial" w:eastAsia="Times New Roman" w:hAnsi="Arial" w:cs="Arial"/>
          <w:sz w:val="24"/>
          <w:szCs w:val="24"/>
          <w:lang w:eastAsia="es-MX"/>
        </w:rPr>
        <w:lastRenderedPageBreak/>
        <w:t>in</w:t>
      </w:r>
      <w:r w:rsidR="00F647C9">
        <w:rPr>
          <w:rFonts w:ascii="Arial" w:eastAsia="Times New Roman" w:hAnsi="Arial" w:cs="Arial"/>
          <w:sz w:val="24"/>
          <w:szCs w:val="24"/>
          <w:lang w:eastAsia="es-MX"/>
        </w:rPr>
        <w:t>novación importante que presentó</w:t>
      </w:r>
      <w:r>
        <w:rPr>
          <w:rFonts w:ascii="Arial" w:eastAsia="Times New Roman" w:hAnsi="Arial" w:cs="Arial"/>
          <w:sz w:val="24"/>
          <w:szCs w:val="24"/>
          <w:lang w:eastAsia="es-MX"/>
        </w:rPr>
        <w:t xml:space="preserve"> dentro de los sistemas de gestión financiera</w:t>
      </w:r>
      <w:r w:rsidR="00F647C9">
        <w:rPr>
          <w:rFonts w:ascii="Arial" w:eastAsia="Times New Roman" w:hAnsi="Arial" w:cs="Arial"/>
          <w:sz w:val="24"/>
          <w:szCs w:val="24"/>
          <w:lang w:eastAsia="es-MX"/>
        </w:rPr>
        <w:t xml:space="preserve"> del INE es que permite enlazar la</w:t>
      </w:r>
      <w:r>
        <w:rPr>
          <w:rFonts w:ascii="Arial" w:eastAsia="Times New Roman" w:hAnsi="Arial" w:cs="Arial"/>
          <w:sz w:val="24"/>
          <w:szCs w:val="24"/>
          <w:lang w:eastAsia="es-MX"/>
        </w:rPr>
        <w:t xml:space="preserve"> información en tiempo real, de tal manera que los movimientos financieras están en línea, y pueden ser consultados al momento en cualquier parte con los permisos requeridos. </w:t>
      </w:r>
    </w:p>
    <w:p w:rsidR="00F647C9" w:rsidRDefault="00F647C9" w:rsidP="004434C9">
      <w:pPr>
        <w:spacing w:after="0" w:line="360" w:lineRule="auto"/>
        <w:jc w:val="both"/>
        <w:rPr>
          <w:rFonts w:ascii="Arial" w:eastAsia="Times New Roman" w:hAnsi="Arial" w:cs="Arial"/>
          <w:sz w:val="24"/>
          <w:szCs w:val="24"/>
          <w:lang w:eastAsia="es-MX"/>
        </w:rPr>
      </w:pPr>
    </w:p>
    <w:p w:rsidR="00F647C9" w:rsidRDefault="00F647C9" w:rsidP="004434C9">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El sistema ELEC es el sistema integral utilizado especialmente para los procesos electorales federales o en los procesos electorales locales utilizado por la Vocalía de Capacitación Electoral y de Educación Cívica sirve para llevar un registro de los avances en materia de capacitación electoral e integración de las mesas directivas de casilla. Este sistema después de los procesos electorales se utiliza para</w:t>
      </w:r>
      <w:r w:rsidR="0026471D">
        <w:rPr>
          <w:rFonts w:ascii="Arial" w:eastAsia="Times New Roman" w:hAnsi="Arial" w:cs="Arial"/>
          <w:sz w:val="24"/>
          <w:szCs w:val="24"/>
          <w:lang w:eastAsia="es-MX"/>
        </w:rPr>
        <w:t xml:space="preserve"> consultas de información y</w:t>
      </w:r>
      <w:r>
        <w:rPr>
          <w:rFonts w:ascii="Arial" w:eastAsia="Times New Roman" w:hAnsi="Arial" w:cs="Arial"/>
          <w:sz w:val="24"/>
          <w:szCs w:val="24"/>
          <w:lang w:eastAsia="es-MX"/>
        </w:rPr>
        <w:t xml:space="preserve"> rea</w:t>
      </w:r>
      <w:r w:rsidR="0026471D">
        <w:rPr>
          <w:rFonts w:ascii="Arial" w:eastAsia="Times New Roman" w:hAnsi="Arial" w:cs="Arial"/>
          <w:sz w:val="24"/>
          <w:szCs w:val="24"/>
          <w:lang w:eastAsia="es-MX"/>
        </w:rPr>
        <w:t>lizar evaluaciones</w:t>
      </w:r>
      <w:r>
        <w:rPr>
          <w:rFonts w:ascii="Arial" w:eastAsia="Times New Roman" w:hAnsi="Arial" w:cs="Arial"/>
          <w:sz w:val="24"/>
          <w:szCs w:val="24"/>
          <w:lang w:eastAsia="es-MX"/>
        </w:rPr>
        <w:t xml:space="preserve"> a la capacitación electoral. </w:t>
      </w:r>
    </w:p>
    <w:p w:rsidR="0026471D" w:rsidRDefault="0026471D" w:rsidP="004434C9">
      <w:pPr>
        <w:spacing w:after="0" w:line="360" w:lineRule="auto"/>
        <w:jc w:val="both"/>
        <w:rPr>
          <w:rFonts w:ascii="Arial" w:eastAsia="Times New Roman" w:hAnsi="Arial" w:cs="Arial"/>
          <w:sz w:val="24"/>
          <w:szCs w:val="24"/>
          <w:lang w:eastAsia="es-MX"/>
        </w:rPr>
      </w:pPr>
    </w:p>
    <w:p w:rsidR="0026471D" w:rsidRDefault="0026471D" w:rsidP="004434C9">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sistema SIISPE es donde se da seguimiento a las actividades y se evalúa a los miembros del Servicio Profesional Electoral Nacional, este seguimiento se da para todos los subprocesos de a gestión de recursos humanos, como ingreso, selección, programa de formación, evaluación y procedimientos administrativos. Así como cada año en él se realizan las evaluaciones al personal. </w:t>
      </w:r>
    </w:p>
    <w:p w:rsidR="0026471D" w:rsidRDefault="0026471D" w:rsidP="004434C9">
      <w:pPr>
        <w:spacing w:after="0" w:line="360" w:lineRule="auto"/>
        <w:jc w:val="both"/>
        <w:rPr>
          <w:rFonts w:ascii="Arial" w:eastAsia="Times New Roman" w:hAnsi="Arial" w:cs="Arial"/>
          <w:sz w:val="24"/>
          <w:szCs w:val="24"/>
          <w:lang w:eastAsia="es-MX"/>
        </w:rPr>
      </w:pPr>
    </w:p>
    <w:p w:rsidR="0026471D" w:rsidRDefault="0026471D" w:rsidP="004434C9">
      <w:p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Finalmente otro sistema muy utilizado en la Junta Distrital Ejecutiva es el “campus virtual” que es una plataforma interactiva donde se capacita al personal de acuerdo a las necesidades formativas, en el campus virtual se utilizan distintos elementos para el aprendizaje en línea. </w:t>
      </w:r>
      <w:r w:rsidR="0053591D">
        <w:rPr>
          <w:rFonts w:ascii="Arial" w:eastAsia="Times New Roman" w:hAnsi="Arial" w:cs="Arial"/>
          <w:sz w:val="24"/>
          <w:szCs w:val="24"/>
          <w:lang w:eastAsia="es-MX"/>
        </w:rPr>
        <w:t xml:space="preserve"> Estos sistemas son útiles pero necesitan que cada día se mejoren los contenidos y sobretodo se logre un acceso eficaz, incluso en los momentos de saturación de la red intrainstitucional, ya que durante los procesos electorales al haber demasiada gente trabajando en la red, se satura y a veces hay fallas. Este problema se debe de solucionar buscando mejores condiciones de red y de velocidad de internet. </w:t>
      </w:r>
    </w:p>
    <w:p w:rsidR="002F2301" w:rsidRDefault="002F2301" w:rsidP="004434C9">
      <w:pPr>
        <w:spacing w:after="0" w:line="360" w:lineRule="auto"/>
        <w:jc w:val="both"/>
        <w:rPr>
          <w:rFonts w:ascii="Arial" w:eastAsia="Times New Roman" w:hAnsi="Arial" w:cs="Arial"/>
          <w:sz w:val="24"/>
          <w:szCs w:val="24"/>
          <w:lang w:eastAsia="es-MX"/>
        </w:rPr>
      </w:pPr>
    </w:p>
    <w:p w:rsidR="006A75FC" w:rsidRDefault="006A75FC" w:rsidP="004434C9">
      <w:pPr>
        <w:spacing w:after="0" w:line="360" w:lineRule="auto"/>
        <w:jc w:val="both"/>
        <w:rPr>
          <w:rFonts w:ascii="Arial" w:eastAsia="Times New Roman" w:hAnsi="Arial" w:cs="Arial"/>
          <w:sz w:val="24"/>
          <w:szCs w:val="24"/>
          <w:lang w:eastAsia="es-MX"/>
        </w:rPr>
      </w:pPr>
    </w:p>
    <w:p w:rsidR="006A75FC" w:rsidRDefault="006A75FC" w:rsidP="004434C9">
      <w:pPr>
        <w:spacing w:after="0" w:line="360" w:lineRule="auto"/>
        <w:jc w:val="both"/>
        <w:rPr>
          <w:rFonts w:ascii="Arial" w:eastAsia="Times New Roman" w:hAnsi="Arial" w:cs="Arial"/>
          <w:sz w:val="24"/>
          <w:szCs w:val="24"/>
          <w:lang w:eastAsia="es-MX"/>
        </w:rPr>
      </w:pPr>
    </w:p>
    <w:p w:rsidR="006A75FC" w:rsidRDefault="006A75FC" w:rsidP="004434C9">
      <w:pPr>
        <w:spacing w:after="0" w:line="360" w:lineRule="auto"/>
        <w:jc w:val="both"/>
        <w:rPr>
          <w:rFonts w:ascii="Arial" w:eastAsia="Times New Roman" w:hAnsi="Arial" w:cs="Arial"/>
          <w:sz w:val="24"/>
          <w:szCs w:val="24"/>
          <w:lang w:eastAsia="es-MX"/>
        </w:rPr>
      </w:pPr>
    </w:p>
    <w:p w:rsidR="006A75FC" w:rsidRDefault="006A75FC" w:rsidP="004434C9">
      <w:pPr>
        <w:spacing w:after="0" w:line="360" w:lineRule="auto"/>
        <w:jc w:val="both"/>
        <w:rPr>
          <w:rFonts w:ascii="Arial" w:eastAsia="Times New Roman" w:hAnsi="Arial" w:cs="Arial"/>
          <w:sz w:val="24"/>
          <w:szCs w:val="24"/>
          <w:lang w:eastAsia="es-MX"/>
        </w:rPr>
      </w:pPr>
    </w:p>
    <w:p w:rsidR="002F2301" w:rsidRDefault="0053591D" w:rsidP="0053591D">
      <w:pPr>
        <w:spacing w:line="360" w:lineRule="auto"/>
        <w:rPr>
          <w:rFonts w:ascii="Arial" w:hAnsi="Arial" w:cs="Arial"/>
          <w:b/>
          <w:bCs/>
          <w:sz w:val="24"/>
          <w:szCs w:val="24"/>
        </w:rPr>
      </w:pPr>
      <w:r>
        <w:rPr>
          <w:rFonts w:ascii="Arial" w:hAnsi="Arial" w:cs="Arial"/>
          <w:b/>
          <w:bCs/>
          <w:sz w:val="24"/>
          <w:szCs w:val="24"/>
        </w:rPr>
        <w:lastRenderedPageBreak/>
        <w:t>CONCLUSIÓN</w:t>
      </w:r>
    </w:p>
    <w:p w:rsidR="00767D23" w:rsidRDefault="00767D23" w:rsidP="0053591D">
      <w:pPr>
        <w:spacing w:line="360" w:lineRule="auto"/>
        <w:rPr>
          <w:rFonts w:ascii="Arial" w:hAnsi="Arial" w:cs="Arial"/>
          <w:b/>
          <w:bCs/>
          <w:sz w:val="24"/>
          <w:szCs w:val="24"/>
        </w:rPr>
      </w:pPr>
    </w:p>
    <w:p w:rsidR="0053591D" w:rsidRPr="006D3B4F" w:rsidRDefault="006D3B4F" w:rsidP="006D3B4F">
      <w:pPr>
        <w:spacing w:line="360" w:lineRule="auto"/>
        <w:jc w:val="both"/>
        <w:rPr>
          <w:rFonts w:ascii="Arial" w:hAnsi="Arial" w:cs="Arial"/>
          <w:bCs/>
          <w:sz w:val="24"/>
          <w:szCs w:val="24"/>
        </w:rPr>
      </w:pPr>
      <w:r>
        <w:rPr>
          <w:rFonts w:ascii="Arial" w:hAnsi="Arial" w:cs="Arial"/>
          <w:bCs/>
          <w:sz w:val="24"/>
          <w:szCs w:val="24"/>
        </w:rPr>
        <w:t>Los usuarios, empleados, directivos y consejeros del Instituto interactúan con los sistemas de información, el propósito fundamental de un sistema de información es mejorar la organización y no el de probar el valor de una tecnología sofisticada, en estos tiempos de innovación tecnológica resulta indispensable para el INE fortalecer sus sistemas de información en cuanto a su gestión y operatividad, tanto como en la seguridad de los mismos. Recordando que en México y en Chiapas recientemente ha habido casos de fuga de información y de fraudes electorales, lo que tiene que ser motivo de análisis de procesos y de la seguridad de la información. El INE no puede, no debe permitir que algo tan valioso como la ce</w:t>
      </w:r>
      <w:r w:rsidR="002F2301">
        <w:rPr>
          <w:rFonts w:ascii="Arial" w:hAnsi="Arial" w:cs="Arial"/>
          <w:bCs/>
          <w:sz w:val="24"/>
          <w:szCs w:val="24"/>
        </w:rPr>
        <w:t>rteza y</w:t>
      </w:r>
      <w:r>
        <w:rPr>
          <w:rFonts w:ascii="Arial" w:hAnsi="Arial" w:cs="Arial"/>
          <w:bCs/>
          <w:sz w:val="24"/>
          <w:szCs w:val="24"/>
        </w:rPr>
        <w:t xml:space="preserve"> la confianza </w:t>
      </w:r>
      <w:r w:rsidR="002F2301">
        <w:rPr>
          <w:rFonts w:ascii="Arial" w:hAnsi="Arial" w:cs="Arial"/>
          <w:bCs/>
          <w:sz w:val="24"/>
          <w:szCs w:val="24"/>
        </w:rPr>
        <w:t xml:space="preserve">se desvanezcan por completo. El mérito de los directores estará en saber utilizar y mejorar los sistemas de información administrativa y al mismo tiempo mejorar la cultura política democrática en el distrito, en el estado y en el país. </w:t>
      </w:r>
    </w:p>
    <w:p w:rsidR="00B92DD0" w:rsidRDefault="00B92DD0" w:rsidP="004434C9">
      <w:pPr>
        <w:spacing w:after="0" w:line="360" w:lineRule="auto"/>
        <w:jc w:val="both"/>
        <w:rPr>
          <w:rFonts w:ascii="Arial" w:eastAsia="Times New Roman" w:hAnsi="Arial" w:cs="Arial"/>
          <w:sz w:val="24"/>
          <w:szCs w:val="24"/>
          <w:lang w:eastAsia="es-MX"/>
        </w:rPr>
      </w:pPr>
    </w:p>
    <w:p w:rsidR="00B92DD0" w:rsidRPr="00B92DD0" w:rsidRDefault="00B92DD0" w:rsidP="00B92DD0">
      <w:pPr>
        <w:rPr>
          <w:rFonts w:ascii="Arial" w:eastAsia="Times New Roman" w:hAnsi="Arial" w:cs="Arial"/>
          <w:sz w:val="24"/>
          <w:szCs w:val="24"/>
          <w:lang w:eastAsia="es-MX"/>
        </w:rPr>
      </w:pPr>
    </w:p>
    <w:p w:rsidR="00B92DD0" w:rsidRPr="00B92DD0" w:rsidRDefault="00B92DD0" w:rsidP="00B92DD0">
      <w:pPr>
        <w:rPr>
          <w:rFonts w:ascii="Arial" w:eastAsia="Times New Roman" w:hAnsi="Arial" w:cs="Arial"/>
          <w:sz w:val="24"/>
          <w:szCs w:val="24"/>
          <w:lang w:eastAsia="es-MX"/>
        </w:rPr>
      </w:pPr>
    </w:p>
    <w:p w:rsidR="00B92DD0" w:rsidRPr="00B92DD0" w:rsidRDefault="00B92DD0" w:rsidP="00B92DD0">
      <w:pPr>
        <w:rPr>
          <w:rFonts w:ascii="Arial" w:eastAsia="Times New Roman" w:hAnsi="Arial" w:cs="Arial"/>
          <w:sz w:val="24"/>
          <w:szCs w:val="24"/>
          <w:lang w:eastAsia="es-MX"/>
        </w:rPr>
      </w:pPr>
    </w:p>
    <w:p w:rsidR="00B92DD0" w:rsidRDefault="00B92DD0" w:rsidP="004434C9">
      <w:pPr>
        <w:spacing w:after="0" w:line="360" w:lineRule="auto"/>
        <w:jc w:val="both"/>
        <w:rPr>
          <w:rFonts w:ascii="Arial" w:eastAsia="Times New Roman" w:hAnsi="Arial" w:cs="Arial"/>
          <w:sz w:val="24"/>
          <w:szCs w:val="24"/>
          <w:lang w:eastAsia="es-MX"/>
        </w:rPr>
      </w:pPr>
    </w:p>
    <w:p w:rsidR="004135AA" w:rsidRDefault="004135AA" w:rsidP="00546149">
      <w:pPr>
        <w:spacing w:after="0" w:line="360" w:lineRule="auto"/>
        <w:jc w:val="both"/>
        <w:rPr>
          <w:rFonts w:ascii="Arial" w:eastAsia="Times New Roman" w:hAnsi="Arial" w:cs="Arial"/>
          <w:sz w:val="24"/>
          <w:szCs w:val="24"/>
          <w:lang w:eastAsia="es-MX"/>
        </w:rPr>
      </w:pPr>
    </w:p>
    <w:p w:rsidR="00767D23" w:rsidRDefault="00767D23" w:rsidP="00546149">
      <w:pPr>
        <w:spacing w:after="0" w:line="360" w:lineRule="auto"/>
        <w:jc w:val="both"/>
        <w:rPr>
          <w:rFonts w:ascii="Arial" w:eastAsia="Times New Roman" w:hAnsi="Arial" w:cs="Arial"/>
          <w:sz w:val="24"/>
          <w:szCs w:val="24"/>
          <w:lang w:eastAsia="es-MX"/>
        </w:rPr>
      </w:pPr>
    </w:p>
    <w:p w:rsidR="006A75FC" w:rsidRDefault="006A75FC" w:rsidP="00546149">
      <w:pPr>
        <w:spacing w:after="0" w:line="360" w:lineRule="auto"/>
        <w:jc w:val="both"/>
        <w:rPr>
          <w:rFonts w:ascii="Arial" w:eastAsia="Times New Roman" w:hAnsi="Arial" w:cs="Arial"/>
          <w:sz w:val="24"/>
          <w:szCs w:val="24"/>
          <w:lang w:eastAsia="es-MX"/>
        </w:rPr>
      </w:pPr>
    </w:p>
    <w:p w:rsidR="006A75FC" w:rsidRDefault="006A75FC" w:rsidP="00546149">
      <w:pPr>
        <w:spacing w:after="0" w:line="360" w:lineRule="auto"/>
        <w:jc w:val="both"/>
        <w:rPr>
          <w:rFonts w:ascii="Arial" w:eastAsia="Times New Roman" w:hAnsi="Arial" w:cs="Arial"/>
          <w:sz w:val="24"/>
          <w:szCs w:val="24"/>
          <w:lang w:eastAsia="es-MX"/>
        </w:rPr>
      </w:pPr>
    </w:p>
    <w:p w:rsidR="006A75FC" w:rsidRDefault="006A75FC" w:rsidP="00546149">
      <w:pPr>
        <w:spacing w:after="0" w:line="360" w:lineRule="auto"/>
        <w:jc w:val="both"/>
        <w:rPr>
          <w:rFonts w:ascii="Arial" w:eastAsia="Times New Roman" w:hAnsi="Arial" w:cs="Arial"/>
          <w:sz w:val="24"/>
          <w:szCs w:val="24"/>
          <w:lang w:eastAsia="es-MX"/>
        </w:rPr>
      </w:pPr>
    </w:p>
    <w:p w:rsidR="006A75FC" w:rsidRDefault="006A75FC" w:rsidP="00546149">
      <w:pPr>
        <w:spacing w:after="0" w:line="360" w:lineRule="auto"/>
        <w:jc w:val="both"/>
        <w:rPr>
          <w:rFonts w:ascii="Arial" w:eastAsia="Times New Roman" w:hAnsi="Arial" w:cs="Arial"/>
          <w:sz w:val="24"/>
          <w:szCs w:val="24"/>
          <w:lang w:eastAsia="es-MX"/>
        </w:rPr>
      </w:pPr>
    </w:p>
    <w:p w:rsidR="006A75FC" w:rsidRDefault="006A75FC" w:rsidP="00546149">
      <w:pPr>
        <w:spacing w:after="0" w:line="360" w:lineRule="auto"/>
        <w:jc w:val="both"/>
        <w:rPr>
          <w:rFonts w:ascii="Arial" w:eastAsia="Times New Roman" w:hAnsi="Arial" w:cs="Arial"/>
          <w:sz w:val="24"/>
          <w:szCs w:val="24"/>
          <w:lang w:eastAsia="es-MX"/>
        </w:rPr>
      </w:pPr>
    </w:p>
    <w:p w:rsidR="006A75FC" w:rsidRDefault="006A75FC" w:rsidP="00546149">
      <w:pPr>
        <w:spacing w:after="0" w:line="360" w:lineRule="auto"/>
        <w:jc w:val="both"/>
        <w:rPr>
          <w:rFonts w:ascii="Arial" w:eastAsia="Times New Roman" w:hAnsi="Arial" w:cs="Arial"/>
          <w:sz w:val="24"/>
          <w:szCs w:val="24"/>
          <w:lang w:eastAsia="es-MX"/>
        </w:rPr>
      </w:pPr>
    </w:p>
    <w:p w:rsidR="006A75FC" w:rsidRDefault="006A75FC" w:rsidP="00546149">
      <w:pPr>
        <w:spacing w:after="0" w:line="360" w:lineRule="auto"/>
        <w:jc w:val="both"/>
        <w:rPr>
          <w:rFonts w:ascii="Arial" w:eastAsia="Times New Roman" w:hAnsi="Arial" w:cs="Arial"/>
          <w:sz w:val="24"/>
          <w:szCs w:val="24"/>
          <w:lang w:eastAsia="es-MX"/>
        </w:rPr>
      </w:pPr>
    </w:p>
    <w:p w:rsidR="006A75FC" w:rsidRPr="00767D23" w:rsidRDefault="006A75FC" w:rsidP="00546149">
      <w:pPr>
        <w:spacing w:after="0" w:line="360" w:lineRule="auto"/>
        <w:jc w:val="both"/>
        <w:rPr>
          <w:rFonts w:ascii="Arial" w:eastAsia="Times New Roman" w:hAnsi="Arial" w:cs="Arial"/>
          <w:sz w:val="24"/>
          <w:szCs w:val="24"/>
          <w:lang w:eastAsia="es-MX"/>
        </w:rPr>
      </w:pPr>
    </w:p>
    <w:p w:rsidR="005A6D79" w:rsidRDefault="005A6D79" w:rsidP="00546149">
      <w:pPr>
        <w:spacing w:after="0" w:line="360" w:lineRule="auto"/>
        <w:jc w:val="both"/>
        <w:rPr>
          <w:rFonts w:ascii="Arial" w:eastAsia="Times New Roman" w:hAnsi="Arial" w:cs="Arial"/>
          <w:color w:val="333333"/>
          <w:sz w:val="24"/>
          <w:szCs w:val="24"/>
          <w:lang w:eastAsia="es-MX"/>
        </w:rPr>
      </w:pPr>
    </w:p>
    <w:p w:rsidR="005A6D79" w:rsidRDefault="005A6D79" w:rsidP="005A6D79">
      <w:pPr>
        <w:rPr>
          <w:rFonts w:ascii="Arial" w:hAnsi="Arial" w:cs="Arial"/>
          <w:b/>
          <w:sz w:val="24"/>
          <w:szCs w:val="24"/>
        </w:rPr>
      </w:pPr>
      <w:r>
        <w:rPr>
          <w:rFonts w:ascii="Arial" w:hAnsi="Arial" w:cs="Arial"/>
          <w:b/>
          <w:sz w:val="24"/>
          <w:szCs w:val="24"/>
        </w:rPr>
        <w:lastRenderedPageBreak/>
        <w:t xml:space="preserve">BIBLIOGRAFIA </w:t>
      </w:r>
    </w:p>
    <w:p w:rsidR="005A6D79" w:rsidRDefault="005A6D79" w:rsidP="00546149">
      <w:pPr>
        <w:spacing w:after="0" w:line="360" w:lineRule="auto"/>
        <w:jc w:val="both"/>
        <w:rPr>
          <w:rFonts w:ascii="Arial" w:eastAsia="Times New Roman" w:hAnsi="Arial" w:cs="Arial"/>
          <w:color w:val="333333"/>
          <w:sz w:val="24"/>
          <w:szCs w:val="24"/>
          <w:lang w:eastAsia="es-MX"/>
        </w:rPr>
      </w:pPr>
    </w:p>
    <w:p w:rsidR="009B3141" w:rsidRDefault="009B3141" w:rsidP="00546149">
      <w:pPr>
        <w:spacing w:after="0" w:line="360" w:lineRule="auto"/>
        <w:jc w:val="both"/>
        <w:rPr>
          <w:rFonts w:ascii="Arial" w:eastAsia="Times New Roman" w:hAnsi="Arial" w:cs="Arial"/>
          <w:color w:val="333333"/>
          <w:sz w:val="24"/>
          <w:szCs w:val="24"/>
          <w:lang w:eastAsia="es-MX"/>
        </w:rPr>
      </w:pPr>
    </w:p>
    <w:p w:rsidR="0053591D" w:rsidRDefault="0053591D" w:rsidP="0053591D">
      <w:pPr>
        <w:pStyle w:val="Prrafodelista"/>
        <w:numPr>
          <w:ilvl w:val="0"/>
          <w:numId w:val="7"/>
        </w:numPr>
        <w:spacing w:line="360" w:lineRule="auto"/>
        <w:rPr>
          <w:rFonts w:ascii="Arial" w:hAnsi="Arial" w:cs="Arial"/>
          <w:lang w:val="es-MX"/>
        </w:rPr>
      </w:pPr>
      <w:hyperlink r:id="rId16" w:history="1">
        <w:r w:rsidRPr="001F2510">
          <w:rPr>
            <w:rStyle w:val="Hipervnculo"/>
            <w:rFonts w:ascii="Arial" w:hAnsi="Arial" w:cs="Arial"/>
            <w:lang w:val="es-MX"/>
          </w:rPr>
          <w:t>http://www.ine.mx/archivos3/portal/historico/contenido/Que_es/</w:t>
        </w:r>
      </w:hyperlink>
    </w:p>
    <w:p w:rsidR="0053591D" w:rsidRPr="0053591D" w:rsidRDefault="00041135" w:rsidP="0053591D">
      <w:pPr>
        <w:pStyle w:val="Prrafodelista"/>
        <w:numPr>
          <w:ilvl w:val="0"/>
          <w:numId w:val="7"/>
        </w:numPr>
        <w:spacing w:line="360" w:lineRule="auto"/>
        <w:rPr>
          <w:rFonts w:ascii="Arial" w:hAnsi="Arial" w:cs="Arial"/>
          <w:lang w:val="es-MX"/>
        </w:rPr>
      </w:pPr>
      <w:r w:rsidRPr="00041135">
        <w:rPr>
          <w:rFonts w:ascii="Arial" w:hAnsi="Arial" w:cs="Arial"/>
          <w:lang w:val="es-MX"/>
        </w:rPr>
        <w:t xml:space="preserve">James A. </w:t>
      </w:r>
      <w:proofErr w:type="spellStart"/>
      <w:r w:rsidRPr="00041135">
        <w:rPr>
          <w:rFonts w:ascii="Arial" w:hAnsi="Arial" w:cs="Arial"/>
          <w:lang w:val="es-MX"/>
        </w:rPr>
        <w:t>Senn</w:t>
      </w:r>
      <w:proofErr w:type="spellEnd"/>
      <w:r>
        <w:rPr>
          <w:rFonts w:ascii="Arial" w:hAnsi="Arial" w:cs="Arial"/>
          <w:lang w:val="es-MX"/>
        </w:rPr>
        <w:t xml:space="preserve">, </w:t>
      </w:r>
      <w:r w:rsidR="0053591D">
        <w:rPr>
          <w:rFonts w:ascii="Arial" w:hAnsi="Arial" w:cs="Arial"/>
          <w:lang w:val="es-MX"/>
        </w:rPr>
        <w:t>Análisis y</w:t>
      </w:r>
      <w:r w:rsidRPr="00041135">
        <w:rPr>
          <w:rFonts w:ascii="Arial" w:hAnsi="Arial" w:cs="Arial"/>
          <w:lang w:val="es-MX"/>
        </w:rPr>
        <w:t xml:space="preserve"> Dise</w:t>
      </w:r>
      <w:r>
        <w:rPr>
          <w:rFonts w:ascii="Arial" w:hAnsi="Arial" w:cs="Arial"/>
          <w:lang w:val="es-MX"/>
        </w:rPr>
        <w:t>ño de Sistemas de Información</w:t>
      </w:r>
      <w:r w:rsidR="00A723C3">
        <w:rPr>
          <w:rFonts w:ascii="Arial" w:hAnsi="Arial" w:cs="Arial"/>
          <w:lang w:val="es-MX"/>
        </w:rPr>
        <w:t xml:space="preserve">, </w:t>
      </w:r>
      <w:r w:rsidR="009B3141" w:rsidRPr="009B3141">
        <w:rPr>
          <w:rFonts w:ascii="Arial" w:hAnsi="Arial" w:cs="Arial"/>
          <w:lang w:val="es-MX"/>
        </w:rPr>
        <w:t>págs.</w:t>
      </w:r>
      <w:r>
        <w:rPr>
          <w:rFonts w:ascii="Arial" w:hAnsi="Arial" w:cs="Arial"/>
          <w:lang w:val="es-MX"/>
        </w:rPr>
        <w:t>17-31.</w:t>
      </w:r>
    </w:p>
    <w:p w:rsidR="009B3141" w:rsidRPr="00FC198A" w:rsidRDefault="00041135" w:rsidP="00041135">
      <w:pPr>
        <w:pStyle w:val="Prrafodelista"/>
        <w:numPr>
          <w:ilvl w:val="0"/>
          <w:numId w:val="7"/>
        </w:numPr>
        <w:spacing w:line="360" w:lineRule="auto"/>
        <w:rPr>
          <w:rStyle w:val="Hipervnculo"/>
          <w:rFonts w:ascii="Arial" w:hAnsi="Arial" w:cs="Arial"/>
          <w:color w:val="auto"/>
          <w:u w:val="none"/>
          <w:lang w:val="es-MX"/>
        </w:rPr>
      </w:pPr>
      <w:r w:rsidRPr="00041135">
        <w:rPr>
          <w:rStyle w:val="Hipervnculo"/>
          <w:rFonts w:ascii="Arial" w:hAnsi="Arial" w:cs="Arial"/>
          <w:color w:val="auto"/>
          <w:u w:val="none"/>
          <w:lang w:val="es-MX"/>
        </w:rPr>
        <w:t>http://www.iapchiapasenlinea.mx/presentation-modules-student/id/119</w:t>
      </w:r>
    </w:p>
    <w:p w:rsidR="00FC198A" w:rsidRDefault="00FC198A" w:rsidP="0053591D">
      <w:pPr>
        <w:pStyle w:val="Prrafodelista"/>
        <w:spacing w:line="360" w:lineRule="auto"/>
        <w:ind w:left="420"/>
        <w:rPr>
          <w:rFonts w:ascii="Arial" w:hAnsi="Arial" w:cs="Arial"/>
          <w:lang w:val="es-MX"/>
        </w:rPr>
      </w:pPr>
    </w:p>
    <w:p w:rsidR="00FC198A" w:rsidRPr="00FC198A" w:rsidRDefault="00FC198A" w:rsidP="00FC198A">
      <w:pPr>
        <w:pStyle w:val="Prrafodelista"/>
        <w:spacing w:line="360" w:lineRule="auto"/>
        <w:ind w:left="420"/>
        <w:rPr>
          <w:rStyle w:val="Hipervnculo"/>
          <w:rFonts w:ascii="Arial" w:hAnsi="Arial" w:cs="Arial"/>
          <w:color w:val="auto"/>
          <w:u w:val="none"/>
          <w:lang w:val="es-MX"/>
        </w:rPr>
      </w:pPr>
    </w:p>
    <w:p w:rsidR="00546149" w:rsidRPr="00546149" w:rsidRDefault="00546149" w:rsidP="00546149">
      <w:pPr>
        <w:spacing w:line="360" w:lineRule="auto"/>
        <w:rPr>
          <w:rFonts w:ascii="Arial" w:hAnsi="Arial" w:cs="Arial"/>
          <w:b/>
          <w:sz w:val="24"/>
          <w:szCs w:val="24"/>
        </w:rPr>
      </w:pPr>
    </w:p>
    <w:p w:rsidR="00546149" w:rsidRPr="00A43D7A" w:rsidRDefault="00546149" w:rsidP="00A43D7A">
      <w:pPr>
        <w:spacing w:line="360" w:lineRule="auto"/>
        <w:rPr>
          <w:rFonts w:ascii="Arial" w:hAnsi="Arial" w:cs="Arial"/>
          <w:sz w:val="24"/>
          <w:szCs w:val="24"/>
        </w:rPr>
      </w:pPr>
    </w:p>
    <w:sectPr w:rsidR="00546149" w:rsidRPr="00A43D7A" w:rsidSect="00041135">
      <w:footerReference w:type="default" r:id="rId17"/>
      <w:pgSz w:w="12240" w:h="15840"/>
      <w:pgMar w:top="1418" w:right="1701" w:bottom="1276"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FB9" w:rsidRDefault="003D2FB9" w:rsidP="00763952">
      <w:pPr>
        <w:spacing w:after="0" w:line="240" w:lineRule="auto"/>
      </w:pPr>
      <w:r>
        <w:separator/>
      </w:r>
    </w:p>
  </w:endnote>
  <w:endnote w:type="continuationSeparator" w:id="0">
    <w:p w:rsidR="003D2FB9" w:rsidRDefault="003D2FB9" w:rsidP="0076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90647"/>
      <w:docPartObj>
        <w:docPartGallery w:val="Page Numbers (Bottom of Page)"/>
        <w:docPartUnique/>
      </w:docPartObj>
    </w:sdtPr>
    <w:sdtContent>
      <w:p w:rsidR="00041135" w:rsidRDefault="00041135">
        <w:pPr>
          <w:pStyle w:val="Piedepgina"/>
          <w:jc w:val="center"/>
        </w:pPr>
        <w:r>
          <w:fldChar w:fldCharType="begin"/>
        </w:r>
        <w:r>
          <w:instrText>PAGE   \* MERGEFORMAT</w:instrText>
        </w:r>
        <w:r>
          <w:fldChar w:fldCharType="separate"/>
        </w:r>
        <w:r w:rsidR="006A75FC">
          <w:rPr>
            <w:noProof/>
          </w:rPr>
          <w:t>11</w:t>
        </w:r>
        <w:r>
          <w:fldChar w:fldCharType="end"/>
        </w:r>
      </w:p>
    </w:sdtContent>
  </w:sdt>
  <w:p w:rsidR="00041135" w:rsidRDefault="000411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FB9" w:rsidRDefault="003D2FB9" w:rsidP="00763952">
      <w:pPr>
        <w:spacing w:after="0" w:line="240" w:lineRule="auto"/>
      </w:pPr>
      <w:r>
        <w:separator/>
      </w:r>
    </w:p>
  </w:footnote>
  <w:footnote w:type="continuationSeparator" w:id="0">
    <w:p w:rsidR="003D2FB9" w:rsidRDefault="003D2FB9" w:rsidP="00763952">
      <w:pPr>
        <w:spacing w:after="0" w:line="240" w:lineRule="auto"/>
      </w:pPr>
      <w:r>
        <w:continuationSeparator/>
      </w:r>
    </w:p>
  </w:footnote>
  <w:footnote w:id="1">
    <w:p w:rsidR="0053591D" w:rsidRPr="0053591D" w:rsidRDefault="0053591D" w:rsidP="0053591D">
      <w:pPr>
        <w:spacing w:after="0" w:line="360" w:lineRule="auto"/>
        <w:jc w:val="both"/>
        <w:rPr>
          <w:lang w:val="es-MX"/>
        </w:rPr>
      </w:pPr>
      <w:r>
        <w:rPr>
          <w:rStyle w:val="Refdenotaalpie"/>
        </w:rPr>
        <w:footnoteRef/>
      </w:r>
      <w:r>
        <w:t xml:space="preserve"> </w:t>
      </w:r>
      <w:r w:rsidRPr="0053591D">
        <w:rPr>
          <w:sz w:val="16"/>
          <w:szCs w:val="16"/>
        </w:rPr>
        <w:t>Instituto Nacional Electoral,</w:t>
      </w:r>
      <w:r w:rsidRPr="0053591D">
        <w:rPr>
          <w:rFonts w:ascii="Arial" w:hAnsi="Arial" w:cs="Arial"/>
          <w:sz w:val="16"/>
          <w:szCs w:val="16"/>
          <w:lang w:val="es-MX"/>
        </w:rPr>
        <w:t xml:space="preserve"> </w:t>
      </w:r>
      <w:hyperlink r:id="rId1" w:history="1">
        <w:r w:rsidRPr="0053591D">
          <w:rPr>
            <w:rStyle w:val="Hipervnculo"/>
            <w:rFonts w:ascii="Arial" w:hAnsi="Arial" w:cs="Arial"/>
            <w:sz w:val="16"/>
            <w:szCs w:val="16"/>
            <w:lang w:val="es-MX"/>
          </w:rPr>
          <w:t>http://www.ine.mx/archivos3/portal/historico/contenido/Que_es/</w:t>
        </w:r>
      </w:hyperlink>
    </w:p>
  </w:footnote>
  <w:footnote w:id="2">
    <w:p w:rsidR="0053591D" w:rsidRPr="0053591D" w:rsidRDefault="0053591D">
      <w:pPr>
        <w:pStyle w:val="Textonotapie"/>
        <w:rPr>
          <w:lang w:val="es-MX"/>
        </w:rPr>
      </w:pPr>
      <w:r>
        <w:rPr>
          <w:rStyle w:val="Refdenotaalpie"/>
        </w:rPr>
        <w:footnoteRef/>
      </w:r>
      <w:r>
        <w:t xml:space="preserve"> </w:t>
      </w:r>
      <w:r w:rsidRPr="0053591D">
        <w:rPr>
          <w:rFonts w:ascii="Arial" w:hAnsi="Arial" w:cs="Arial"/>
          <w:sz w:val="16"/>
          <w:szCs w:val="16"/>
          <w:lang w:val="es-MX"/>
        </w:rPr>
        <w:t xml:space="preserve">James A. </w:t>
      </w:r>
      <w:proofErr w:type="spellStart"/>
      <w:r w:rsidRPr="0053591D">
        <w:rPr>
          <w:rFonts w:ascii="Arial" w:hAnsi="Arial" w:cs="Arial"/>
          <w:sz w:val="16"/>
          <w:szCs w:val="16"/>
          <w:lang w:val="es-MX"/>
        </w:rPr>
        <w:t>Senn</w:t>
      </w:r>
      <w:proofErr w:type="spellEnd"/>
      <w:r w:rsidRPr="0053591D">
        <w:rPr>
          <w:rFonts w:ascii="Arial" w:hAnsi="Arial" w:cs="Arial"/>
          <w:sz w:val="16"/>
          <w:szCs w:val="16"/>
          <w:lang w:val="es-MX"/>
        </w:rPr>
        <w:t>, Análisis y Diseño de Sistemas de Información</w:t>
      </w:r>
    </w:p>
  </w:footnote>
  <w:footnote w:id="3">
    <w:p w:rsidR="002F2301" w:rsidRPr="002F2301" w:rsidRDefault="002F2301">
      <w:pPr>
        <w:pStyle w:val="Textonotapie"/>
        <w:rPr>
          <w:rFonts w:ascii="Arial" w:hAnsi="Arial" w:cs="Arial"/>
          <w:sz w:val="16"/>
          <w:szCs w:val="16"/>
          <w:lang w:val="es-MX"/>
        </w:rPr>
      </w:pPr>
      <w:r w:rsidRPr="002F2301">
        <w:rPr>
          <w:rStyle w:val="Refdenotaalpie"/>
          <w:rFonts w:ascii="Arial" w:hAnsi="Arial" w:cs="Arial"/>
          <w:sz w:val="16"/>
          <w:szCs w:val="16"/>
        </w:rPr>
        <w:footnoteRef/>
      </w:r>
      <w:r w:rsidRPr="002F2301">
        <w:rPr>
          <w:rFonts w:ascii="Arial" w:hAnsi="Arial" w:cs="Arial"/>
          <w:sz w:val="16"/>
          <w:szCs w:val="16"/>
        </w:rPr>
        <w:t xml:space="preserve"> http://www.iapchiapasenlinea.mx/presentation-modules-student/id/119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style="width:11.4pt;height:11.4pt" o:bullet="t">
        <v:imagedata r:id="rId1" o:title="mso586E"/>
      </v:shape>
    </w:pict>
  </w:numPicBullet>
  <w:numPicBullet w:numPicBulletId="1">
    <w:pict>
      <v:shape id="_x0000_i1250" type="#_x0000_t75" style="width:11.4pt;height:11.4pt" o:bullet="t">
        <v:imagedata r:id="rId2" o:title="mso1739"/>
      </v:shape>
    </w:pict>
  </w:numPicBullet>
  <w:abstractNum w:abstractNumId="0" w15:restartNumberingAfterBreak="0">
    <w:nsid w:val="01792364"/>
    <w:multiLevelType w:val="hybridMultilevel"/>
    <w:tmpl w:val="E2989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FD05FA"/>
    <w:multiLevelType w:val="multilevel"/>
    <w:tmpl w:val="E66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E2BEC"/>
    <w:multiLevelType w:val="multilevel"/>
    <w:tmpl w:val="56F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03075"/>
    <w:multiLevelType w:val="hybridMultilevel"/>
    <w:tmpl w:val="9AE85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D700A4"/>
    <w:multiLevelType w:val="hybridMultilevel"/>
    <w:tmpl w:val="46F489A8"/>
    <w:lvl w:ilvl="0" w:tplc="9AD08D38">
      <w:start w:val="1"/>
      <w:numFmt w:val="decimal"/>
      <w:lvlText w:val="%1)"/>
      <w:lvlJc w:val="left"/>
      <w:pPr>
        <w:ind w:left="420" w:hanging="360"/>
      </w:pPr>
      <w:rPr>
        <w:rFonts w:hint="default"/>
        <w:b/>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5" w15:restartNumberingAfterBreak="0">
    <w:nsid w:val="2D973055"/>
    <w:multiLevelType w:val="hybridMultilevel"/>
    <w:tmpl w:val="F17CB4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F906022"/>
    <w:multiLevelType w:val="multilevel"/>
    <w:tmpl w:val="0F3CF566"/>
    <w:lvl w:ilvl="0">
      <w:start w:val="1"/>
      <w:numFmt w:val="decimal"/>
      <w:lvlText w:val="%1."/>
      <w:lvlJc w:val="left"/>
      <w:pPr>
        <w:ind w:left="720" w:hanging="360"/>
      </w:pPr>
      <w:rPr>
        <w:rFonts w:hint="default"/>
      </w:rPr>
    </w:lvl>
    <w:lvl w:ilvl="1">
      <w:start w:val="1"/>
      <w:numFmt w:val="decimal"/>
      <w:isLgl/>
      <w:lvlText w:val="%1.%2"/>
      <w:lvlJc w:val="left"/>
      <w:pPr>
        <w:ind w:left="831"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29A7BF3"/>
    <w:multiLevelType w:val="hybridMultilevel"/>
    <w:tmpl w:val="615C6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9F4E3A"/>
    <w:multiLevelType w:val="hybridMultilevel"/>
    <w:tmpl w:val="2F8C6666"/>
    <w:lvl w:ilvl="0" w:tplc="080A0001">
      <w:start w:val="1"/>
      <w:numFmt w:val="bullet"/>
      <w:lvlText w:val=""/>
      <w:lvlJc w:val="left"/>
      <w:pPr>
        <w:ind w:left="720" w:hanging="360"/>
      </w:pPr>
      <w:rPr>
        <w:rFonts w:ascii="Symbol" w:hAnsi="Symbol" w:hint="default"/>
      </w:rPr>
    </w:lvl>
    <w:lvl w:ilvl="1" w:tplc="F7F61CF0">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3C6620E"/>
    <w:multiLevelType w:val="hybridMultilevel"/>
    <w:tmpl w:val="99C0CC9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F0667C"/>
    <w:multiLevelType w:val="hybridMultilevel"/>
    <w:tmpl w:val="77DE260E"/>
    <w:lvl w:ilvl="0" w:tplc="080A0007">
      <w:start w:val="1"/>
      <w:numFmt w:val="bullet"/>
      <w:lvlText w:val=""/>
      <w:lvlPicBulletId w:val="1"/>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D0033D"/>
    <w:multiLevelType w:val="hybridMultilevel"/>
    <w:tmpl w:val="BA107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03458D7"/>
    <w:multiLevelType w:val="hybridMultilevel"/>
    <w:tmpl w:val="5F0255F6"/>
    <w:lvl w:ilvl="0" w:tplc="080A0001">
      <w:start w:val="1"/>
      <w:numFmt w:val="bullet"/>
      <w:lvlText w:val=""/>
      <w:lvlJc w:val="left"/>
      <w:pPr>
        <w:ind w:left="720" w:hanging="360"/>
      </w:pPr>
      <w:rPr>
        <w:rFonts w:ascii="Symbol" w:hAnsi="Symbol" w:hint="default"/>
      </w:rPr>
    </w:lvl>
    <w:lvl w:ilvl="1" w:tplc="2782FD5E">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C46603A"/>
    <w:multiLevelType w:val="hybridMultilevel"/>
    <w:tmpl w:val="920C5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C01837"/>
    <w:multiLevelType w:val="hybridMultilevel"/>
    <w:tmpl w:val="E606F87E"/>
    <w:lvl w:ilvl="0" w:tplc="CA326284">
      <w:start w:val="1"/>
      <w:numFmt w:val="lowerLetter"/>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5" w15:restartNumberingAfterBreak="0">
    <w:nsid w:val="51B2580B"/>
    <w:multiLevelType w:val="hybridMultilevel"/>
    <w:tmpl w:val="DF7E93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4772579"/>
    <w:multiLevelType w:val="hybridMultilevel"/>
    <w:tmpl w:val="DA50B4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5CE7BBF"/>
    <w:multiLevelType w:val="hybridMultilevel"/>
    <w:tmpl w:val="51A0F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6845CB3"/>
    <w:multiLevelType w:val="multilevel"/>
    <w:tmpl w:val="03F8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94BC5"/>
    <w:multiLevelType w:val="hybridMultilevel"/>
    <w:tmpl w:val="159C6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05C5A08"/>
    <w:multiLevelType w:val="hybridMultilevel"/>
    <w:tmpl w:val="6F8012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78C03346"/>
    <w:multiLevelType w:val="hybridMultilevel"/>
    <w:tmpl w:val="3594F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18"/>
  </w:num>
  <w:num w:numId="4">
    <w:abstractNumId w:val="9"/>
  </w:num>
  <w:num w:numId="5">
    <w:abstractNumId w:val="13"/>
  </w:num>
  <w:num w:numId="6">
    <w:abstractNumId w:val="21"/>
  </w:num>
  <w:num w:numId="7">
    <w:abstractNumId w:val="4"/>
  </w:num>
  <w:num w:numId="8">
    <w:abstractNumId w:val="16"/>
  </w:num>
  <w:num w:numId="9">
    <w:abstractNumId w:val="7"/>
  </w:num>
  <w:num w:numId="10">
    <w:abstractNumId w:val="12"/>
  </w:num>
  <w:num w:numId="11">
    <w:abstractNumId w:val="8"/>
  </w:num>
  <w:num w:numId="12">
    <w:abstractNumId w:val="3"/>
  </w:num>
  <w:num w:numId="13">
    <w:abstractNumId w:val="20"/>
  </w:num>
  <w:num w:numId="14">
    <w:abstractNumId w:val="19"/>
  </w:num>
  <w:num w:numId="15">
    <w:abstractNumId w:val="11"/>
  </w:num>
  <w:num w:numId="16">
    <w:abstractNumId w:val="0"/>
  </w:num>
  <w:num w:numId="17">
    <w:abstractNumId w:val="17"/>
  </w:num>
  <w:num w:numId="18">
    <w:abstractNumId w:val="14"/>
  </w:num>
  <w:num w:numId="19">
    <w:abstractNumId w:val="6"/>
  </w:num>
  <w:num w:numId="20">
    <w:abstractNumId w:val="5"/>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1D"/>
    <w:rsid w:val="00035701"/>
    <w:rsid w:val="00041135"/>
    <w:rsid w:val="00050EA1"/>
    <w:rsid w:val="0008675E"/>
    <w:rsid w:val="000900C9"/>
    <w:rsid w:val="000A2522"/>
    <w:rsid w:val="000D30C6"/>
    <w:rsid w:val="000E13BE"/>
    <w:rsid w:val="00137ADB"/>
    <w:rsid w:val="001D571D"/>
    <w:rsid w:val="002542C6"/>
    <w:rsid w:val="0026471D"/>
    <w:rsid w:val="00265541"/>
    <w:rsid w:val="00297550"/>
    <w:rsid w:val="002F2301"/>
    <w:rsid w:val="00310A21"/>
    <w:rsid w:val="00316956"/>
    <w:rsid w:val="00363228"/>
    <w:rsid w:val="0036703D"/>
    <w:rsid w:val="00394E30"/>
    <w:rsid w:val="003B0839"/>
    <w:rsid w:val="003D2FB9"/>
    <w:rsid w:val="003E514E"/>
    <w:rsid w:val="004135AA"/>
    <w:rsid w:val="004434C9"/>
    <w:rsid w:val="00465385"/>
    <w:rsid w:val="0053591D"/>
    <w:rsid w:val="00546149"/>
    <w:rsid w:val="00551E25"/>
    <w:rsid w:val="00554E6B"/>
    <w:rsid w:val="005A6D79"/>
    <w:rsid w:val="005C0AD2"/>
    <w:rsid w:val="005C5CC9"/>
    <w:rsid w:val="00622E99"/>
    <w:rsid w:val="00633A11"/>
    <w:rsid w:val="00680406"/>
    <w:rsid w:val="00684EE4"/>
    <w:rsid w:val="006A75FC"/>
    <w:rsid w:val="006B550A"/>
    <w:rsid w:val="006D3B4F"/>
    <w:rsid w:val="006E3002"/>
    <w:rsid w:val="00761E9A"/>
    <w:rsid w:val="00763952"/>
    <w:rsid w:val="00767D23"/>
    <w:rsid w:val="00772AD2"/>
    <w:rsid w:val="0080680B"/>
    <w:rsid w:val="00824F9F"/>
    <w:rsid w:val="008F71C4"/>
    <w:rsid w:val="00907996"/>
    <w:rsid w:val="0099035E"/>
    <w:rsid w:val="009B3141"/>
    <w:rsid w:val="009E18C9"/>
    <w:rsid w:val="00A43D7A"/>
    <w:rsid w:val="00A64F64"/>
    <w:rsid w:val="00A71B75"/>
    <w:rsid w:val="00A723C3"/>
    <w:rsid w:val="00AC54B8"/>
    <w:rsid w:val="00B01FE3"/>
    <w:rsid w:val="00B161A7"/>
    <w:rsid w:val="00B42885"/>
    <w:rsid w:val="00B4345A"/>
    <w:rsid w:val="00B92DD0"/>
    <w:rsid w:val="00BA13C5"/>
    <w:rsid w:val="00BC08B6"/>
    <w:rsid w:val="00BC1F44"/>
    <w:rsid w:val="00C4310E"/>
    <w:rsid w:val="00C45011"/>
    <w:rsid w:val="00C64AA6"/>
    <w:rsid w:val="00D22F6D"/>
    <w:rsid w:val="00D75B0C"/>
    <w:rsid w:val="00DC5197"/>
    <w:rsid w:val="00DE333C"/>
    <w:rsid w:val="00DF6D46"/>
    <w:rsid w:val="00E22F5F"/>
    <w:rsid w:val="00E36D8E"/>
    <w:rsid w:val="00E54CA7"/>
    <w:rsid w:val="00EB283E"/>
    <w:rsid w:val="00F00E77"/>
    <w:rsid w:val="00F123A5"/>
    <w:rsid w:val="00F5204A"/>
    <w:rsid w:val="00F647C9"/>
    <w:rsid w:val="00F66293"/>
    <w:rsid w:val="00FA28B8"/>
    <w:rsid w:val="00FB7037"/>
    <w:rsid w:val="00FC198A"/>
    <w:rsid w:val="00FD020A"/>
    <w:rsid w:val="00FE6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00119F-DE0B-447E-A2C8-CB1FEF12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71D"/>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5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571D"/>
    <w:rPr>
      <w:rFonts w:ascii="Tahoma" w:hAnsi="Tahoma" w:cs="Tahoma"/>
      <w:sz w:val="16"/>
      <w:szCs w:val="16"/>
    </w:rPr>
  </w:style>
  <w:style w:type="paragraph" w:styleId="NormalWeb">
    <w:name w:val="Normal (Web)"/>
    <w:basedOn w:val="Normal"/>
    <w:uiPriority w:val="99"/>
    <w:semiHidden/>
    <w:unhideWhenUsed/>
    <w:rsid w:val="00B161A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B161A7"/>
  </w:style>
  <w:style w:type="character" w:styleId="Textoennegrita">
    <w:name w:val="Strong"/>
    <w:basedOn w:val="Fuentedeprrafopredeter"/>
    <w:uiPriority w:val="22"/>
    <w:qFormat/>
    <w:rsid w:val="00B161A7"/>
    <w:rPr>
      <w:b/>
      <w:bCs/>
    </w:rPr>
  </w:style>
  <w:style w:type="paragraph" w:customStyle="1" w:styleId="Default">
    <w:name w:val="Default"/>
    <w:rsid w:val="00BC08B6"/>
    <w:pPr>
      <w:autoSpaceDE w:val="0"/>
      <w:autoSpaceDN w:val="0"/>
      <w:adjustRightInd w:val="0"/>
      <w:spacing w:after="0" w:line="240" w:lineRule="auto"/>
    </w:pPr>
    <w:rPr>
      <w:rFonts w:ascii="Arial" w:hAnsi="Arial" w:cs="Arial"/>
      <w:color w:val="000000"/>
      <w:sz w:val="24"/>
      <w:szCs w:val="24"/>
      <w:lang w:val="es-ES"/>
    </w:rPr>
  </w:style>
  <w:style w:type="paragraph" w:styleId="Prrafodelista">
    <w:name w:val="List Paragraph"/>
    <w:basedOn w:val="Normal"/>
    <w:uiPriority w:val="34"/>
    <w:qFormat/>
    <w:rsid w:val="00B01FE3"/>
    <w:pPr>
      <w:ind w:left="720"/>
      <w:contextualSpacing/>
    </w:pPr>
  </w:style>
  <w:style w:type="table" w:styleId="Tablaconcuadrcula">
    <w:name w:val="Table Grid"/>
    <w:basedOn w:val="Tablanormal"/>
    <w:uiPriority w:val="59"/>
    <w:rsid w:val="000E1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39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3952"/>
    <w:rPr>
      <w:lang w:val="es-ES"/>
    </w:rPr>
  </w:style>
  <w:style w:type="paragraph" w:styleId="Piedepgina">
    <w:name w:val="footer"/>
    <w:basedOn w:val="Normal"/>
    <w:link w:val="PiedepginaCar"/>
    <w:uiPriority w:val="99"/>
    <w:unhideWhenUsed/>
    <w:rsid w:val="007639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3952"/>
    <w:rPr>
      <w:lang w:val="es-ES"/>
    </w:rPr>
  </w:style>
  <w:style w:type="character" w:styleId="Hipervnculo">
    <w:name w:val="Hyperlink"/>
    <w:basedOn w:val="Fuentedeprrafopredeter"/>
    <w:uiPriority w:val="99"/>
    <w:unhideWhenUsed/>
    <w:rsid w:val="009B3141"/>
    <w:rPr>
      <w:color w:val="0000FF" w:themeColor="hyperlink"/>
      <w:u w:val="single"/>
    </w:rPr>
  </w:style>
  <w:style w:type="paragraph" w:styleId="Textonotapie">
    <w:name w:val="footnote text"/>
    <w:basedOn w:val="Normal"/>
    <w:link w:val="TextonotapieCar"/>
    <w:uiPriority w:val="99"/>
    <w:semiHidden/>
    <w:unhideWhenUsed/>
    <w:rsid w:val="0053591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591D"/>
    <w:rPr>
      <w:sz w:val="20"/>
      <w:szCs w:val="20"/>
      <w:lang w:val="es-ES"/>
    </w:rPr>
  </w:style>
  <w:style w:type="character" w:styleId="Refdenotaalpie">
    <w:name w:val="footnote reference"/>
    <w:basedOn w:val="Fuentedeprrafopredeter"/>
    <w:uiPriority w:val="99"/>
    <w:semiHidden/>
    <w:unhideWhenUsed/>
    <w:rsid w:val="005359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8153">
      <w:bodyDiv w:val="1"/>
      <w:marLeft w:val="0"/>
      <w:marRight w:val="0"/>
      <w:marTop w:val="0"/>
      <w:marBottom w:val="0"/>
      <w:divBdr>
        <w:top w:val="none" w:sz="0" w:space="0" w:color="auto"/>
        <w:left w:val="none" w:sz="0" w:space="0" w:color="auto"/>
        <w:bottom w:val="none" w:sz="0" w:space="0" w:color="auto"/>
        <w:right w:val="none" w:sz="0" w:space="0" w:color="auto"/>
      </w:divBdr>
    </w:div>
    <w:div w:id="1503084015">
      <w:bodyDiv w:val="1"/>
      <w:marLeft w:val="0"/>
      <w:marRight w:val="0"/>
      <w:marTop w:val="0"/>
      <w:marBottom w:val="0"/>
      <w:divBdr>
        <w:top w:val="none" w:sz="0" w:space="0" w:color="auto"/>
        <w:left w:val="none" w:sz="0" w:space="0" w:color="auto"/>
        <w:bottom w:val="none" w:sz="0" w:space="0" w:color="auto"/>
        <w:right w:val="none" w:sz="0" w:space="0" w:color="auto"/>
      </w:divBdr>
    </w:div>
    <w:div w:id="1648630050">
      <w:bodyDiv w:val="1"/>
      <w:marLeft w:val="0"/>
      <w:marRight w:val="0"/>
      <w:marTop w:val="0"/>
      <w:marBottom w:val="0"/>
      <w:divBdr>
        <w:top w:val="none" w:sz="0" w:space="0" w:color="auto"/>
        <w:left w:val="none" w:sz="0" w:space="0" w:color="auto"/>
        <w:bottom w:val="none" w:sz="0" w:space="0" w:color="auto"/>
        <w:right w:val="none" w:sz="0" w:space="0" w:color="auto"/>
      </w:divBdr>
    </w:div>
    <w:div w:id="1736396154">
      <w:bodyDiv w:val="1"/>
      <w:marLeft w:val="0"/>
      <w:marRight w:val="0"/>
      <w:marTop w:val="0"/>
      <w:marBottom w:val="0"/>
      <w:divBdr>
        <w:top w:val="none" w:sz="0" w:space="0" w:color="auto"/>
        <w:left w:val="none" w:sz="0" w:space="0" w:color="auto"/>
        <w:bottom w:val="none" w:sz="0" w:space="0" w:color="auto"/>
        <w:right w:val="none" w:sz="0" w:space="0" w:color="auto"/>
      </w:divBdr>
      <w:divsChild>
        <w:div w:id="1690906919">
          <w:marLeft w:val="0"/>
          <w:marRight w:val="0"/>
          <w:marTop w:val="0"/>
          <w:marBottom w:val="0"/>
          <w:divBdr>
            <w:top w:val="none" w:sz="0" w:space="0" w:color="auto"/>
            <w:left w:val="none" w:sz="0" w:space="0" w:color="auto"/>
            <w:bottom w:val="none" w:sz="0" w:space="0" w:color="auto"/>
            <w:right w:val="none" w:sz="0" w:space="0" w:color="auto"/>
          </w:divBdr>
        </w:div>
        <w:div w:id="1821652762">
          <w:marLeft w:val="0"/>
          <w:marRight w:val="0"/>
          <w:marTop w:val="0"/>
          <w:marBottom w:val="0"/>
          <w:divBdr>
            <w:top w:val="none" w:sz="0" w:space="0" w:color="auto"/>
            <w:left w:val="none" w:sz="0" w:space="0" w:color="auto"/>
            <w:bottom w:val="none" w:sz="0" w:space="0" w:color="auto"/>
            <w:right w:val="none" w:sz="0" w:space="0" w:color="auto"/>
          </w:divBdr>
          <w:divsChild>
            <w:div w:id="105080698">
              <w:marLeft w:val="0"/>
              <w:marRight w:val="0"/>
              <w:marTop w:val="0"/>
              <w:marBottom w:val="0"/>
              <w:divBdr>
                <w:top w:val="none" w:sz="0" w:space="0" w:color="auto"/>
                <w:left w:val="none" w:sz="0" w:space="0" w:color="auto"/>
                <w:bottom w:val="none" w:sz="0" w:space="0" w:color="auto"/>
                <w:right w:val="none" w:sz="0" w:space="0" w:color="auto"/>
              </w:divBdr>
              <w:divsChild>
                <w:div w:id="1111821863">
                  <w:marLeft w:val="0"/>
                  <w:marRight w:val="0"/>
                  <w:marTop w:val="0"/>
                  <w:marBottom w:val="0"/>
                  <w:divBdr>
                    <w:top w:val="none" w:sz="0" w:space="0" w:color="auto"/>
                    <w:left w:val="none" w:sz="0" w:space="0" w:color="auto"/>
                    <w:bottom w:val="none" w:sz="0" w:space="0" w:color="auto"/>
                    <w:right w:val="none" w:sz="0" w:space="0" w:color="auto"/>
                  </w:divBdr>
                  <w:divsChild>
                    <w:div w:id="40637947">
                      <w:marLeft w:val="0"/>
                      <w:marRight w:val="0"/>
                      <w:marTop w:val="0"/>
                      <w:marBottom w:val="0"/>
                      <w:divBdr>
                        <w:top w:val="none" w:sz="0" w:space="0" w:color="auto"/>
                        <w:left w:val="none" w:sz="0" w:space="0" w:color="auto"/>
                        <w:bottom w:val="none" w:sz="0" w:space="0" w:color="auto"/>
                        <w:right w:val="none" w:sz="0" w:space="0" w:color="auto"/>
                      </w:divBdr>
                      <w:divsChild>
                        <w:div w:id="1568033337">
                          <w:marLeft w:val="0"/>
                          <w:marRight w:val="0"/>
                          <w:marTop w:val="0"/>
                          <w:marBottom w:val="0"/>
                          <w:divBdr>
                            <w:top w:val="none" w:sz="0" w:space="0" w:color="auto"/>
                            <w:left w:val="none" w:sz="0" w:space="0" w:color="auto"/>
                            <w:bottom w:val="none" w:sz="0" w:space="0" w:color="auto"/>
                            <w:right w:val="none" w:sz="0" w:space="0" w:color="auto"/>
                          </w:divBdr>
                          <w:divsChild>
                            <w:div w:id="1358310936">
                              <w:marLeft w:val="0"/>
                              <w:marRight w:val="0"/>
                              <w:marTop w:val="0"/>
                              <w:marBottom w:val="0"/>
                              <w:divBdr>
                                <w:top w:val="none" w:sz="0" w:space="0" w:color="auto"/>
                                <w:left w:val="none" w:sz="0" w:space="0" w:color="auto"/>
                                <w:bottom w:val="none" w:sz="0" w:space="0" w:color="auto"/>
                                <w:right w:val="none" w:sz="0" w:space="0" w:color="auto"/>
                              </w:divBdr>
                              <w:divsChild>
                                <w:div w:id="1857185401">
                                  <w:marLeft w:val="0"/>
                                  <w:marRight w:val="0"/>
                                  <w:marTop w:val="0"/>
                                  <w:marBottom w:val="0"/>
                                  <w:divBdr>
                                    <w:top w:val="none" w:sz="0" w:space="0" w:color="auto"/>
                                    <w:left w:val="none" w:sz="0" w:space="0" w:color="auto"/>
                                    <w:bottom w:val="single" w:sz="6" w:space="0" w:color="CCCCCC"/>
                                    <w:right w:val="none" w:sz="0" w:space="0" w:color="auto"/>
                                  </w:divBdr>
                                  <w:divsChild>
                                    <w:div w:id="1148203024">
                                      <w:marLeft w:val="0"/>
                                      <w:marRight w:val="0"/>
                                      <w:marTop w:val="0"/>
                                      <w:marBottom w:val="0"/>
                                      <w:divBdr>
                                        <w:top w:val="none" w:sz="0" w:space="0" w:color="auto"/>
                                        <w:left w:val="none" w:sz="0" w:space="0" w:color="auto"/>
                                        <w:bottom w:val="none" w:sz="0" w:space="0" w:color="auto"/>
                                        <w:right w:val="none" w:sz="0" w:space="0" w:color="auto"/>
                                      </w:divBdr>
                                    </w:div>
                                  </w:divsChild>
                                </w:div>
                                <w:div w:id="378943941">
                                  <w:marLeft w:val="0"/>
                                  <w:marRight w:val="0"/>
                                  <w:marTop w:val="0"/>
                                  <w:marBottom w:val="0"/>
                                  <w:divBdr>
                                    <w:top w:val="none" w:sz="0" w:space="0" w:color="auto"/>
                                    <w:left w:val="none" w:sz="0" w:space="0" w:color="auto"/>
                                    <w:bottom w:val="none" w:sz="0" w:space="0" w:color="auto"/>
                                    <w:right w:val="none" w:sz="0" w:space="0" w:color="auto"/>
                                  </w:divBdr>
                                  <w:divsChild>
                                    <w:div w:id="1647008344">
                                      <w:marLeft w:val="0"/>
                                      <w:marRight w:val="0"/>
                                      <w:marTop w:val="75"/>
                                      <w:marBottom w:val="0"/>
                                      <w:divBdr>
                                        <w:top w:val="none" w:sz="0" w:space="0" w:color="auto"/>
                                        <w:left w:val="none" w:sz="0" w:space="0" w:color="auto"/>
                                        <w:bottom w:val="none" w:sz="0" w:space="0" w:color="auto"/>
                                        <w:right w:val="none" w:sz="0" w:space="0" w:color="auto"/>
                                      </w:divBdr>
                                      <w:divsChild>
                                        <w:div w:id="2061008404">
                                          <w:marLeft w:val="0"/>
                                          <w:marRight w:val="0"/>
                                          <w:marTop w:val="0"/>
                                          <w:marBottom w:val="0"/>
                                          <w:divBdr>
                                            <w:top w:val="none" w:sz="0" w:space="0" w:color="auto"/>
                                            <w:left w:val="none" w:sz="0" w:space="0" w:color="auto"/>
                                            <w:bottom w:val="none" w:sz="0" w:space="0" w:color="auto"/>
                                            <w:right w:val="none" w:sz="0" w:space="0" w:color="auto"/>
                                          </w:divBdr>
                                          <w:divsChild>
                                            <w:div w:id="52274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681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434958">
      <w:bodyDiv w:val="1"/>
      <w:marLeft w:val="0"/>
      <w:marRight w:val="0"/>
      <w:marTop w:val="0"/>
      <w:marBottom w:val="0"/>
      <w:divBdr>
        <w:top w:val="none" w:sz="0" w:space="0" w:color="auto"/>
        <w:left w:val="none" w:sz="0" w:space="0" w:color="auto"/>
        <w:bottom w:val="none" w:sz="0" w:space="0" w:color="auto"/>
        <w:right w:val="none" w:sz="0" w:space="0" w:color="auto"/>
      </w:divBdr>
      <w:divsChild>
        <w:div w:id="2020306262">
          <w:marLeft w:val="0"/>
          <w:marRight w:val="0"/>
          <w:marTop w:val="0"/>
          <w:marBottom w:val="0"/>
          <w:divBdr>
            <w:top w:val="none" w:sz="0" w:space="0" w:color="auto"/>
            <w:left w:val="none" w:sz="0" w:space="0" w:color="auto"/>
            <w:bottom w:val="none" w:sz="0" w:space="0" w:color="auto"/>
            <w:right w:val="none" w:sz="0" w:space="0" w:color="auto"/>
          </w:divBdr>
        </w:div>
        <w:div w:id="456946729">
          <w:marLeft w:val="0"/>
          <w:marRight w:val="0"/>
          <w:marTop w:val="0"/>
          <w:marBottom w:val="0"/>
          <w:divBdr>
            <w:top w:val="none" w:sz="0" w:space="0" w:color="auto"/>
            <w:left w:val="none" w:sz="0" w:space="0" w:color="auto"/>
            <w:bottom w:val="none" w:sz="0" w:space="0" w:color="auto"/>
            <w:right w:val="none" w:sz="0" w:space="0" w:color="auto"/>
          </w:divBdr>
        </w:div>
        <w:div w:id="1882129694">
          <w:marLeft w:val="0"/>
          <w:marRight w:val="0"/>
          <w:marTop w:val="0"/>
          <w:marBottom w:val="0"/>
          <w:divBdr>
            <w:top w:val="none" w:sz="0" w:space="0" w:color="auto"/>
            <w:left w:val="none" w:sz="0" w:space="0" w:color="auto"/>
            <w:bottom w:val="none" w:sz="0" w:space="0" w:color="auto"/>
            <w:right w:val="none" w:sz="0" w:space="0" w:color="auto"/>
          </w:divBdr>
        </w:div>
        <w:div w:id="1202791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ne.mx/archivos3/portal/historico/contenido/Que_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_rels/footnotes.xml.rels><?xml version="1.0" encoding="UTF-8" standalone="yes"?>
<Relationships xmlns="http://schemas.openxmlformats.org/package/2006/relationships"><Relationship Id="rId1" Type="http://schemas.openxmlformats.org/officeDocument/2006/relationships/hyperlink" Target="http://www.ine.mx/archivos3/portal/historico/contenido/Que_e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59C00A-F850-4144-889F-CBFDAC45CF7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MX"/>
        </a:p>
      </dgm:t>
    </dgm:pt>
    <dgm:pt modelId="{5A20B927-CAA7-463D-828E-CBDA8CFA12D0}">
      <dgm:prSet phldrT="[Texto]"/>
      <dgm:spPr>
        <a:xfrm>
          <a:off x="2161534" y="354800"/>
          <a:ext cx="1107794" cy="703449"/>
        </a:xfrm>
        <a:solidFill>
          <a:sysClr val="window" lastClr="FFFFFF">
            <a:alpha val="90000"/>
            <a:hueOff val="0"/>
            <a:satOff val="0"/>
            <a:lumOff val="0"/>
            <a:alphaOff val="0"/>
          </a:sysClr>
        </a:solidFill>
        <a:ln w="25400" cap="flat" cmpd="sng" algn="ctr">
          <a:solidFill>
            <a:srgbClr val="EEECE1">
              <a:lumMod val="25000"/>
            </a:srgbClr>
          </a:solidFill>
          <a:prstDash val="solid"/>
        </a:ln>
        <a:effectLst/>
      </dgm:spPr>
      <dgm:t>
        <a:bodyPr/>
        <a:lstStyle/>
        <a:p>
          <a:pPr algn="ctr"/>
          <a:r>
            <a:rPr lang="es-MX">
              <a:solidFill>
                <a:sysClr val="windowText" lastClr="000000">
                  <a:hueOff val="0"/>
                  <a:satOff val="0"/>
                  <a:lumOff val="0"/>
                  <a:alphaOff val="0"/>
                </a:sysClr>
              </a:solidFill>
              <a:latin typeface="Arial" pitchFamily="34" charset="0"/>
              <a:ea typeface="+mn-ea"/>
              <a:cs typeface="Arial" pitchFamily="34" charset="0"/>
            </a:rPr>
            <a:t>Vocal Ejecutivo</a:t>
          </a:r>
        </a:p>
      </dgm:t>
    </dgm:pt>
    <dgm:pt modelId="{3132DC12-D59E-4EEF-86DA-8931DB29B8B4}" type="parTrans" cxnId="{9B0058FC-853B-46DB-A690-C2B6D1F666A8}">
      <dgm:prSet/>
      <dgm:spPr/>
      <dgm:t>
        <a:bodyPr/>
        <a:lstStyle/>
        <a:p>
          <a:pPr algn="r"/>
          <a:endParaRPr lang="es-MX"/>
        </a:p>
      </dgm:t>
    </dgm:pt>
    <dgm:pt modelId="{7EE1BD4D-46C5-4AB3-B191-2DA128736CA7}" type="sibTrans" cxnId="{9B0058FC-853B-46DB-A690-C2B6D1F666A8}">
      <dgm:prSet/>
      <dgm:spPr/>
      <dgm:t>
        <a:bodyPr/>
        <a:lstStyle/>
        <a:p>
          <a:pPr algn="r"/>
          <a:endParaRPr lang="es-MX"/>
        </a:p>
      </dgm:t>
    </dgm:pt>
    <dgm:pt modelId="{C01206D5-AACB-4F63-B3BB-8B5A5C4BA38D}">
      <dgm:prSet phldrT="[Texto]"/>
      <dgm:spPr>
        <a:xfrm>
          <a:off x="124639" y="1386371"/>
          <a:ext cx="1107794" cy="703449"/>
        </a:xfrm>
        <a:solidFill>
          <a:sysClr val="window" lastClr="FFFFFF">
            <a:alpha val="90000"/>
            <a:hueOff val="0"/>
            <a:satOff val="0"/>
            <a:lumOff val="0"/>
            <a:alphaOff val="0"/>
          </a:sysClr>
        </a:solidFill>
        <a:ln w="25400" cap="flat" cmpd="sng" algn="ctr">
          <a:solidFill>
            <a:srgbClr val="EEECE1">
              <a:lumMod val="25000"/>
            </a:srgbClr>
          </a:solidFill>
          <a:prstDash val="solid"/>
        </a:ln>
        <a:effectLst/>
      </dgm:spPr>
      <dgm:t>
        <a:bodyPr/>
        <a:lstStyle/>
        <a:p>
          <a:pPr algn="ctr"/>
          <a:r>
            <a:rPr lang="es-MX">
              <a:solidFill>
                <a:sysClr val="windowText" lastClr="000000">
                  <a:hueOff val="0"/>
                  <a:satOff val="0"/>
                  <a:lumOff val="0"/>
                  <a:alphaOff val="0"/>
                </a:sysClr>
              </a:solidFill>
              <a:latin typeface="Arial" pitchFamily="34" charset="0"/>
              <a:ea typeface="+mn-ea"/>
              <a:cs typeface="Arial" pitchFamily="34" charset="0"/>
            </a:rPr>
            <a:t>Vocal Secretario</a:t>
          </a:r>
        </a:p>
      </dgm:t>
    </dgm:pt>
    <dgm:pt modelId="{BA5501FB-E663-4F0C-BB04-F12CC377E8B1}" type="parTrans" cxnId="{7AB5C569-FAD6-4142-9519-8FDFA43E82A4}">
      <dgm:prSet/>
      <dgm:spPr>
        <a:xfrm>
          <a:off x="555448" y="941316"/>
          <a:ext cx="2036894" cy="328120"/>
        </a:xfrm>
        <a:noFill/>
        <a:ln w="25400" cap="flat" cmpd="sng" algn="ctr">
          <a:solidFill>
            <a:srgbClr val="EEECE1">
              <a:lumMod val="25000"/>
            </a:srgbClr>
          </a:solidFill>
          <a:prstDash val="solid"/>
        </a:ln>
        <a:effectLst/>
      </dgm:spPr>
      <dgm:t>
        <a:bodyPr/>
        <a:lstStyle/>
        <a:p>
          <a:pPr algn="r"/>
          <a:endParaRPr lang="es-MX"/>
        </a:p>
      </dgm:t>
    </dgm:pt>
    <dgm:pt modelId="{BDE355CC-2495-4A01-B19D-3DA4E75248CD}" type="sibTrans" cxnId="{7AB5C569-FAD6-4142-9519-8FDFA43E82A4}">
      <dgm:prSet/>
      <dgm:spPr/>
      <dgm:t>
        <a:bodyPr/>
        <a:lstStyle/>
        <a:p>
          <a:pPr algn="r"/>
          <a:endParaRPr lang="es-MX"/>
        </a:p>
      </dgm:t>
    </dgm:pt>
    <dgm:pt modelId="{19E19D0B-D35D-4F51-865E-A1D14815EDFC}">
      <dgm:prSet phldrT="[Texto]"/>
      <dgm:spPr>
        <a:xfrm>
          <a:off x="4186553" y="1386371"/>
          <a:ext cx="1107794" cy="703449"/>
        </a:xfrm>
        <a:solidFill>
          <a:sysClr val="window" lastClr="FFFFFF">
            <a:alpha val="90000"/>
            <a:hueOff val="0"/>
            <a:satOff val="0"/>
            <a:lumOff val="0"/>
            <a:alphaOff val="0"/>
          </a:sysClr>
        </a:solidFill>
        <a:ln w="25400" cap="flat" cmpd="sng" algn="ctr">
          <a:solidFill>
            <a:srgbClr val="EEECE1">
              <a:lumMod val="25000"/>
            </a:srgbClr>
          </a:solidFill>
          <a:prstDash val="solid"/>
        </a:ln>
        <a:effectLst/>
      </dgm:spPr>
      <dgm:t>
        <a:bodyPr/>
        <a:lstStyle/>
        <a:p>
          <a:pPr algn="ctr"/>
          <a:r>
            <a:rPr lang="es-MX">
              <a:solidFill>
                <a:sysClr val="windowText" lastClr="000000">
                  <a:hueOff val="0"/>
                  <a:satOff val="0"/>
                  <a:lumOff val="0"/>
                  <a:alphaOff val="0"/>
                </a:sysClr>
              </a:solidFill>
              <a:latin typeface="Arial" pitchFamily="34" charset="0"/>
              <a:ea typeface="+mn-ea"/>
              <a:cs typeface="Arial" pitchFamily="34" charset="0"/>
            </a:rPr>
            <a:t>Vocal de Capacitación Electoral y Educación Cívica</a:t>
          </a:r>
        </a:p>
      </dgm:t>
    </dgm:pt>
    <dgm:pt modelId="{97BA7AB1-0B8C-4EA8-82AB-4EF07FC5AA82}" type="parTrans" cxnId="{F553EF98-9C3E-47AC-8E29-5292128506CD}">
      <dgm:prSet/>
      <dgm:spPr>
        <a:xfrm>
          <a:off x="2592343" y="941316"/>
          <a:ext cx="2025019" cy="328120"/>
        </a:xfrm>
        <a:noFill/>
        <a:ln w="25400" cap="flat" cmpd="sng" algn="ctr">
          <a:solidFill>
            <a:srgbClr val="EEECE1">
              <a:lumMod val="25000"/>
            </a:srgbClr>
          </a:solidFill>
          <a:prstDash val="solid"/>
        </a:ln>
        <a:effectLst/>
      </dgm:spPr>
      <dgm:t>
        <a:bodyPr/>
        <a:lstStyle/>
        <a:p>
          <a:pPr algn="r"/>
          <a:endParaRPr lang="es-MX"/>
        </a:p>
      </dgm:t>
    </dgm:pt>
    <dgm:pt modelId="{AFE74544-9954-490F-96DB-65E51C314F9C}" type="sibTrans" cxnId="{F553EF98-9C3E-47AC-8E29-5292128506CD}">
      <dgm:prSet/>
      <dgm:spPr/>
      <dgm:t>
        <a:bodyPr/>
        <a:lstStyle/>
        <a:p>
          <a:pPr algn="r"/>
          <a:endParaRPr lang="es-MX"/>
        </a:p>
      </dgm:t>
    </dgm:pt>
    <dgm:pt modelId="{7D9FD19A-D541-4ACC-A3A0-1E3F4AE77DD9}">
      <dgm:prSet phldrT="[Texto]"/>
      <dgm:spPr>
        <a:xfrm>
          <a:off x="1478611" y="1386371"/>
          <a:ext cx="1107794" cy="703449"/>
        </a:xfrm>
        <a:solidFill>
          <a:sysClr val="window" lastClr="FFFFFF">
            <a:alpha val="90000"/>
            <a:hueOff val="0"/>
            <a:satOff val="0"/>
            <a:lumOff val="0"/>
            <a:alphaOff val="0"/>
          </a:sysClr>
        </a:solidFill>
        <a:ln w="25400" cap="flat" cmpd="sng" algn="ctr">
          <a:solidFill>
            <a:srgbClr val="EEECE1">
              <a:lumMod val="25000"/>
            </a:srgbClr>
          </a:solidFill>
          <a:prstDash val="solid"/>
        </a:ln>
        <a:effectLst/>
      </dgm:spPr>
      <dgm:t>
        <a:bodyPr/>
        <a:lstStyle/>
        <a:p>
          <a:pPr algn="ctr"/>
          <a:r>
            <a:rPr lang="es-MX">
              <a:solidFill>
                <a:sysClr val="windowText" lastClr="000000">
                  <a:hueOff val="0"/>
                  <a:satOff val="0"/>
                  <a:lumOff val="0"/>
                  <a:alphaOff val="0"/>
                </a:sysClr>
              </a:solidFill>
              <a:latin typeface="Arial" pitchFamily="34" charset="0"/>
              <a:ea typeface="+mn-ea"/>
              <a:cs typeface="Arial" pitchFamily="34" charset="0"/>
            </a:rPr>
            <a:t>Vocal de Organización Electoral</a:t>
          </a:r>
        </a:p>
      </dgm:t>
    </dgm:pt>
    <dgm:pt modelId="{03535B8A-BB6E-4D66-BC9D-0D184EF95A26}" type="parTrans" cxnId="{0F4671C0-0ED5-4931-BEF0-1A3AB539DB59}">
      <dgm:prSet/>
      <dgm:spPr>
        <a:xfrm>
          <a:off x="1909420" y="941316"/>
          <a:ext cx="682923" cy="328120"/>
        </a:xfrm>
        <a:noFill/>
        <a:ln w="25400" cap="flat" cmpd="sng" algn="ctr">
          <a:solidFill>
            <a:srgbClr val="EEECE1">
              <a:lumMod val="25000"/>
            </a:srgbClr>
          </a:solidFill>
          <a:prstDash val="solid"/>
        </a:ln>
        <a:effectLst/>
      </dgm:spPr>
      <dgm:t>
        <a:bodyPr/>
        <a:lstStyle/>
        <a:p>
          <a:pPr algn="r"/>
          <a:endParaRPr lang="es-MX"/>
        </a:p>
      </dgm:t>
    </dgm:pt>
    <dgm:pt modelId="{2938C975-C830-4D2F-81C4-39A8BB735B6A}" type="sibTrans" cxnId="{0F4671C0-0ED5-4931-BEF0-1A3AB539DB59}">
      <dgm:prSet/>
      <dgm:spPr/>
      <dgm:t>
        <a:bodyPr/>
        <a:lstStyle/>
        <a:p>
          <a:pPr algn="r"/>
          <a:endParaRPr lang="es-MX"/>
        </a:p>
      </dgm:t>
    </dgm:pt>
    <dgm:pt modelId="{5731BB15-D454-44A5-A08F-F9D60F3CF741}">
      <dgm:prSet phldrT="[Texto]"/>
      <dgm:spPr>
        <a:xfrm>
          <a:off x="2832582" y="1386371"/>
          <a:ext cx="1107794" cy="703449"/>
        </a:xfrm>
        <a:solidFill>
          <a:sysClr val="window" lastClr="FFFFFF">
            <a:alpha val="90000"/>
            <a:hueOff val="0"/>
            <a:satOff val="0"/>
            <a:lumOff val="0"/>
            <a:alphaOff val="0"/>
          </a:sysClr>
        </a:solidFill>
        <a:ln w="25400" cap="flat" cmpd="sng" algn="ctr">
          <a:solidFill>
            <a:srgbClr val="EEECE1">
              <a:lumMod val="25000"/>
            </a:srgbClr>
          </a:solidFill>
          <a:prstDash val="solid"/>
        </a:ln>
        <a:effectLst/>
      </dgm:spPr>
      <dgm:t>
        <a:bodyPr/>
        <a:lstStyle/>
        <a:p>
          <a:pPr algn="ctr"/>
          <a:r>
            <a:rPr lang="es-MX">
              <a:solidFill>
                <a:sysClr val="windowText" lastClr="000000">
                  <a:hueOff val="0"/>
                  <a:satOff val="0"/>
                  <a:lumOff val="0"/>
                  <a:alphaOff val="0"/>
                </a:sysClr>
              </a:solidFill>
              <a:latin typeface="Arial" pitchFamily="34" charset="0"/>
              <a:ea typeface="+mn-ea"/>
              <a:cs typeface="Arial" pitchFamily="34" charset="0"/>
            </a:rPr>
            <a:t>Vocal del Registro Federal de Electores</a:t>
          </a:r>
        </a:p>
      </dgm:t>
    </dgm:pt>
    <dgm:pt modelId="{C368EF39-7663-4C79-A5BD-9A5CF6A4D737}" type="parTrans" cxnId="{FEC95461-9D09-4B26-8E45-F7297BCC0400}">
      <dgm:prSet/>
      <dgm:spPr>
        <a:xfrm>
          <a:off x="2592343" y="941316"/>
          <a:ext cx="671047" cy="328120"/>
        </a:xfrm>
        <a:noFill/>
        <a:ln w="25400" cap="flat" cmpd="sng" algn="ctr">
          <a:solidFill>
            <a:srgbClr val="EEECE1">
              <a:lumMod val="25000"/>
            </a:srgbClr>
          </a:solidFill>
          <a:prstDash val="solid"/>
        </a:ln>
        <a:effectLst/>
      </dgm:spPr>
      <dgm:t>
        <a:bodyPr/>
        <a:lstStyle/>
        <a:p>
          <a:pPr algn="r"/>
          <a:endParaRPr lang="es-MX"/>
        </a:p>
      </dgm:t>
    </dgm:pt>
    <dgm:pt modelId="{3CCA6E77-73F0-4BA2-B269-35A491C2E163}" type="sibTrans" cxnId="{FEC95461-9D09-4B26-8E45-F7297BCC0400}">
      <dgm:prSet/>
      <dgm:spPr/>
      <dgm:t>
        <a:bodyPr/>
        <a:lstStyle/>
        <a:p>
          <a:pPr algn="r"/>
          <a:endParaRPr lang="es-MX"/>
        </a:p>
      </dgm:t>
    </dgm:pt>
    <dgm:pt modelId="{A4535AFA-6C1D-4803-963C-ACF7ECA4DDE9}" type="pres">
      <dgm:prSet presAssocID="{D859C00A-F850-4144-889F-CBFDAC45CF79}" presName="hierChild1" presStyleCnt="0">
        <dgm:presLayoutVars>
          <dgm:chPref val="1"/>
          <dgm:dir/>
          <dgm:animOne val="branch"/>
          <dgm:animLvl val="lvl"/>
          <dgm:resizeHandles/>
        </dgm:presLayoutVars>
      </dgm:prSet>
      <dgm:spPr/>
      <dgm:t>
        <a:bodyPr/>
        <a:lstStyle/>
        <a:p>
          <a:endParaRPr lang="es-MX"/>
        </a:p>
      </dgm:t>
    </dgm:pt>
    <dgm:pt modelId="{98D84C1B-9937-4908-A987-1CCCBAC52A78}" type="pres">
      <dgm:prSet presAssocID="{5A20B927-CAA7-463D-828E-CBDA8CFA12D0}" presName="hierRoot1" presStyleCnt="0"/>
      <dgm:spPr/>
    </dgm:pt>
    <dgm:pt modelId="{03C5400D-70BD-4927-BB32-8D5BA76C453D}" type="pres">
      <dgm:prSet presAssocID="{5A20B927-CAA7-463D-828E-CBDA8CFA12D0}" presName="composite" presStyleCnt="0"/>
      <dgm:spPr/>
    </dgm:pt>
    <dgm:pt modelId="{F83B4993-A67E-4E2B-B56E-EEA25DBE3655}" type="pres">
      <dgm:prSet presAssocID="{5A20B927-CAA7-463D-828E-CBDA8CFA12D0}" presName="background" presStyleLbl="node0" presStyleIdx="0" presStyleCnt="1"/>
      <dgm:spPr>
        <a:xfrm>
          <a:off x="2038446" y="237866"/>
          <a:ext cx="1107794" cy="703449"/>
        </a:xfrm>
        <a:prstGeom prst="roundRect">
          <a:avLst>
            <a:gd name="adj" fmla="val 10000"/>
          </a:avLst>
        </a:prstGeom>
        <a:solidFill>
          <a:srgbClr val="EEECE1">
            <a:lumMod val="90000"/>
          </a:srgbClr>
        </a:solidFill>
        <a:ln w="25400" cap="flat" cmpd="sng" algn="ctr">
          <a:solidFill>
            <a:sysClr val="window" lastClr="FFFFFF">
              <a:hueOff val="0"/>
              <a:satOff val="0"/>
              <a:lumOff val="0"/>
              <a:alphaOff val="0"/>
            </a:sysClr>
          </a:solidFill>
          <a:prstDash val="solid"/>
        </a:ln>
        <a:effectLst/>
      </dgm:spPr>
      <dgm:t>
        <a:bodyPr/>
        <a:lstStyle/>
        <a:p>
          <a:endParaRPr lang="es-MX"/>
        </a:p>
      </dgm:t>
    </dgm:pt>
    <dgm:pt modelId="{985230DA-D9EE-4315-A79D-DD0A65E6DB1A}" type="pres">
      <dgm:prSet presAssocID="{5A20B927-CAA7-463D-828E-CBDA8CFA12D0}" presName="text" presStyleLbl="fgAcc0" presStyleIdx="0" presStyleCnt="1" custLinFactNeighborX="536" custLinFactNeighborY="-844">
        <dgm:presLayoutVars>
          <dgm:chPref val="3"/>
        </dgm:presLayoutVars>
      </dgm:prSet>
      <dgm:spPr>
        <a:prstGeom prst="roundRect">
          <a:avLst>
            <a:gd name="adj" fmla="val 10000"/>
          </a:avLst>
        </a:prstGeom>
      </dgm:spPr>
      <dgm:t>
        <a:bodyPr/>
        <a:lstStyle/>
        <a:p>
          <a:endParaRPr lang="es-MX"/>
        </a:p>
      </dgm:t>
    </dgm:pt>
    <dgm:pt modelId="{9CC3D0D9-6C31-4515-A454-F383AEB9EB92}" type="pres">
      <dgm:prSet presAssocID="{5A20B927-CAA7-463D-828E-CBDA8CFA12D0}" presName="hierChild2" presStyleCnt="0"/>
      <dgm:spPr/>
    </dgm:pt>
    <dgm:pt modelId="{DF227A0A-1B45-4B43-B952-25935E37ECC8}" type="pres">
      <dgm:prSet presAssocID="{BA5501FB-E663-4F0C-BB04-F12CC377E8B1}" presName="Name10" presStyleLbl="parChTrans1D2" presStyleIdx="0" presStyleCnt="4"/>
      <dgm:spPr>
        <a:custGeom>
          <a:avLst/>
          <a:gdLst/>
          <a:ahLst/>
          <a:cxnLst/>
          <a:rect l="0" t="0" r="0" b="0"/>
          <a:pathLst>
            <a:path>
              <a:moveTo>
                <a:pt x="2036894" y="0"/>
              </a:moveTo>
              <a:lnTo>
                <a:pt x="2036894" y="225495"/>
              </a:lnTo>
              <a:lnTo>
                <a:pt x="0" y="225495"/>
              </a:lnTo>
              <a:lnTo>
                <a:pt x="0" y="328120"/>
              </a:lnTo>
            </a:path>
          </a:pathLst>
        </a:custGeom>
      </dgm:spPr>
      <dgm:t>
        <a:bodyPr/>
        <a:lstStyle/>
        <a:p>
          <a:endParaRPr lang="es-MX"/>
        </a:p>
      </dgm:t>
    </dgm:pt>
    <dgm:pt modelId="{95B8C3A5-64E8-4837-A53B-A3643C58D625}" type="pres">
      <dgm:prSet presAssocID="{C01206D5-AACB-4F63-B3BB-8B5A5C4BA38D}" presName="hierRoot2" presStyleCnt="0"/>
      <dgm:spPr/>
    </dgm:pt>
    <dgm:pt modelId="{66B54B41-5431-404E-97D3-AE2A2BC78867}" type="pres">
      <dgm:prSet presAssocID="{C01206D5-AACB-4F63-B3BB-8B5A5C4BA38D}" presName="composite2" presStyleCnt="0"/>
      <dgm:spPr/>
    </dgm:pt>
    <dgm:pt modelId="{CED857BE-1C72-472B-8A0B-C216F53E983B}" type="pres">
      <dgm:prSet presAssocID="{C01206D5-AACB-4F63-B3BB-8B5A5C4BA38D}" presName="background2" presStyleLbl="node2" presStyleIdx="0" presStyleCnt="4"/>
      <dgm:spPr>
        <a:xfrm>
          <a:off x="1551" y="1269437"/>
          <a:ext cx="1107794" cy="703449"/>
        </a:xfrm>
        <a:prstGeom prst="roundRect">
          <a:avLst>
            <a:gd name="adj" fmla="val 10000"/>
          </a:avLst>
        </a:prstGeom>
        <a:solidFill>
          <a:srgbClr val="EEECE1">
            <a:lumMod val="90000"/>
          </a:srgbClr>
        </a:solidFill>
        <a:ln w="25400" cap="flat" cmpd="sng" algn="ctr">
          <a:solidFill>
            <a:sysClr val="window" lastClr="FFFFFF">
              <a:hueOff val="0"/>
              <a:satOff val="0"/>
              <a:lumOff val="0"/>
              <a:alphaOff val="0"/>
            </a:sysClr>
          </a:solidFill>
          <a:prstDash val="solid"/>
        </a:ln>
        <a:effectLst/>
      </dgm:spPr>
      <dgm:t>
        <a:bodyPr/>
        <a:lstStyle/>
        <a:p>
          <a:endParaRPr lang="es-MX"/>
        </a:p>
      </dgm:t>
    </dgm:pt>
    <dgm:pt modelId="{3691A0E2-384A-4677-9149-753BDAB43034}" type="pres">
      <dgm:prSet presAssocID="{C01206D5-AACB-4F63-B3BB-8B5A5C4BA38D}" presName="text2" presStyleLbl="fgAcc2" presStyleIdx="0" presStyleCnt="4">
        <dgm:presLayoutVars>
          <dgm:chPref val="3"/>
        </dgm:presLayoutVars>
      </dgm:prSet>
      <dgm:spPr>
        <a:prstGeom prst="roundRect">
          <a:avLst>
            <a:gd name="adj" fmla="val 10000"/>
          </a:avLst>
        </a:prstGeom>
      </dgm:spPr>
      <dgm:t>
        <a:bodyPr/>
        <a:lstStyle/>
        <a:p>
          <a:endParaRPr lang="es-MX"/>
        </a:p>
      </dgm:t>
    </dgm:pt>
    <dgm:pt modelId="{2BE68D07-DDBD-4E35-8A11-EA40532BFB2F}" type="pres">
      <dgm:prSet presAssocID="{C01206D5-AACB-4F63-B3BB-8B5A5C4BA38D}" presName="hierChild3" presStyleCnt="0"/>
      <dgm:spPr/>
    </dgm:pt>
    <dgm:pt modelId="{E9A3B294-0C18-42BC-B3E2-3EA974E86E3F}" type="pres">
      <dgm:prSet presAssocID="{03535B8A-BB6E-4D66-BC9D-0D184EF95A26}" presName="Name10" presStyleLbl="parChTrans1D2" presStyleIdx="1" presStyleCnt="4"/>
      <dgm:spPr>
        <a:custGeom>
          <a:avLst/>
          <a:gdLst/>
          <a:ahLst/>
          <a:cxnLst/>
          <a:rect l="0" t="0" r="0" b="0"/>
          <a:pathLst>
            <a:path>
              <a:moveTo>
                <a:pt x="682923" y="0"/>
              </a:moveTo>
              <a:lnTo>
                <a:pt x="682923" y="225495"/>
              </a:lnTo>
              <a:lnTo>
                <a:pt x="0" y="225495"/>
              </a:lnTo>
              <a:lnTo>
                <a:pt x="0" y="328120"/>
              </a:lnTo>
            </a:path>
          </a:pathLst>
        </a:custGeom>
      </dgm:spPr>
      <dgm:t>
        <a:bodyPr/>
        <a:lstStyle/>
        <a:p>
          <a:endParaRPr lang="es-MX"/>
        </a:p>
      </dgm:t>
    </dgm:pt>
    <dgm:pt modelId="{D182AAC6-D06C-421A-AD37-9CA1B9A30407}" type="pres">
      <dgm:prSet presAssocID="{7D9FD19A-D541-4ACC-A3A0-1E3F4AE77DD9}" presName="hierRoot2" presStyleCnt="0"/>
      <dgm:spPr/>
    </dgm:pt>
    <dgm:pt modelId="{B951A518-C096-43D4-B413-7AFCB1CE96F8}" type="pres">
      <dgm:prSet presAssocID="{7D9FD19A-D541-4ACC-A3A0-1E3F4AE77DD9}" presName="composite2" presStyleCnt="0"/>
      <dgm:spPr/>
    </dgm:pt>
    <dgm:pt modelId="{B57E7CDE-6292-4EC5-8D8D-8299B83232E6}" type="pres">
      <dgm:prSet presAssocID="{7D9FD19A-D541-4ACC-A3A0-1E3F4AE77DD9}" presName="background2" presStyleLbl="node2" presStyleIdx="1" presStyleCnt="4"/>
      <dgm:spPr>
        <a:xfrm>
          <a:off x="1355522" y="1269437"/>
          <a:ext cx="1107794" cy="703449"/>
        </a:xfrm>
        <a:prstGeom prst="roundRect">
          <a:avLst>
            <a:gd name="adj" fmla="val 10000"/>
          </a:avLst>
        </a:prstGeom>
        <a:solidFill>
          <a:srgbClr val="EEECE1">
            <a:lumMod val="90000"/>
          </a:srgbClr>
        </a:solidFill>
        <a:ln w="25400" cap="flat" cmpd="sng" algn="ctr">
          <a:solidFill>
            <a:sysClr val="window" lastClr="FFFFFF">
              <a:hueOff val="0"/>
              <a:satOff val="0"/>
              <a:lumOff val="0"/>
              <a:alphaOff val="0"/>
            </a:sysClr>
          </a:solidFill>
          <a:prstDash val="solid"/>
        </a:ln>
        <a:effectLst/>
      </dgm:spPr>
      <dgm:t>
        <a:bodyPr/>
        <a:lstStyle/>
        <a:p>
          <a:endParaRPr lang="es-MX"/>
        </a:p>
      </dgm:t>
    </dgm:pt>
    <dgm:pt modelId="{EB49B77D-7276-4EB8-A1C4-A7E98AC4C803}" type="pres">
      <dgm:prSet presAssocID="{7D9FD19A-D541-4ACC-A3A0-1E3F4AE77DD9}" presName="text2" presStyleLbl="fgAcc2" presStyleIdx="1" presStyleCnt="4">
        <dgm:presLayoutVars>
          <dgm:chPref val="3"/>
        </dgm:presLayoutVars>
      </dgm:prSet>
      <dgm:spPr>
        <a:prstGeom prst="roundRect">
          <a:avLst>
            <a:gd name="adj" fmla="val 10000"/>
          </a:avLst>
        </a:prstGeom>
      </dgm:spPr>
      <dgm:t>
        <a:bodyPr/>
        <a:lstStyle/>
        <a:p>
          <a:endParaRPr lang="es-MX"/>
        </a:p>
      </dgm:t>
    </dgm:pt>
    <dgm:pt modelId="{1202DF63-BD18-4B3C-ACE9-4AFDC795E06D}" type="pres">
      <dgm:prSet presAssocID="{7D9FD19A-D541-4ACC-A3A0-1E3F4AE77DD9}" presName="hierChild3" presStyleCnt="0"/>
      <dgm:spPr/>
    </dgm:pt>
    <dgm:pt modelId="{9942E4B5-37BB-41E8-AFBF-5718A74B496A}" type="pres">
      <dgm:prSet presAssocID="{C368EF39-7663-4C79-A5BD-9A5CF6A4D737}" presName="Name10" presStyleLbl="parChTrans1D2" presStyleIdx="2" presStyleCnt="4"/>
      <dgm:spPr>
        <a:custGeom>
          <a:avLst/>
          <a:gdLst/>
          <a:ahLst/>
          <a:cxnLst/>
          <a:rect l="0" t="0" r="0" b="0"/>
          <a:pathLst>
            <a:path>
              <a:moveTo>
                <a:pt x="0" y="0"/>
              </a:moveTo>
              <a:lnTo>
                <a:pt x="0" y="225495"/>
              </a:lnTo>
              <a:lnTo>
                <a:pt x="671047" y="225495"/>
              </a:lnTo>
              <a:lnTo>
                <a:pt x="671047" y="328120"/>
              </a:lnTo>
            </a:path>
          </a:pathLst>
        </a:custGeom>
      </dgm:spPr>
      <dgm:t>
        <a:bodyPr/>
        <a:lstStyle/>
        <a:p>
          <a:endParaRPr lang="es-MX"/>
        </a:p>
      </dgm:t>
    </dgm:pt>
    <dgm:pt modelId="{67E5AD09-06F1-4F80-ADD7-FD135EA87A1A}" type="pres">
      <dgm:prSet presAssocID="{5731BB15-D454-44A5-A08F-F9D60F3CF741}" presName="hierRoot2" presStyleCnt="0"/>
      <dgm:spPr/>
    </dgm:pt>
    <dgm:pt modelId="{7772FA4E-7A1B-48D3-9D0F-5FB30F078A78}" type="pres">
      <dgm:prSet presAssocID="{5731BB15-D454-44A5-A08F-F9D60F3CF741}" presName="composite2" presStyleCnt="0"/>
      <dgm:spPr/>
    </dgm:pt>
    <dgm:pt modelId="{791DF544-1DAB-496F-B75A-29AD38663394}" type="pres">
      <dgm:prSet presAssocID="{5731BB15-D454-44A5-A08F-F9D60F3CF741}" presName="background2" presStyleLbl="node2" presStyleIdx="2" presStyleCnt="4"/>
      <dgm:spPr>
        <a:xfrm>
          <a:off x="2709494" y="1269437"/>
          <a:ext cx="1107794" cy="703449"/>
        </a:xfrm>
        <a:prstGeom prst="roundRect">
          <a:avLst>
            <a:gd name="adj" fmla="val 10000"/>
          </a:avLst>
        </a:prstGeom>
        <a:solidFill>
          <a:srgbClr val="EEECE1">
            <a:lumMod val="90000"/>
          </a:srgbClr>
        </a:solidFill>
        <a:ln w="25400" cap="flat" cmpd="sng" algn="ctr">
          <a:solidFill>
            <a:sysClr val="window" lastClr="FFFFFF">
              <a:hueOff val="0"/>
              <a:satOff val="0"/>
              <a:lumOff val="0"/>
              <a:alphaOff val="0"/>
            </a:sysClr>
          </a:solidFill>
          <a:prstDash val="solid"/>
        </a:ln>
        <a:effectLst/>
      </dgm:spPr>
      <dgm:t>
        <a:bodyPr/>
        <a:lstStyle/>
        <a:p>
          <a:endParaRPr lang="es-MX"/>
        </a:p>
      </dgm:t>
    </dgm:pt>
    <dgm:pt modelId="{67088B2B-3A06-421F-BF70-8DE801D204E3}" type="pres">
      <dgm:prSet presAssocID="{5731BB15-D454-44A5-A08F-F9D60F3CF741}" presName="text2" presStyleLbl="fgAcc2" presStyleIdx="2" presStyleCnt="4">
        <dgm:presLayoutVars>
          <dgm:chPref val="3"/>
        </dgm:presLayoutVars>
      </dgm:prSet>
      <dgm:spPr>
        <a:prstGeom prst="roundRect">
          <a:avLst>
            <a:gd name="adj" fmla="val 10000"/>
          </a:avLst>
        </a:prstGeom>
      </dgm:spPr>
      <dgm:t>
        <a:bodyPr/>
        <a:lstStyle/>
        <a:p>
          <a:endParaRPr lang="es-MX"/>
        </a:p>
      </dgm:t>
    </dgm:pt>
    <dgm:pt modelId="{44DBC306-7F8F-4631-B9A7-B3992175B8BA}" type="pres">
      <dgm:prSet presAssocID="{5731BB15-D454-44A5-A08F-F9D60F3CF741}" presName="hierChild3" presStyleCnt="0"/>
      <dgm:spPr/>
    </dgm:pt>
    <dgm:pt modelId="{96719687-215A-4101-941E-8CC97D17B691}" type="pres">
      <dgm:prSet presAssocID="{97BA7AB1-0B8C-4EA8-82AB-4EF07FC5AA82}" presName="Name10" presStyleLbl="parChTrans1D2" presStyleIdx="3" presStyleCnt="4"/>
      <dgm:spPr>
        <a:custGeom>
          <a:avLst/>
          <a:gdLst/>
          <a:ahLst/>
          <a:cxnLst/>
          <a:rect l="0" t="0" r="0" b="0"/>
          <a:pathLst>
            <a:path>
              <a:moveTo>
                <a:pt x="0" y="0"/>
              </a:moveTo>
              <a:lnTo>
                <a:pt x="0" y="225495"/>
              </a:lnTo>
              <a:lnTo>
                <a:pt x="2025019" y="225495"/>
              </a:lnTo>
              <a:lnTo>
                <a:pt x="2025019" y="328120"/>
              </a:lnTo>
            </a:path>
          </a:pathLst>
        </a:custGeom>
      </dgm:spPr>
      <dgm:t>
        <a:bodyPr/>
        <a:lstStyle/>
        <a:p>
          <a:endParaRPr lang="es-MX"/>
        </a:p>
      </dgm:t>
    </dgm:pt>
    <dgm:pt modelId="{7EB5910D-BDF7-4D9F-953E-38A0725E3DD5}" type="pres">
      <dgm:prSet presAssocID="{19E19D0B-D35D-4F51-865E-A1D14815EDFC}" presName="hierRoot2" presStyleCnt="0"/>
      <dgm:spPr/>
    </dgm:pt>
    <dgm:pt modelId="{819F2A56-339D-4BE3-84D8-47DFDC1C8A60}" type="pres">
      <dgm:prSet presAssocID="{19E19D0B-D35D-4F51-865E-A1D14815EDFC}" presName="composite2" presStyleCnt="0"/>
      <dgm:spPr/>
    </dgm:pt>
    <dgm:pt modelId="{D1550B7B-20B8-45E6-BCE7-A0862F00921D}" type="pres">
      <dgm:prSet presAssocID="{19E19D0B-D35D-4F51-865E-A1D14815EDFC}" presName="background2" presStyleLbl="node2" presStyleIdx="3" presStyleCnt="4"/>
      <dgm:spPr>
        <a:xfrm>
          <a:off x="4063465" y="1269437"/>
          <a:ext cx="1107794" cy="703449"/>
        </a:xfrm>
        <a:prstGeom prst="roundRect">
          <a:avLst>
            <a:gd name="adj" fmla="val 10000"/>
          </a:avLst>
        </a:prstGeom>
        <a:solidFill>
          <a:srgbClr val="EEECE1">
            <a:lumMod val="90000"/>
          </a:srgbClr>
        </a:solidFill>
        <a:ln w="25400" cap="flat" cmpd="sng" algn="ctr">
          <a:solidFill>
            <a:sysClr val="window" lastClr="FFFFFF">
              <a:hueOff val="0"/>
              <a:satOff val="0"/>
              <a:lumOff val="0"/>
              <a:alphaOff val="0"/>
            </a:sysClr>
          </a:solidFill>
          <a:prstDash val="solid"/>
        </a:ln>
        <a:effectLst/>
      </dgm:spPr>
      <dgm:t>
        <a:bodyPr/>
        <a:lstStyle/>
        <a:p>
          <a:endParaRPr lang="es-MX"/>
        </a:p>
      </dgm:t>
    </dgm:pt>
    <dgm:pt modelId="{6FA3A651-5BE5-47E7-963A-DE632ED5B15E}" type="pres">
      <dgm:prSet presAssocID="{19E19D0B-D35D-4F51-865E-A1D14815EDFC}" presName="text2" presStyleLbl="fgAcc2" presStyleIdx="3" presStyleCnt="4">
        <dgm:presLayoutVars>
          <dgm:chPref val="3"/>
        </dgm:presLayoutVars>
      </dgm:prSet>
      <dgm:spPr>
        <a:prstGeom prst="roundRect">
          <a:avLst>
            <a:gd name="adj" fmla="val 10000"/>
          </a:avLst>
        </a:prstGeom>
      </dgm:spPr>
      <dgm:t>
        <a:bodyPr/>
        <a:lstStyle/>
        <a:p>
          <a:endParaRPr lang="es-MX"/>
        </a:p>
      </dgm:t>
    </dgm:pt>
    <dgm:pt modelId="{D5052A0C-E0F7-45C0-BB2D-06B90721A0AD}" type="pres">
      <dgm:prSet presAssocID="{19E19D0B-D35D-4F51-865E-A1D14815EDFC}" presName="hierChild3" presStyleCnt="0"/>
      <dgm:spPr/>
    </dgm:pt>
  </dgm:ptLst>
  <dgm:cxnLst>
    <dgm:cxn modelId="{F75CF4FD-B059-4292-B9B2-81A5CFF2A0B2}" type="presOf" srcId="{19E19D0B-D35D-4F51-865E-A1D14815EDFC}" destId="{6FA3A651-5BE5-47E7-963A-DE632ED5B15E}" srcOrd="0" destOrd="0" presId="urn:microsoft.com/office/officeart/2005/8/layout/hierarchy1"/>
    <dgm:cxn modelId="{7AB5C569-FAD6-4142-9519-8FDFA43E82A4}" srcId="{5A20B927-CAA7-463D-828E-CBDA8CFA12D0}" destId="{C01206D5-AACB-4F63-B3BB-8B5A5C4BA38D}" srcOrd="0" destOrd="0" parTransId="{BA5501FB-E663-4F0C-BB04-F12CC377E8B1}" sibTransId="{BDE355CC-2495-4A01-B19D-3DA4E75248CD}"/>
    <dgm:cxn modelId="{AACD9489-8261-4DAE-842B-A6C4B4915304}" type="presOf" srcId="{C01206D5-AACB-4F63-B3BB-8B5A5C4BA38D}" destId="{3691A0E2-384A-4677-9149-753BDAB43034}" srcOrd="0" destOrd="0" presId="urn:microsoft.com/office/officeart/2005/8/layout/hierarchy1"/>
    <dgm:cxn modelId="{FEC95461-9D09-4B26-8E45-F7297BCC0400}" srcId="{5A20B927-CAA7-463D-828E-CBDA8CFA12D0}" destId="{5731BB15-D454-44A5-A08F-F9D60F3CF741}" srcOrd="2" destOrd="0" parTransId="{C368EF39-7663-4C79-A5BD-9A5CF6A4D737}" sibTransId="{3CCA6E77-73F0-4BA2-B269-35A491C2E163}"/>
    <dgm:cxn modelId="{FD7CEABB-A87B-4B88-A079-FB0AA715C6D0}" type="presOf" srcId="{7D9FD19A-D541-4ACC-A3A0-1E3F4AE77DD9}" destId="{EB49B77D-7276-4EB8-A1C4-A7E98AC4C803}" srcOrd="0" destOrd="0" presId="urn:microsoft.com/office/officeart/2005/8/layout/hierarchy1"/>
    <dgm:cxn modelId="{0F4671C0-0ED5-4931-BEF0-1A3AB539DB59}" srcId="{5A20B927-CAA7-463D-828E-CBDA8CFA12D0}" destId="{7D9FD19A-D541-4ACC-A3A0-1E3F4AE77DD9}" srcOrd="1" destOrd="0" parTransId="{03535B8A-BB6E-4D66-BC9D-0D184EF95A26}" sibTransId="{2938C975-C830-4D2F-81C4-39A8BB735B6A}"/>
    <dgm:cxn modelId="{C36616F9-E495-433B-805B-EA85FB6F30FD}" type="presOf" srcId="{D859C00A-F850-4144-889F-CBFDAC45CF79}" destId="{A4535AFA-6C1D-4803-963C-ACF7ECA4DDE9}" srcOrd="0" destOrd="0" presId="urn:microsoft.com/office/officeart/2005/8/layout/hierarchy1"/>
    <dgm:cxn modelId="{9B0058FC-853B-46DB-A690-C2B6D1F666A8}" srcId="{D859C00A-F850-4144-889F-CBFDAC45CF79}" destId="{5A20B927-CAA7-463D-828E-CBDA8CFA12D0}" srcOrd="0" destOrd="0" parTransId="{3132DC12-D59E-4EEF-86DA-8931DB29B8B4}" sibTransId="{7EE1BD4D-46C5-4AB3-B191-2DA128736CA7}"/>
    <dgm:cxn modelId="{F553EF98-9C3E-47AC-8E29-5292128506CD}" srcId="{5A20B927-CAA7-463D-828E-CBDA8CFA12D0}" destId="{19E19D0B-D35D-4F51-865E-A1D14815EDFC}" srcOrd="3" destOrd="0" parTransId="{97BA7AB1-0B8C-4EA8-82AB-4EF07FC5AA82}" sibTransId="{AFE74544-9954-490F-96DB-65E51C314F9C}"/>
    <dgm:cxn modelId="{34BAA015-A3A5-4C9D-A84A-E98C52E028DA}" type="presOf" srcId="{C368EF39-7663-4C79-A5BD-9A5CF6A4D737}" destId="{9942E4B5-37BB-41E8-AFBF-5718A74B496A}" srcOrd="0" destOrd="0" presId="urn:microsoft.com/office/officeart/2005/8/layout/hierarchy1"/>
    <dgm:cxn modelId="{C0D86D70-58F0-4B51-9D4D-A2941EF74466}" type="presOf" srcId="{97BA7AB1-0B8C-4EA8-82AB-4EF07FC5AA82}" destId="{96719687-215A-4101-941E-8CC97D17B691}" srcOrd="0" destOrd="0" presId="urn:microsoft.com/office/officeart/2005/8/layout/hierarchy1"/>
    <dgm:cxn modelId="{AAF7FA3E-B91A-4586-93A3-52B69033A011}" type="presOf" srcId="{5731BB15-D454-44A5-A08F-F9D60F3CF741}" destId="{67088B2B-3A06-421F-BF70-8DE801D204E3}" srcOrd="0" destOrd="0" presId="urn:microsoft.com/office/officeart/2005/8/layout/hierarchy1"/>
    <dgm:cxn modelId="{0DC0EAF2-5894-4834-AE21-FB9D0520E47D}" type="presOf" srcId="{BA5501FB-E663-4F0C-BB04-F12CC377E8B1}" destId="{DF227A0A-1B45-4B43-B952-25935E37ECC8}" srcOrd="0" destOrd="0" presId="urn:microsoft.com/office/officeart/2005/8/layout/hierarchy1"/>
    <dgm:cxn modelId="{D5D41C8B-B3F1-4591-A48A-DCF3874020C0}" type="presOf" srcId="{03535B8A-BB6E-4D66-BC9D-0D184EF95A26}" destId="{E9A3B294-0C18-42BC-B3E2-3EA974E86E3F}" srcOrd="0" destOrd="0" presId="urn:microsoft.com/office/officeart/2005/8/layout/hierarchy1"/>
    <dgm:cxn modelId="{8E1C033E-AE79-4B07-B830-B5FBB2FAD873}" type="presOf" srcId="{5A20B927-CAA7-463D-828E-CBDA8CFA12D0}" destId="{985230DA-D9EE-4315-A79D-DD0A65E6DB1A}" srcOrd="0" destOrd="0" presId="urn:microsoft.com/office/officeart/2005/8/layout/hierarchy1"/>
    <dgm:cxn modelId="{FFF80A21-2402-49F8-A936-AD87BC541CAA}" type="presParOf" srcId="{A4535AFA-6C1D-4803-963C-ACF7ECA4DDE9}" destId="{98D84C1B-9937-4908-A987-1CCCBAC52A78}" srcOrd="0" destOrd="0" presId="urn:microsoft.com/office/officeart/2005/8/layout/hierarchy1"/>
    <dgm:cxn modelId="{86653190-1BAC-4159-9132-D58094A80D10}" type="presParOf" srcId="{98D84C1B-9937-4908-A987-1CCCBAC52A78}" destId="{03C5400D-70BD-4927-BB32-8D5BA76C453D}" srcOrd="0" destOrd="0" presId="urn:microsoft.com/office/officeart/2005/8/layout/hierarchy1"/>
    <dgm:cxn modelId="{9A4DA67A-498F-47F1-ABBF-35C4196226F5}" type="presParOf" srcId="{03C5400D-70BD-4927-BB32-8D5BA76C453D}" destId="{F83B4993-A67E-4E2B-B56E-EEA25DBE3655}" srcOrd="0" destOrd="0" presId="urn:microsoft.com/office/officeart/2005/8/layout/hierarchy1"/>
    <dgm:cxn modelId="{B2645A51-AC7B-4E40-A944-3ABF5E187D45}" type="presParOf" srcId="{03C5400D-70BD-4927-BB32-8D5BA76C453D}" destId="{985230DA-D9EE-4315-A79D-DD0A65E6DB1A}" srcOrd="1" destOrd="0" presId="urn:microsoft.com/office/officeart/2005/8/layout/hierarchy1"/>
    <dgm:cxn modelId="{810FE83D-D2B9-4A5D-B42A-12035BB139E3}" type="presParOf" srcId="{98D84C1B-9937-4908-A987-1CCCBAC52A78}" destId="{9CC3D0D9-6C31-4515-A454-F383AEB9EB92}" srcOrd="1" destOrd="0" presId="urn:microsoft.com/office/officeart/2005/8/layout/hierarchy1"/>
    <dgm:cxn modelId="{E87854A4-CF8B-49EC-AA78-8A133267A719}" type="presParOf" srcId="{9CC3D0D9-6C31-4515-A454-F383AEB9EB92}" destId="{DF227A0A-1B45-4B43-B952-25935E37ECC8}" srcOrd="0" destOrd="0" presId="urn:microsoft.com/office/officeart/2005/8/layout/hierarchy1"/>
    <dgm:cxn modelId="{48BD582F-9F75-428C-8597-0A64E05FBAE2}" type="presParOf" srcId="{9CC3D0D9-6C31-4515-A454-F383AEB9EB92}" destId="{95B8C3A5-64E8-4837-A53B-A3643C58D625}" srcOrd="1" destOrd="0" presId="urn:microsoft.com/office/officeart/2005/8/layout/hierarchy1"/>
    <dgm:cxn modelId="{BCA52A52-3AB5-4B13-98DF-0A5FD7256CAE}" type="presParOf" srcId="{95B8C3A5-64E8-4837-A53B-A3643C58D625}" destId="{66B54B41-5431-404E-97D3-AE2A2BC78867}" srcOrd="0" destOrd="0" presId="urn:microsoft.com/office/officeart/2005/8/layout/hierarchy1"/>
    <dgm:cxn modelId="{8E931CC8-9F80-492D-B50A-C7801E5DA639}" type="presParOf" srcId="{66B54B41-5431-404E-97D3-AE2A2BC78867}" destId="{CED857BE-1C72-472B-8A0B-C216F53E983B}" srcOrd="0" destOrd="0" presId="urn:microsoft.com/office/officeart/2005/8/layout/hierarchy1"/>
    <dgm:cxn modelId="{08428F7F-BB4B-454B-A17A-FEFE4B25ACE9}" type="presParOf" srcId="{66B54B41-5431-404E-97D3-AE2A2BC78867}" destId="{3691A0E2-384A-4677-9149-753BDAB43034}" srcOrd="1" destOrd="0" presId="urn:microsoft.com/office/officeart/2005/8/layout/hierarchy1"/>
    <dgm:cxn modelId="{D09B8013-CEDB-4761-A34E-D1FCDB9D86A1}" type="presParOf" srcId="{95B8C3A5-64E8-4837-A53B-A3643C58D625}" destId="{2BE68D07-DDBD-4E35-8A11-EA40532BFB2F}" srcOrd="1" destOrd="0" presId="urn:microsoft.com/office/officeart/2005/8/layout/hierarchy1"/>
    <dgm:cxn modelId="{55D78935-01C6-478A-80B6-C4E2E4F8CE54}" type="presParOf" srcId="{9CC3D0D9-6C31-4515-A454-F383AEB9EB92}" destId="{E9A3B294-0C18-42BC-B3E2-3EA974E86E3F}" srcOrd="2" destOrd="0" presId="urn:microsoft.com/office/officeart/2005/8/layout/hierarchy1"/>
    <dgm:cxn modelId="{BBA5CD22-D1AB-46AC-91B2-068EB886C950}" type="presParOf" srcId="{9CC3D0D9-6C31-4515-A454-F383AEB9EB92}" destId="{D182AAC6-D06C-421A-AD37-9CA1B9A30407}" srcOrd="3" destOrd="0" presId="urn:microsoft.com/office/officeart/2005/8/layout/hierarchy1"/>
    <dgm:cxn modelId="{AD558782-5C97-4A94-A9CC-350597902831}" type="presParOf" srcId="{D182AAC6-D06C-421A-AD37-9CA1B9A30407}" destId="{B951A518-C096-43D4-B413-7AFCB1CE96F8}" srcOrd="0" destOrd="0" presId="urn:microsoft.com/office/officeart/2005/8/layout/hierarchy1"/>
    <dgm:cxn modelId="{97DE9BCA-3766-4974-8AF2-89E83BCA411D}" type="presParOf" srcId="{B951A518-C096-43D4-B413-7AFCB1CE96F8}" destId="{B57E7CDE-6292-4EC5-8D8D-8299B83232E6}" srcOrd="0" destOrd="0" presId="urn:microsoft.com/office/officeart/2005/8/layout/hierarchy1"/>
    <dgm:cxn modelId="{D0D7D254-6447-4C69-B40C-C56ECD9E2BE4}" type="presParOf" srcId="{B951A518-C096-43D4-B413-7AFCB1CE96F8}" destId="{EB49B77D-7276-4EB8-A1C4-A7E98AC4C803}" srcOrd="1" destOrd="0" presId="urn:microsoft.com/office/officeart/2005/8/layout/hierarchy1"/>
    <dgm:cxn modelId="{2652971F-8E84-4459-8D1E-134BDAAD2B79}" type="presParOf" srcId="{D182AAC6-D06C-421A-AD37-9CA1B9A30407}" destId="{1202DF63-BD18-4B3C-ACE9-4AFDC795E06D}" srcOrd="1" destOrd="0" presId="urn:microsoft.com/office/officeart/2005/8/layout/hierarchy1"/>
    <dgm:cxn modelId="{64C64EDA-1C49-4157-82D8-72BDBC5731AD}" type="presParOf" srcId="{9CC3D0D9-6C31-4515-A454-F383AEB9EB92}" destId="{9942E4B5-37BB-41E8-AFBF-5718A74B496A}" srcOrd="4" destOrd="0" presId="urn:microsoft.com/office/officeart/2005/8/layout/hierarchy1"/>
    <dgm:cxn modelId="{636DBC84-1FE5-4189-82A9-DD0D23E03671}" type="presParOf" srcId="{9CC3D0D9-6C31-4515-A454-F383AEB9EB92}" destId="{67E5AD09-06F1-4F80-ADD7-FD135EA87A1A}" srcOrd="5" destOrd="0" presId="urn:microsoft.com/office/officeart/2005/8/layout/hierarchy1"/>
    <dgm:cxn modelId="{02590036-8696-4B8E-9FFF-AFB9B6B0A4D2}" type="presParOf" srcId="{67E5AD09-06F1-4F80-ADD7-FD135EA87A1A}" destId="{7772FA4E-7A1B-48D3-9D0F-5FB30F078A78}" srcOrd="0" destOrd="0" presId="urn:microsoft.com/office/officeart/2005/8/layout/hierarchy1"/>
    <dgm:cxn modelId="{64D5CFE4-45D7-47CE-B4A3-F3BF3E698C46}" type="presParOf" srcId="{7772FA4E-7A1B-48D3-9D0F-5FB30F078A78}" destId="{791DF544-1DAB-496F-B75A-29AD38663394}" srcOrd="0" destOrd="0" presId="urn:microsoft.com/office/officeart/2005/8/layout/hierarchy1"/>
    <dgm:cxn modelId="{67F5C967-DD66-453C-B146-97C3D22B2BDA}" type="presParOf" srcId="{7772FA4E-7A1B-48D3-9D0F-5FB30F078A78}" destId="{67088B2B-3A06-421F-BF70-8DE801D204E3}" srcOrd="1" destOrd="0" presId="urn:microsoft.com/office/officeart/2005/8/layout/hierarchy1"/>
    <dgm:cxn modelId="{CF8221FE-3354-4335-A8E3-E4F7380AEE33}" type="presParOf" srcId="{67E5AD09-06F1-4F80-ADD7-FD135EA87A1A}" destId="{44DBC306-7F8F-4631-B9A7-B3992175B8BA}" srcOrd="1" destOrd="0" presId="urn:microsoft.com/office/officeart/2005/8/layout/hierarchy1"/>
    <dgm:cxn modelId="{A8D07BF2-EAC4-498F-AF08-BDC89B103EAC}" type="presParOf" srcId="{9CC3D0D9-6C31-4515-A454-F383AEB9EB92}" destId="{96719687-215A-4101-941E-8CC97D17B691}" srcOrd="6" destOrd="0" presId="urn:microsoft.com/office/officeart/2005/8/layout/hierarchy1"/>
    <dgm:cxn modelId="{135ECBEE-F764-4390-9CAB-2254029AFD95}" type="presParOf" srcId="{9CC3D0D9-6C31-4515-A454-F383AEB9EB92}" destId="{7EB5910D-BDF7-4D9F-953E-38A0725E3DD5}" srcOrd="7" destOrd="0" presId="urn:microsoft.com/office/officeart/2005/8/layout/hierarchy1"/>
    <dgm:cxn modelId="{5E26AD43-32BF-469E-9D42-20AD609F1889}" type="presParOf" srcId="{7EB5910D-BDF7-4D9F-953E-38A0725E3DD5}" destId="{819F2A56-339D-4BE3-84D8-47DFDC1C8A60}" srcOrd="0" destOrd="0" presId="urn:microsoft.com/office/officeart/2005/8/layout/hierarchy1"/>
    <dgm:cxn modelId="{E9ECB28C-3723-4C15-A38F-77021D024AB8}" type="presParOf" srcId="{819F2A56-339D-4BE3-84D8-47DFDC1C8A60}" destId="{D1550B7B-20B8-45E6-BCE7-A0862F00921D}" srcOrd="0" destOrd="0" presId="urn:microsoft.com/office/officeart/2005/8/layout/hierarchy1"/>
    <dgm:cxn modelId="{53781350-DE8C-4A8D-BB13-B94EDC681C7A}" type="presParOf" srcId="{819F2A56-339D-4BE3-84D8-47DFDC1C8A60}" destId="{6FA3A651-5BE5-47E7-963A-DE632ED5B15E}" srcOrd="1" destOrd="0" presId="urn:microsoft.com/office/officeart/2005/8/layout/hierarchy1"/>
    <dgm:cxn modelId="{9083E22C-001B-460D-9B22-753D735DEB7C}" type="presParOf" srcId="{7EB5910D-BDF7-4D9F-953E-38A0725E3DD5}" destId="{D5052A0C-E0F7-45C0-BB2D-06B90721A0AD}"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719687-215A-4101-941E-8CC97D17B691}">
      <dsp:nvSpPr>
        <dsp:cNvPr id="0" name=""/>
        <dsp:cNvSpPr/>
      </dsp:nvSpPr>
      <dsp:spPr>
        <a:xfrm>
          <a:off x="2592343" y="941316"/>
          <a:ext cx="2025019" cy="328120"/>
        </a:xfrm>
        <a:custGeom>
          <a:avLst/>
          <a:gdLst/>
          <a:ahLst/>
          <a:cxnLst/>
          <a:rect l="0" t="0" r="0" b="0"/>
          <a:pathLst>
            <a:path>
              <a:moveTo>
                <a:pt x="0" y="0"/>
              </a:moveTo>
              <a:lnTo>
                <a:pt x="0" y="225495"/>
              </a:lnTo>
              <a:lnTo>
                <a:pt x="2025019" y="225495"/>
              </a:lnTo>
              <a:lnTo>
                <a:pt x="2025019" y="328120"/>
              </a:lnTo>
            </a:path>
          </a:pathLst>
        </a:custGeom>
        <a:noFill/>
        <a:ln w="25400" cap="flat" cmpd="sng" algn="ctr">
          <a:solidFill>
            <a:srgbClr val="EEECE1">
              <a:lumMod val="25000"/>
            </a:srgbClr>
          </a:solidFill>
          <a:prstDash val="solid"/>
        </a:ln>
        <a:effectLst/>
      </dsp:spPr>
      <dsp:style>
        <a:lnRef idx="2">
          <a:scrgbClr r="0" g="0" b="0"/>
        </a:lnRef>
        <a:fillRef idx="0">
          <a:scrgbClr r="0" g="0" b="0"/>
        </a:fillRef>
        <a:effectRef idx="0">
          <a:scrgbClr r="0" g="0" b="0"/>
        </a:effectRef>
        <a:fontRef idx="minor"/>
      </dsp:style>
    </dsp:sp>
    <dsp:sp modelId="{9942E4B5-37BB-41E8-AFBF-5718A74B496A}">
      <dsp:nvSpPr>
        <dsp:cNvPr id="0" name=""/>
        <dsp:cNvSpPr/>
      </dsp:nvSpPr>
      <dsp:spPr>
        <a:xfrm>
          <a:off x="2592343" y="941316"/>
          <a:ext cx="671047" cy="328120"/>
        </a:xfrm>
        <a:custGeom>
          <a:avLst/>
          <a:gdLst/>
          <a:ahLst/>
          <a:cxnLst/>
          <a:rect l="0" t="0" r="0" b="0"/>
          <a:pathLst>
            <a:path>
              <a:moveTo>
                <a:pt x="0" y="0"/>
              </a:moveTo>
              <a:lnTo>
                <a:pt x="0" y="225495"/>
              </a:lnTo>
              <a:lnTo>
                <a:pt x="671047" y="225495"/>
              </a:lnTo>
              <a:lnTo>
                <a:pt x="671047" y="328120"/>
              </a:lnTo>
            </a:path>
          </a:pathLst>
        </a:custGeom>
        <a:noFill/>
        <a:ln w="25400" cap="flat" cmpd="sng" algn="ctr">
          <a:solidFill>
            <a:srgbClr val="EEECE1">
              <a:lumMod val="25000"/>
            </a:srgbClr>
          </a:solidFill>
          <a:prstDash val="solid"/>
        </a:ln>
        <a:effectLst/>
      </dsp:spPr>
      <dsp:style>
        <a:lnRef idx="2">
          <a:scrgbClr r="0" g="0" b="0"/>
        </a:lnRef>
        <a:fillRef idx="0">
          <a:scrgbClr r="0" g="0" b="0"/>
        </a:fillRef>
        <a:effectRef idx="0">
          <a:scrgbClr r="0" g="0" b="0"/>
        </a:effectRef>
        <a:fontRef idx="minor"/>
      </dsp:style>
    </dsp:sp>
    <dsp:sp modelId="{E9A3B294-0C18-42BC-B3E2-3EA974E86E3F}">
      <dsp:nvSpPr>
        <dsp:cNvPr id="0" name=""/>
        <dsp:cNvSpPr/>
      </dsp:nvSpPr>
      <dsp:spPr>
        <a:xfrm>
          <a:off x="1909420" y="941316"/>
          <a:ext cx="682923" cy="328120"/>
        </a:xfrm>
        <a:custGeom>
          <a:avLst/>
          <a:gdLst/>
          <a:ahLst/>
          <a:cxnLst/>
          <a:rect l="0" t="0" r="0" b="0"/>
          <a:pathLst>
            <a:path>
              <a:moveTo>
                <a:pt x="682923" y="0"/>
              </a:moveTo>
              <a:lnTo>
                <a:pt x="682923" y="225495"/>
              </a:lnTo>
              <a:lnTo>
                <a:pt x="0" y="225495"/>
              </a:lnTo>
              <a:lnTo>
                <a:pt x="0" y="328120"/>
              </a:lnTo>
            </a:path>
          </a:pathLst>
        </a:custGeom>
        <a:noFill/>
        <a:ln w="25400" cap="flat" cmpd="sng" algn="ctr">
          <a:solidFill>
            <a:srgbClr val="EEECE1">
              <a:lumMod val="25000"/>
            </a:srgbClr>
          </a:solidFill>
          <a:prstDash val="solid"/>
        </a:ln>
        <a:effectLst/>
      </dsp:spPr>
      <dsp:style>
        <a:lnRef idx="2">
          <a:scrgbClr r="0" g="0" b="0"/>
        </a:lnRef>
        <a:fillRef idx="0">
          <a:scrgbClr r="0" g="0" b="0"/>
        </a:fillRef>
        <a:effectRef idx="0">
          <a:scrgbClr r="0" g="0" b="0"/>
        </a:effectRef>
        <a:fontRef idx="minor"/>
      </dsp:style>
    </dsp:sp>
    <dsp:sp modelId="{DF227A0A-1B45-4B43-B952-25935E37ECC8}">
      <dsp:nvSpPr>
        <dsp:cNvPr id="0" name=""/>
        <dsp:cNvSpPr/>
      </dsp:nvSpPr>
      <dsp:spPr>
        <a:xfrm>
          <a:off x="555448" y="941316"/>
          <a:ext cx="2036894" cy="328120"/>
        </a:xfrm>
        <a:custGeom>
          <a:avLst/>
          <a:gdLst/>
          <a:ahLst/>
          <a:cxnLst/>
          <a:rect l="0" t="0" r="0" b="0"/>
          <a:pathLst>
            <a:path>
              <a:moveTo>
                <a:pt x="2036894" y="0"/>
              </a:moveTo>
              <a:lnTo>
                <a:pt x="2036894" y="225495"/>
              </a:lnTo>
              <a:lnTo>
                <a:pt x="0" y="225495"/>
              </a:lnTo>
              <a:lnTo>
                <a:pt x="0" y="328120"/>
              </a:lnTo>
            </a:path>
          </a:pathLst>
        </a:custGeom>
        <a:noFill/>
        <a:ln w="25400" cap="flat" cmpd="sng" algn="ctr">
          <a:solidFill>
            <a:srgbClr val="EEECE1">
              <a:lumMod val="25000"/>
            </a:srgbClr>
          </a:solidFill>
          <a:prstDash val="solid"/>
        </a:ln>
        <a:effectLst/>
      </dsp:spPr>
      <dsp:style>
        <a:lnRef idx="2">
          <a:scrgbClr r="0" g="0" b="0"/>
        </a:lnRef>
        <a:fillRef idx="0">
          <a:scrgbClr r="0" g="0" b="0"/>
        </a:fillRef>
        <a:effectRef idx="0">
          <a:scrgbClr r="0" g="0" b="0"/>
        </a:effectRef>
        <a:fontRef idx="minor"/>
      </dsp:style>
    </dsp:sp>
    <dsp:sp modelId="{F83B4993-A67E-4E2B-B56E-EEA25DBE3655}">
      <dsp:nvSpPr>
        <dsp:cNvPr id="0" name=""/>
        <dsp:cNvSpPr/>
      </dsp:nvSpPr>
      <dsp:spPr>
        <a:xfrm>
          <a:off x="2038446" y="237866"/>
          <a:ext cx="1107794" cy="703449"/>
        </a:xfrm>
        <a:prstGeom prst="roundRect">
          <a:avLst>
            <a:gd name="adj" fmla="val 10000"/>
          </a:avLst>
        </a:prstGeom>
        <a:solidFill>
          <a:srgbClr val="EEECE1">
            <a:lumMod val="9000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985230DA-D9EE-4315-A79D-DD0A65E6DB1A}">
      <dsp:nvSpPr>
        <dsp:cNvPr id="0" name=""/>
        <dsp:cNvSpPr/>
      </dsp:nvSpPr>
      <dsp:spPr>
        <a:xfrm>
          <a:off x="2161534" y="354800"/>
          <a:ext cx="1107794" cy="703449"/>
        </a:xfrm>
        <a:prstGeom prst="roundRect">
          <a:avLst>
            <a:gd name="adj" fmla="val 10000"/>
          </a:avLst>
        </a:prstGeom>
        <a:solidFill>
          <a:sysClr val="window" lastClr="FFFFFF">
            <a:alpha val="90000"/>
            <a:hueOff val="0"/>
            <a:satOff val="0"/>
            <a:lumOff val="0"/>
            <a:alphaOff val="0"/>
          </a:sysClr>
        </a:solidFill>
        <a:ln w="25400" cap="flat" cmpd="sng" algn="ctr">
          <a:solidFill>
            <a:srgbClr val="EEECE1">
              <a:lumMod val="2500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itchFamily="34" charset="0"/>
              <a:ea typeface="+mn-ea"/>
              <a:cs typeface="Arial" pitchFamily="34" charset="0"/>
            </a:rPr>
            <a:t>Vocal Ejecutivo</a:t>
          </a:r>
        </a:p>
      </dsp:txBody>
      <dsp:txXfrm>
        <a:off x="2182137" y="375403"/>
        <a:ext cx="1066588" cy="662243"/>
      </dsp:txXfrm>
    </dsp:sp>
    <dsp:sp modelId="{CED857BE-1C72-472B-8A0B-C216F53E983B}">
      <dsp:nvSpPr>
        <dsp:cNvPr id="0" name=""/>
        <dsp:cNvSpPr/>
      </dsp:nvSpPr>
      <dsp:spPr>
        <a:xfrm>
          <a:off x="1551" y="1269437"/>
          <a:ext cx="1107794" cy="703449"/>
        </a:xfrm>
        <a:prstGeom prst="roundRect">
          <a:avLst>
            <a:gd name="adj" fmla="val 10000"/>
          </a:avLst>
        </a:prstGeom>
        <a:solidFill>
          <a:srgbClr val="EEECE1">
            <a:lumMod val="9000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3691A0E2-384A-4677-9149-753BDAB43034}">
      <dsp:nvSpPr>
        <dsp:cNvPr id="0" name=""/>
        <dsp:cNvSpPr/>
      </dsp:nvSpPr>
      <dsp:spPr>
        <a:xfrm>
          <a:off x="124639" y="1386371"/>
          <a:ext cx="1107794" cy="703449"/>
        </a:xfrm>
        <a:prstGeom prst="roundRect">
          <a:avLst>
            <a:gd name="adj" fmla="val 10000"/>
          </a:avLst>
        </a:prstGeom>
        <a:solidFill>
          <a:sysClr val="window" lastClr="FFFFFF">
            <a:alpha val="90000"/>
            <a:hueOff val="0"/>
            <a:satOff val="0"/>
            <a:lumOff val="0"/>
            <a:alphaOff val="0"/>
          </a:sysClr>
        </a:solidFill>
        <a:ln w="25400" cap="flat" cmpd="sng" algn="ctr">
          <a:solidFill>
            <a:srgbClr val="EEECE1">
              <a:lumMod val="2500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itchFamily="34" charset="0"/>
              <a:ea typeface="+mn-ea"/>
              <a:cs typeface="Arial" pitchFamily="34" charset="0"/>
            </a:rPr>
            <a:t>Vocal Secretario</a:t>
          </a:r>
        </a:p>
      </dsp:txBody>
      <dsp:txXfrm>
        <a:off x="145242" y="1406974"/>
        <a:ext cx="1066588" cy="662243"/>
      </dsp:txXfrm>
    </dsp:sp>
    <dsp:sp modelId="{B57E7CDE-6292-4EC5-8D8D-8299B83232E6}">
      <dsp:nvSpPr>
        <dsp:cNvPr id="0" name=""/>
        <dsp:cNvSpPr/>
      </dsp:nvSpPr>
      <dsp:spPr>
        <a:xfrm>
          <a:off x="1355522" y="1269437"/>
          <a:ext cx="1107794" cy="703449"/>
        </a:xfrm>
        <a:prstGeom prst="roundRect">
          <a:avLst>
            <a:gd name="adj" fmla="val 10000"/>
          </a:avLst>
        </a:prstGeom>
        <a:solidFill>
          <a:srgbClr val="EEECE1">
            <a:lumMod val="9000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B49B77D-7276-4EB8-A1C4-A7E98AC4C803}">
      <dsp:nvSpPr>
        <dsp:cNvPr id="0" name=""/>
        <dsp:cNvSpPr/>
      </dsp:nvSpPr>
      <dsp:spPr>
        <a:xfrm>
          <a:off x="1478611" y="1386371"/>
          <a:ext cx="1107794" cy="703449"/>
        </a:xfrm>
        <a:prstGeom prst="roundRect">
          <a:avLst>
            <a:gd name="adj" fmla="val 10000"/>
          </a:avLst>
        </a:prstGeom>
        <a:solidFill>
          <a:sysClr val="window" lastClr="FFFFFF">
            <a:alpha val="90000"/>
            <a:hueOff val="0"/>
            <a:satOff val="0"/>
            <a:lumOff val="0"/>
            <a:alphaOff val="0"/>
          </a:sysClr>
        </a:solidFill>
        <a:ln w="25400" cap="flat" cmpd="sng" algn="ctr">
          <a:solidFill>
            <a:srgbClr val="EEECE1">
              <a:lumMod val="2500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itchFamily="34" charset="0"/>
              <a:ea typeface="+mn-ea"/>
              <a:cs typeface="Arial" pitchFamily="34" charset="0"/>
            </a:rPr>
            <a:t>Vocal de Organización Electoral</a:t>
          </a:r>
        </a:p>
      </dsp:txBody>
      <dsp:txXfrm>
        <a:off x="1499214" y="1406974"/>
        <a:ext cx="1066588" cy="662243"/>
      </dsp:txXfrm>
    </dsp:sp>
    <dsp:sp modelId="{791DF544-1DAB-496F-B75A-29AD38663394}">
      <dsp:nvSpPr>
        <dsp:cNvPr id="0" name=""/>
        <dsp:cNvSpPr/>
      </dsp:nvSpPr>
      <dsp:spPr>
        <a:xfrm>
          <a:off x="2709494" y="1269437"/>
          <a:ext cx="1107794" cy="703449"/>
        </a:xfrm>
        <a:prstGeom prst="roundRect">
          <a:avLst>
            <a:gd name="adj" fmla="val 10000"/>
          </a:avLst>
        </a:prstGeom>
        <a:solidFill>
          <a:srgbClr val="EEECE1">
            <a:lumMod val="9000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67088B2B-3A06-421F-BF70-8DE801D204E3}">
      <dsp:nvSpPr>
        <dsp:cNvPr id="0" name=""/>
        <dsp:cNvSpPr/>
      </dsp:nvSpPr>
      <dsp:spPr>
        <a:xfrm>
          <a:off x="2832582" y="1386371"/>
          <a:ext cx="1107794" cy="703449"/>
        </a:xfrm>
        <a:prstGeom prst="roundRect">
          <a:avLst>
            <a:gd name="adj" fmla="val 10000"/>
          </a:avLst>
        </a:prstGeom>
        <a:solidFill>
          <a:sysClr val="window" lastClr="FFFFFF">
            <a:alpha val="90000"/>
            <a:hueOff val="0"/>
            <a:satOff val="0"/>
            <a:lumOff val="0"/>
            <a:alphaOff val="0"/>
          </a:sysClr>
        </a:solidFill>
        <a:ln w="25400" cap="flat" cmpd="sng" algn="ctr">
          <a:solidFill>
            <a:srgbClr val="EEECE1">
              <a:lumMod val="2500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itchFamily="34" charset="0"/>
              <a:ea typeface="+mn-ea"/>
              <a:cs typeface="Arial" pitchFamily="34" charset="0"/>
            </a:rPr>
            <a:t>Vocal del Registro Federal de Electores</a:t>
          </a:r>
        </a:p>
      </dsp:txBody>
      <dsp:txXfrm>
        <a:off x="2853185" y="1406974"/>
        <a:ext cx="1066588" cy="662243"/>
      </dsp:txXfrm>
    </dsp:sp>
    <dsp:sp modelId="{D1550B7B-20B8-45E6-BCE7-A0862F00921D}">
      <dsp:nvSpPr>
        <dsp:cNvPr id="0" name=""/>
        <dsp:cNvSpPr/>
      </dsp:nvSpPr>
      <dsp:spPr>
        <a:xfrm>
          <a:off x="4063465" y="1269437"/>
          <a:ext cx="1107794" cy="703449"/>
        </a:xfrm>
        <a:prstGeom prst="roundRect">
          <a:avLst>
            <a:gd name="adj" fmla="val 10000"/>
          </a:avLst>
        </a:prstGeom>
        <a:solidFill>
          <a:srgbClr val="EEECE1">
            <a:lumMod val="9000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6FA3A651-5BE5-47E7-963A-DE632ED5B15E}">
      <dsp:nvSpPr>
        <dsp:cNvPr id="0" name=""/>
        <dsp:cNvSpPr/>
      </dsp:nvSpPr>
      <dsp:spPr>
        <a:xfrm>
          <a:off x="4186553" y="1386371"/>
          <a:ext cx="1107794" cy="703449"/>
        </a:xfrm>
        <a:prstGeom prst="roundRect">
          <a:avLst>
            <a:gd name="adj" fmla="val 10000"/>
          </a:avLst>
        </a:prstGeom>
        <a:solidFill>
          <a:sysClr val="window" lastClr="FFFFFF">
            <a:alpha val="90000"/>
            <a:hueOff val="0"/>
            <a:satOff val="0"/>
            <a:lumOff val="0"/>
            <a:alphaOff val="0"/>
          </a:sysClr>
        </a:solidFill>
        <a:ln w="25400" cap="flat" cmpd="sng" algn="ctr">
          <a:solidFill>
            <a:srgbClr val="EEECE1">
              <a:lumMod val="2500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solidFill>
                <a:sysClr val="windowText" lastClr="000000">
                  <a:hueOff val="0"/>
                  <a:satOff val="0"/>
                  <a:lumOff val="0"/>
                  <a:alphaOff val="0"/>
                </a:sysClr>
              </a:solidFill>
              <a:latin typeface="Arial" pitchFamily="34" charset="0"/>
              <a:ea typeface="+mn-ea"/>
              <a:cs typeface="Arial" pitchFamily="34" charset="0"/>
            </a:rPr>
            <a:t>Vocal de Capacitación Electoral y Educación Cívica</a:t>
          </a:r>
        </a:p>
      </dsp:txBody>
      <dsp:txXfrm>
        <a:off x="4207156" y="1406974"/>
        <a:ext cx="1066588" cy="6622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7C26F-39F7-4428-A306-C8A802B76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11</Pages>
  <Words>1872</Words>
  <Characters>10298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Proteccion Civil</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Proteccion Civil</dc:creator>
  <cp:keywords/>
  <dc:description/>
  <cp:lastModifiedBy>INE</cp:lastModifiedBy>
  <cp:revision>8</cp:revision>
  <dcterms:created xsi:type="dcterms:W3CDTF">2016-05-25T16:37:00Z</dcterms:created>
  <dcterms:modified xsi:type="dcterms:W3CDTF">2016-05-25T22:31:00Z</dcterms:modified>
</cp:coreProperties>
</file>