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24A38" w14:textId="77777777" w:rsidR="00300A4D" w:rsidRDefault="00300A4D" w:rsidP="00300A4D">
      <w:pPr>
        <w:spacing w:line="276" w:lineRule="auto"/>
        <w:rPr>
          <w:rFonts w:ascii="Arial" w:hAnsi="Arial" w:cs="Arial"/>
          <w:b/>
        </w:rPr>
      </w:pPr>
    </w:p>
    <w:p w14:paraId="2606025D" w14:textId="77777777" w:rsidR="00300A4D" w:rsidRDefault="00A40B6F" w:rsidP="00300A4D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0CD33B05" wp14:editId="1E8BD422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038" w14:textId="77777777" w:rsidR="00300A4D" w:rsidRDefault="00300A4D" w:rsidP="00300A4D">
      <w:pPr>
        <w:rPr>
          <w:b/>
          <w:spacing w:val="20"/>
          <w:lang w:val="es-AR"/>
        </w:rPr>
      </w:pPr>
    </w:p>
    <w:p w14:paraId="32FEE44B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7788E3D0" w14:textId="77777777" w:rsidR="00300A4D" w:rsidRPr="00300A4D" w:rsidRDefault="00A40B6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. </w:t>
      </w:r>
      <w:r w:rsidR="00300A4D"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14:paraId="5998A935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14:paraId="50A03FD4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14:paraId="2EBD7F3C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36C6E4C2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0742B6A7" w14:textId="51BE09AE" w:rsidR="00300A4D" w:rsidRPr="00300A4D" w:rsidRDefault="004E794E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8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MECANISMOS DE EVALUACION PE</w:t>
      </w:r>
    </w:p>
    <w:p w14:paraId="2565E5C8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512CFD93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4608DB06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>MATERIA: PLANEACION ESTRATEGICA</w:t>
      </w:r>
    </w:p>
    <w:p w14:paraId="5CC7613A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67E9C50F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0E39CC3C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5A5CCFF8" w14:textId="24439F1F" w:rsidR="00300A4D" w:rsidRDefault="00420726" w:rsidP="00300A4D">
      <w:pPr>
        <w:pStyle w:val="Sinespaciad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Maestría: </w:t>
      </w:r>
      <w:r w:rsidR="00300A4D">
        <w:rPr>
          <w:rFonts w:ascii="Arial" w:eastAsia="Times New Roman" w:hAnsi="Arial" w:cs="Arial"/>
          <w:sz w:val="32"/>
          <w:szCs w:val="32"/>
        </w:rPr>
        <w:t>Administración y Políticas Públicas.</w:t>
      </w:r>
    </w:p>
    <w:p w14:paraId="35A34372" w14:textId="77777777" w:rsidR="00300A4D" w:rsidRDefault="00300A4D" w:rsidP="00300A4D">
      <w:pPr>
        <w:pStyle w:val="Sinespaciado"/>
        <w:jc w:val="center"/>
        <w:rPr>
          <w:rFonts w:ascii="Arial" w:eastAsia="Times New Roman" w:hAnsi="Arial" w:cs="Arial"/>
          <w:sz w:val="32"/>
          <w:szCs w:val="32"/>
        </w:rPr>
      </w:pPr>
    </w:p>
    <w:p w14:paraId="535F4AE6" w14:textId="77777777" w:rsidR="00300A4D" w:rsidRPr="00300A4D" w:rsidRDefault="00300A4D" w:rsidP="00300A4D">
      <w:pPr>
        <w:pStyle w:val="Sinespaciado"/>
        <w:jc w:val="center"/>
        <w:rPr>
          <w:rFonts w:ascii="Arial" w:eastAsia="Times New Roman" w:hAnsi="Arial" w:cs="Arial"/>
          <w:sz w:val="32"/>
          <w:szCs w:val="32"/>
        </w:rPr>
      </w:pPr>
    </w:p>
    <w:p w14:paraId="09C93545" w14:textId="77777777" w:rsidR="00300A4D" w:rsidRDefault="00300A4D" w:rsidP="00A202C0">
      <w:pPr>
        <w:spacing w:line="360" w:lineRule="auto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14:paraId="7FB6D17F" w14:textId="77777777" w:rsidR="000F7048" w:rsidRDefault="000F7048" w:rsidP="00A202C0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</w:p>
    <w:p w14:paraId="683E7011" w14:textId="77777777" w:rsidR="00420726" w:rsidRDefault="00420726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</w:p>
    <w:p w14:paraId="6AF017DA" w14:textId="1E22DBD0" w:rsidR="00856234" w:rsidRDefault="00856234" w:rsidP="00F446EB">
      <w:pPr>
        <w:pStyle w:val="Prrafodelista"/>
        <w:spacing w:line="360" w:lineRule="auto"/>
        <w:jc w:val="both"/>
        <w:rPr>
          <w:rFonts w:ascii="Arial" w:eastAsia="Times New Roman" w:hAnsi="Arial" w:cs="Times New Roman"/>
          <w:b/>
          <w:sz w:val="22"/>
          <w:szCs w:val="22"/>
          <w:lang w:val="es-ES"/>
        </w:rPr>
      </w:pPr>
      <w:r>
        <w:rPr>
          <w:rFonts w:ascii="Arial" w:eastAsia="Times New Roman" w:hAnsi="Arial" w:cs="Times New Roman"/>
          <w:b/>
          <w:sz w:val="22"/>
          <w:szCs w:val="22"/>
          <w:lang w:val="es-ES"/>
        </w:rPr>
        <w:lastRenderedPageBreak/>
        <w:t>INDICADORES Y PROYECTOS</w:t>
      </w:r>
    </w:p>
    <w:p w14:paraId="17CFE8CE" w14:textId="04F4658C" w:rsidR="00856234" w:rsidRDefault="00856234" w:rsidP="0085623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Para lograr culminar en la elaboración y determinación de indicadores en nuestra gestión laboral, ya habremos establecido las estrategias, metas, valores y tácticas que compongan nuestro entorno a partir de un estudio y análisis estratégico de las áreas operativas.</w:t>
      </w:r>
    </w:p>
    <w:p w14:paraId="2819E860" w14:textId="4D22B319" w:rsidR="00856234" w:rsidRDefault="00856234" w:rsidP="0085623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A lo largo de las actividades pasadas hemos logrado definir y conceptualizar las características más esenciales, de manera que nos permita obtener un panorama amplio de los factores y recursos humanos que componen parte de las estrategias. Como bien hemos visto, definir en un principio la misión – visión institucional, nos dará lugar al resto a través de un método deductivo </w:t>
      </w:r>
      <w:r w:rsidR="00B670F7">
        <w:rPr>
          <w:rFonts w:ascii="Arial" w:eastAsia="Times New Roman" w:hAnsi="Arial" w:cs="Times New Roman"/>
          <w:sz w:val="22"/>
          <w:szCs w:val="22"/>
          <w:lang w:val="es-ES"/>
        </w:rPr>
        <w:t>y es como hemos llegado hasta el punto que actualmente nos ocupa, la elaboración de indicadores y el riesgo y/o amenaza que aceche su cumplimiento.</w:t>
      </w:r>
    </w:p>
    <w:p w14:paraId="473D9787" w14:textId="404F40DB" w:rsidR="00B670F7" w:rsidRPr="00856234" w:rsidRDefault="00B670F7" w:rsidP="0085623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No obstante de lo anterior, sería importante resumir las actividades pasadas en las que hemos obtenido resultado de la misión – visión, se basa en ser una institución que provea de los servicios de seguridad social a los derechohabientes en forma que aquellos obtengan un bienestar y mejora en la calidad de vida, asimismo la visión establecida se enfoca a ser una institución que propicie un servicio con probidad, calidad y calidez hacia su exterior. Ahora bien, a partir de ello logramos alinear las estrategias que a continuación se detallan y que podemos incluir los indicadores que les compete.</w:t>
      </w:r>
    </w:p>
    <w:p w14:paraId="1505EBE1" w14:textId="1F36DAC7" w:rsidR="00F446EB" w:rsidRPr="00F446EB" w:rsidRDefault="00F446EB" w:rsidP="00F446EB">
      <w:pPr>
        <w:pStyle w:val="Prrafodelista"/>
        <w:spacing w:line="360" w:lineRule="auto"/>
        <w:jc w:val="both"/>
        <w:rPr>
          <w:rFonts w:ascii="Arial" w:eastAsia="Times New Roman" w:hAnsi="Arial" w:cs="Times New Roman"/>
          <w:b/>
          <w:sz w:val="22"/>
          <w:szCs w:val="22"/>
          <w:lang w:val="es-ES"/>
        </w:rPr>
      </w:pPr>
      <w:r w:rsidRPr="00F446EB">
        <w:rPr>
          <w:rFonts w:ascii="Arial" w:eastAsia="Times New Roman" w:hAnsi="Arial" w:cs="Times New Roman"/>
          <w:b/>
          <w:sz w:val="22"/>
          <w:szCs w:val="22"/>
          <w:lang w:val="es-ES"/>
        </w:rPr>
        <w:t>Estrategias</w:t>
      </w:r>
    </w:p>
    <w:p w14:paraId="43278E30" w14:textId="3BD87674" w:rsidR="005620CC" w:rsidRPr="005443F8" w:rsidRDefault="005443F8" w:rsidP="005443F8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 w:rsidRPr="005443F8">
        <w:rPr>
          <w:rFonts w:ascii="Arial" w:eastAsia="Times New Roman" w:hAnsi="Arial" w:cs="Times New Roman"/>
          <w:sz w:val="22"/>
          <w:szCs w:val="22"/>
          <w:lang w:val="es-ES"/>
        </w:rPr>
        <w:t>Establecer cursos de capacitación y sensibilización en las unidades médicas, así como en las administrativas para operar eficazmente a la población, instrumentando los valores éticos y morales con los cuales se deba actuar.</w:t>
      </w:r>
    </w:p>
    <w:p w14:paraId="3D8AE34B" w14:textId="4D82F286" w:rsidR="005443F8" w:rsidRDefault="005443F8" w:rsidP="005443F8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A través de programas pilotos que logren la actualización de normatividad en el capital humano, reducir el famoso “ping </w:t>
      </w:r>
      <w:proofErr w:type="spellStart"/>
      <w:r>
        <w:rPr>
          <w:rFonts w:ascii="Arial" w:eastAsia="Times New Roman" w:hAnsi="Arial" w:cs="Times New Roman"/>
          <w:sz w:val="22"/>
          <w:szCs w:val="22"/>
          <w:lang w:val="es-ES"/>
        </w:rPr>
        <w:t>pong</w:t>
      </w:r>
      <w:proofErr w:type="spellEnd"/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” entre la </w:t>
      </w:r>
      <w:proofErr w:type="spellStart"/>
      <w:r>
        <w:rPr>
          <w:rFonts w:ascii="Arial" w:eastAsia="Times New Roman" w:hAnsi="Arial" w:cs="Times New Roman"/>
          <w:sz w:val="22"/>
          <w:szCs w:val="22"/>
          <w:lang w:val="es-ES"/>
        </w:rPr>
        <w:t>derechohabiencia</w:t>
      </w:r>
      <w:proofErr w:type="spellEnd"/>
      <w:r>
        <w:rPr>
          <w:rFonts w:ascii="Arial" w:eastAsia="Times New Roman" w:hAnsi="Arial" w:cs="Times New Roman"/>
          <w:sz w:val="22"/>
          <w:szCs w:val="22"/>
          <w:lang w:val="es-ES"/>
        </w:rPr>
        <w:t>, asimismo lograr menos trámites a través de programas pilotos.</w:t>
      </w:r>
    </w:p>
    <w:p w14:paraId="41902AAE" w14:textId="6700570D" w:rsidR="005443F8" w:rsidRDefault="005443F8" w:rsidP="005443F8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Implementar adquisiciones y mantenimientos a los equipos que más lo requieran con la finalidad de proveer servicio de calidad en la salud.</w:t>
      </w:r>
    </w:p>
    <w:p w14:paraId="13187EDE" w14:textId="73A77099" w:rsidR="005443F8" w:rsidRDefault="005443F8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2.1 </w:t>
      </w:r>
      <w:r w:rsidR="00F011B0">
        <w:rPr>
          <w:rFonts w:ascii="Arial" w:eastAsia="Times New Roman" w:hAnsi="Arial" w:cs="Times New Roman"/>
          <w:sz w:val="22"/>
          <w:szCs w:val="22"/>
          <w:lang w:val="es-ES"/>
        </w:rPr>
        <w:t>Supervisión de calidad al personal operativo con la finalidad de gestionar buena conducta.</w:t>
      </w:r>
    </w:p>
    <w:p w14:paraId="3016BEEE" w14:textId="29A9ECC2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2.2 A través del monitoreo de quejas y el esquema rotativo, establecer medidas disciplinarias reforzadas por las capacitaciones anteriormente mencionadas.</w:t>
      </w:r>
    </w:p>
    <w:p w14:paraId="2AB98181" w14:textId="389C1C49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2.3 Optimizar el nivel de espera en la atención a través de programas piloto que logren agilizar el proceso de citas y actualización de datos.</w:t>
      </w:r>
    </w:p>
    <w:p w14:paraId="47A24E21" w14:textId="725E801D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3.1 A lo largo del monitoreo de ausentismo no programado, programado y de quejas obtenidas, establecer organismos de supervisión que logren la correcta ejecución de atención, apercibiendo que de caso contrario será acreedor de una medida disciplinaria.</w:t>
      </w:r>
    </w:p>
    <w:p w14:paraId="30095DC1" w14:textId="2535A4D0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3.2 A través del esquema de ausentismo, identificar los nichos que puedan obstruir la operación y que a través de directores de unidades, se logre implementar programas de aumento a la productividad con base a </w:t>
      </w:r>
      <w:proofErr w:type="spellStart"/>
      <w:r>
        <w:rPr>
          <w:rFonts w:ascii="Arial" w:eastAsia="Times New Roman" w:hAnsi="Arial" w:cs="Times New Roman"/>
          <w:sz w:val="22"/>
          <w:szCs w:val="22"/>
          <w:lang w:val="es-ES"/>
        </w:rPr>
        <w:t>benchmarkings</w:t>
      </w:r>
      <w:proofErr w:type="spellEnd"/>
      <w:r>
        <w:rPr>
          <w:rFonts w:ascii="Arial" w:eastAsia="Times New Roman" w:hAnsi="Arial" w:cs="Times New Roman"/>
          <w:sz w:val="22"/>
          <w:szCs w:val="22"/>
          <w:lang w:val="es-ES"/>
        </w:rPr>
        <w:t xml:space="preserve"> realizados.</w:t>
      </w:r>
    </w:p>
    <w:p w14:paraId="069F380B" w14:textId="4846B63E" w:rsidR="00F011B0" w:rsidRDefault="00F011B0" w:rsidP="005443F8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r>
        <w:rPr>
          <w:rFonts w:ascii="Arial" w:eastAsia="Times New Roman" w:hAnsi="Arial" w:cs="Times New Roman"/>
          <w:sz w:val="22"/>
          <w:szCs w:val="22"/>
          <w:lang w:val="es-ES"/>
        </w:rPr>
        <w:t>3.3 Solicitar informes y retroalimentación constante de la productividad realizada en cada área de gestión para hacer comparativos que identifiquen las áreas de atención y establecer medidas en las debilidades localizadas.</w:t>
      </w:r>
    </w:p>
    <w:p w14:paraId="32AAF6D9" w14:textId="77777777" w:rsidR="00F446EB" w:rsidRDefault="00F446EB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906"/>
        <w:gridCol w:w="1846"/>
        <w:gridCol w:w="1717"/>
        <w:gridCol w:w="1988"/>
      </w:tblGrid>
      <w:tr w:rsidR="00777FD8" w14:paraId="5F9139BB" w14:textId="77777777" w:rsidTr="0090336C">
        <w:tc>
          <w:tcPr>
            <w:tcW w:w="9280" w:type="dxa"/>
            <w:gridSpan w:val="5"/>
          </w:tcPr>
          <w:p w14:paraId="63E83DA1" w14:textId="70FE24A2" w:rsidR="00777FD8" w:rsidRDefault="00777FD8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</w:p>
        </w:tc>
      </w:tr>
      <w:tr w:rsidR="00777FD8" w14:paraId="7999E95F" w14:textId="77777777" w:rsidTr="0090336C">
        <w:tc>
          <w:tcPr>
            <w:tcW w:w="1823" w:type="dxa"/>
          </w:tcPr>
          <w:p w14:paraId="61609884" w14:textId="403CA120" w:rsidR="00777FD8" w:rsidRDefault="00295D94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Estrategia</w:t>
            </w:r>
          </w:p>
        </w:tc>
        <w:tc>
          <w:tcPr>
            <w:tcW w:w="1906" w:type="dxa"/>
          </w:tcPr>
          <w:p w14:paraId="51C7FB22" w14:textId="13EA3F3C" w:rsidR="00777FD8" w:rsidRDefault="00295D94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Indicador</w:t>
            </w:r>
          </w:p>
        </w:tc>
        <w:tc>
          <w:tcPr>
            <w:tcW w:w="1846" w:type="dxa"/>
          </w:tcPr>
          <w:p w14:paraId="7FFA38DD" w14:textId="353FA6CD" w:rsidR="00777FD8" w:rsidRDefault="00295D94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Riesgo</w:t>
            </w:r>
          </w:p>
        </w:tc>
        <w:tc>
          <w:tcPr>
            <w:tcW w:w="1717" w:type="dxa"/>
          </w:tcPr>
          <w:p w14:paraId="3D647D9B" w14:textId="642845EE" w:rsidR="00777FD8" w:rsidRDefault="004815AA" w:rsidP="004815AA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Rango de control</w:t>
            </w:r>
          </w:p>
        </w:tc>
        <w:tc>
          <w:tcPr>
            <w:tcW w:w="1988" w:type="dxa"/>
          </w:tcPr>
          <w:p w14:paraId="53337EF2" w14:textId="29AEF08E" w:rsidR="00777FD8" w:rsidRDefault="00777FD8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Plan de Contingencia</w:t>
            </w:r>
          </w:p>
        </w:tc>
      </w:tr>
      <w:tr w:rsidR="00777FD8" w14:paraId="49E1390C" w14:textId="77777777" w:rsidTr="0090336C">
        <w:tc>
          <w:tcPr>
            <w:tcW w:w="1823" w:type="dxa"/>
          </w:tcPr>
          <w:p w14:paraId="209ACB17" w14:textId="44BADFC1" w:rsidR="00777FD8" w:rsidRDefault="00295D94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Capacitación al personal operativo médico y administrativo para la mejora en la eficacia de atención al derechohabiente</w:t>
            </w:r>
          </w:p>
        </w:tc>
        <w:tc>
          <w:tcPr>
            <w:tcW w:w="1906" w:type="dxa"/>
          </w:tcPr>
          <w:p w14:paraId="6D6DE248" w14:textId="72363FD0" w:rsidR="00777FD8" w:rsidRDefault="004815AA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Casos referidos exitosamente a las áreas correspondiente para su atención.</w:t>
            </w:r>
          </w:p>
        </w:tc>
        <w:tc>
          <w:tcPr>
            <w:tcW w:w="1846" w:type="dxa"/>
          </w:tcPr>
          <w:p w14:paraId="2B8ED573" w14:textId="4624443E" w:rsidR="00777FD8" w:rsidRDefault="004815AA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Falta de seguimiento provoque desatención en los casos y descontento en la población.</w:t>
            </w:r>
          </w:p>
        </w:tc>
        <w:tc>
          <w:tcPr>
            <w:tcW w:w="1717" w:type="dxa"/>
          </w:tcPr>
          <w:p w14:paraId="219F68D5" w14:textId="3277BE06" w:rsidR="00777FD8" w:rsidRDefault="004815AA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20 a 30 casos mensualmente.</w:t>
            </w:r>
          </w:p>
        </w:tc>
        <w:tc>
          <w:tcPr>
            <w:tcW w:w="1988" w:type="dxa"/>
          </w:tcPr>
          <w:p w14:paraId="7B8574DD" w14:textId="1B2E8BA3" w:rsidR="00777FD8" w:rsidRDefault="004815AA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Atención inmediata en casos rezagados y solución al momento.</w:t>
            </w:r>
          </w:p>
        </w:tc>
      </w:tr>
      <w:tr w:rsidR="00777FD8" w14:paraId="323F2FCA" w14:textId="77777777" w:rsidTr="0090336C">
        <w:tc>
          <w:tcPr>
            <w:tcW w:w="1823" w:type="dxa"/>
          </w:tcPr>
          <w:p w14:paraId="60565773" w14:textId="6D339D9A" w:rsidR="00777FD8" w:rsidRDefault="00295D94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 xml:space="preserve">Difusión y explicación de la normatividad para evitar efecto “ping </w:t>
            </w:r>
            <w:proofErr w:type="spellStart"/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pong</w:t>
            </w:r>
            <w:proofErr w:type="spellEnd"/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”.</w:t>
            </w:r>
          </w:p>
        </w:tc>
        <w:tc>
          <w:tcPr>
            <w:tcW w:w="1906" w:type="dxa"/>
          </w:tcPr>
          <w:p w14:paraId="6B65CBAA" w14:textId="0B4A5842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Asesorías al personal laboral y derechohabiente en relación a los procesos institucionales.</w:t>
            </w:r>
          </w:p>
        </w:tc>
        <w:tc>
          <w:tcPr>
            <w:tcW w:w="1846" w:type="dxa"/>
          </w:tcPr>
          <w:p w14:paraId="3B432062" w14:textId="53743F2F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Desconocimiento de las normas que provoque mayor ignorancia en el restos de las áreas.</w:t>
            </w:r>
          </w:p>
        </w:tc>
        <w:tc>
          <w:tcPr>
            <w:tcW w:w="1717" w:type="dxa"/>
          </w:tcPr>
          <w:p w14:paraId="193E3189" w14:textId="39E26C11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Refuerzo y actualización de al menos un manual por área.</w:t>
            </w:r>
          </w:p>
        </w:tc>
        <w:tc>
          <w:tcPr>
            <w:tcW w:w="1988" w:type="dxa"/>
          </w:tcPr>
          <w:p w14:paraId="01FF17C2" w14:textId="4C017041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Establecer normas más importantes que sirvan como refuerzo de conocimiento.</w:t>
            </w:r>
          </w:p>
        </w:tc>
      </w:tr>
      <w:tr w:rsidR="00777FD8" w14:paraId="127664F1" w14:textId="77777777" w:rsidTr="0090336C">
        <w:tc>
          <w:tcPr>
            <w:tcW w:w="1823" w:type="dxa"/>
          </w:tcPr>
          <w:p w14:paraId="3D1928B5" w14:textId="018DA386" w:rsidR="00777FD8" w:rsidRDefault="00295D94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Priorización en adquisición y mantenimiento de equipamiento médico y electromecánico.</w:t>
            </w:r>
          </w:p>
        </w:tc>
        <w:tc>
          <w:tcPr>
            <w:tcW w:w="1906" w:type="dxa"/>
          </w:tcPr>
          <w:p w14:paraId="093B8DCF" w14:textId="1B964768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Contrataciones en tiempo y forma, mantenimiento de acuerdo a calendario.</w:t>
            </w:r>
          </w:p>
        </w:tc>
        <w:tc>
          <w:tcPr>
            <w:tcW w:w="1846" w:type="dxa"/>
          </w:tcPr>
          <w:p w14:paraId="4CBC00CF" w14:textId="6F3E293C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Retraso en la entrega de equipos y ausencia de mantenimiento.</w:t>
            </w:r>
          </w:p>
        </w:tc>
        <w:tc>
          <w:tcPr>
            <w:tcW w:w="1717" w:type="dxa"/>
          </w:tcPr>
          <w:p w14:paraId="6377F165" w14:textId="3EC0D570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Tener el 80% del equipo en funcionamiento.</w:t>
            </w:r>
          </w:p>
        </w:tc>
        <w:tc>
          <w:tcPr>
            <w:tcW w:w="1988" w:type="dxa"/>
          </w:tcPr>
          <w:p w14:paraId="0B7494A0" w14:textId="06C9003C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Mantener proveedores de emergencia en equipos compatibles de mayor concurrencia que puedan intervenir en tiempo y forma.</w:t>
            </w:r>
          </w:p>
        </w:tc>
      </w:tr>
      <w:tr w:rsidR="00777FD8" w14:paraId="32006642" w14:textId="77777777" w:rsidTr="0090336C">
        <w:tc>
          <w:tcPr>
            <w:tcW w:w="1823" w:type="dxa"/>
          </w:tcPr>
          <w:p w14:paraId="630B2879" w14:textId="31C6F80A" w:rsidR="00777FD8" w:rsidRDefault="00295D94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Optimizar el tiempo de espera en consulta para pacientes.</w:t>
            </w:r>
          </w:p>
        </w:tc>
        <w:tc>
          <w:tcPr>
            <w:tcW w:w="1906" w:type="dxa"/>
          </w:tcPr>
          <w:p w14:paraId="3E1C8944" w14:textId="2E02FC51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Atención de derechohabientes promedio en una hora sin mayor tiempo de espera a los 15 minutos.</w:t>
            </w:r>
          </w:p>
        </w:tc>
        <w:tc>
          <w:tcPr>
            <w:tcW w:w="1846" w:type="dxa"/>
          </w:tcPr>
          <w:p w14:paraId="67CAD157" w14:textId="69E409A1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Rezago en la atención de hasta una hora en espera.</w:t>
            </w:r>
          </w:p>
        </w:tc>
        <w:tc>
          <w:tcPr>
            <w:tcW w:w="1717" w:type="dxa"/>
          </w:tcPr>
          <w:p w14:paraId="6ACDD610" w14:textId="6C5267F0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Tres pacientes atendidos por hora, con posibilidad de buscar espacios para citas no programadas.</w:t>
            </w:r>
          </w:p>
        </w:tc>
        <w:tc>
          <w:tcPr>
            <w:tcW w:w="1988" w:type="dxa"/>
          </w:tcPr>
          <w:p w14:paraId="759A0D62" w14:textId="773BF1ED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Exceso de población que requiera atención, se logre buscar consultorios y apoyos extra para solventar el exceso.</w:t>
            </w:r>
          </w:p>
        </w:tc>
      </w:tr>
      <w:tr w:rsidR="00777FD8" w14:paraId="5BF5CBE8" w14:textId="77777777" w:rsidTr="0090336C">
        <w:tc>
          <w:tcPr>
            <w:tcW w:w="1823" w:type="dxa"/>
          </w:tcPr>
          <w:p w14:paraId="545FBCFB" w14:textId="39265F7E" w:rsidR="00777FD8" w:rsidRDefault="00295D94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Solicitar informe de productividad en las unidades hospitalarias para evitar ausentismo y rezago en consultas.</w:t>
            </w:r>
          </w:p>
        </w:tc>
        <w:tc>
          <w:tcPr>
            <w:tcW w:w="1906" w:type="dxa"/>
          </w:tcPr>
          <w:p w14:paraId="77E1BC33" w14:textId="749F45C1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Mantener un rango de cero ausentismo por mes.</w:t>
            </w:r>
          </w:p>
        </w:tc>
        <w:tc>
          <w:tcPr>
            <w:tcW w:w="1846" w:type="dxa"/>
          </w:tcPr>
          <w:p w14:paraId="29FDFA9F" w14:textId="26DD27B6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Exceder el límite de faltas por mes y afectar la productividad laboral.</w:t>
            </w:r>
          </w:p>
        </w:tc>
        <w:tc>
          <w:tcPr>
            <w:tcW w:w="1717" w:type="dxa"/>
          </w:tcPr>
          <w:p w14:paraId="0F84769D" w14:textId="0B572A12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Máximo tres faltas justificadas al mes.</w:t>
            </w:r>
          </w:p>
        </w:tc>
        <w:tc>
          <w:tcPr>
            <w:tcW w:w="1988" w:type="dxa"/>
          </w:tcPr>
          <w:p w14:paraId="67C71822" w14:textId="29F5B43B" w:rsidR="00777FD8" w:rsidRDefault="0090336C" w:rsidP="007D4045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ES"/>
              </w:rPr>
              <w:t>Establecer informes mensuales nominales sobre las asistencias a las unidades y llevar control sobre la misma sin dejar de atender las responsabilidades.</w:t>
            </w:r>
          </w:p>
        </w:tc>
      </w:tr>
    </w:tbl>
    <w:p w14:paraId="25ACA2D9" w14:textId="77777777" w:rsidR="00856234" w:rsidRPr="00B72692" w:rsidRDefault="00856234" w:rsidP="007D4045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ES"/>
        </w:rPr>
      </w:pPr>
      <w:bookmarkStart w:id="0" w:name="_GoBack"/>
      <w:bookmarkEnd w:id="0"/>
    </w:p>
    <w:sectPr w:rsidR="00856234" w:rsidRPr="00B72692" w:rsidSect="00A202C0">
      <w:pgSz w:w="11900" w:h="16840"/>
      <w:pgMar w:top="1417" w:right="1418" w:bottom="1417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9C6"/>
    <w:multiLevelType w:val="hybridMultilevel"/>
    <w:tmpl w:val="F1F84BA0"/>
    <w:lvl w:ilvl="0" w:tplc="8F900C7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091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55D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E23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E0C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40E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2B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8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5553FC"/>
    <w:multiLevelType w:val="hybridMultilevel"/>
    <w:tmpl w:val="01D8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C2DA5"/>
    <w:multiLevelType w:val="hybridMultilevel"/>
    <w:tmpl w:val="07129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02B89"/>
    <w:multiLevelType w:val="hybridMultilevel"/>
    <w:tmpl w:val="0CEA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44758"/>
    <w:multiLevelType w:val="multilevel"/>
    <w:tmpl w:val="729C423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0"/>
    <w:rsid w:val="00031FD4"/>
    <w:rsid w:val="00037852"/>
    <w:rsid w:val="000F7048"/>
    <w:rsid w:val="0012711C"/>
    <w:rsid w:val="002501FE"/>
    <w:rsid w:val="002621DC"/>
    <w:rsid w:val="00295D94"/>
    <w:rsid w:val="00300A4D"/>
    <w:rsid w:val="00420726"/>
    <w:rsid w:val="004815AA"/>
    <w:rsid w:val="004E794E"/>
    <w:rsid w:val="004F6B2A"/>
    <w:rsid w:val="005443F8"/>
    <w:rsid w:val="005620CC"/>
    <w:rsid w:val="005F073C"/>
    <w:rsid w:val="006F0DEF"/>
    <w:rsid w:val="00777FD8"/>
    <w:rsid w:val="007D4045"/>
    <w:rsid w:val="00856234"/>
    <w:rsid w:val="0090336C"/>
    <w:rsid w:val="00920E91"/>
    <w:rsid w:val="00A202C0"/>
    <w:rsid w:val="00A40B6F"/>
    <w:rsid w:val="00AC7D78"/>
    <w:rsid w:val="00B670F7"/>
    <w:rsid w:val="00B72692"/>
    <w:rsid w:val="00C04515"/>
    <w:rsid w:val="00D61953"/>
    <w:rsid w:val="00DF2691"/>
    <w:rsid w:val="00E43B91"/>
    <w:rsid w:val="00ED620B"/>
    <w:rsid w:val="00EE266F"/>
    <w:rsid w:val="00EE27CD"/>
    <w:rsid w:val="00F011B0"/>
    <w:rsid w:val="00F44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3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table" w:styleId="Tablaconcuadrcula">
    <w:name w:val="Table Grid"/>
    <w:basedOn w:val="Tablanormal"/>
    <w:uiPriority w:val="59"/>
    <w:rsid w:val="0085623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table" w:styleId="Tablaconcuadrcula">
    <w:name w:val="Table Grid"/>
    <w:basedOn w:val="Tablanormal"/>
    <w:uiPriority w:val="59"/>
    <w:rsid w:val="0085623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2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3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825</Words>
  <Characters>4539</Characters>
  <Application>Microsoft Macintosh Word</Application>
  <DocSecurity>0</DocSecurity>
  <Lines>37</Lines>
  <Paragraphs>10</Paragraphs>
  <ScaleCrop>false</ScaleCrop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3</cp:revision>
  <dcterms:created xsi:type="dcterms:W3CDTF">2015-11-12T05:10:00Z</dcterms:created>
  <dcterms:modified xsi:type="dcterms:W3CDTF">2015-11-12T05:41:00Z</dcterms:modified>
</cp:coreProperties>
</file>