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05" w:rsidRDefault="003E1305" w:rsidP="003E1305">
      <w:pPr>
        <w:jc w:val="center"/>
        <w:rPr>
          <w:b/>
          <w:spacing w:val="20"/>
          <w:lang w:val="es-AR"/>
        </w:rPr>
      </w:pPr>
      <w:r>
        <w:rPr>
          <w:b/>
          <w:noProof/>
          <w:spacing w:val="20"/>
          <w:lang w:val="es-ES" w:eastAsia="es-ES"/>
        </w:rPr>
        <w:drawing>
          <wp:inline distT="0" distB="0" distL="0" distR="0" wp14:anchorId="1E725FDA" wp14:editId="24D3FFDE">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5">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rsidR="003E1305" w:rsidRDefault="003E1305" w:rsidP="003E1305">
      <w:pPr>
        <w:rPr>
          <w:b/>
          <w:spacing w:val="20"/>
          <w:lang w:val="es-AR"/>
        </w:rPr>
      </w:pPr>
    </w:p>
    <w:p w:rsidR="003E1305" w:rsidRDefault="003E1305" w:rsidP="003E1305">
      <w:pPr>
        <w:rPr>
          <w:rFonts w:ascii="Arial" w:hAnsi="Arial" w:cs="Arial"/>
          <w:b/>
          <w:spacing w:val="20"/>
          <w:lang w:val="es-AR"/>
        </w:rPr>
      </w:pPr>
    </w:p>
    <w:p w:rsidR="003E1305" w:rsidRDefault="003E1305" w:rsidP="003E1305">
      <w:pPr>
        <w:rPr>
          <w:rFonts w:ascii="Arial" w:hAnsi="Arial" w:cs="Arial"/>
          <w:b/>
          <w:spacing w:val="20"/>
          <w:lang w:val="es-AR"/>
        </w:rPr>
      </w:pPr>
    </w:p>
    <w:p w:rsidR="003E1305" w:rsidRPr="00300A4D" w:rsidRDefault="003E1305" w:rsidP="003E1305">
      <w:pPr>
        <w:rPr>
          <w:rFonts w:ascii="Arial" w:hAnsi="Arial" w:cs="Arial"/>
          <w:b/>
          <w:spacing w:val="20"/>
          <w:lang w:val="es-AR"/>
        </w:rPr>
      </w:pPr>
    </w:p>
    <w:p w:rsidR="003E1305" w:rsidRPr="00300A4D"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 xml:space="preserve">LIC. </w:t>
      </w:r>
      <w:r w:rsidRPr="00300A4D">
        <w:rPr>
          <w:rFonts w:ascii="Arial" w:hAnsi="Arial" w:cs="Arial"/>
          <w:b/>
          <w:spacing w:val="20"/>
          <w:sz w:val="32"/>
          <w:szCs w:val="32"/>
          <w:lang w:val="es-AR"/>
        </w:rPr>
        <w:t>DE LA HIGUERA QUIYONO</w:t>
      </w:r>
    </w:p>
    <w:p w:rsidR="003E1305" w:rsidRPr="00300A4D" w:rsidRDefault="003E1305" w:rsidP="003E1305">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rsidR="003E1305"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rsidR="003E1305" w:rsidRDefault="003E1305" w:rsidP="003E1305">
      <w:pPr>
        <w:rPr>
          <w:rFonts w:ascii="Arial" w:hAnsi="Arial" w:cs="Arial"/>
          <w:b/>
          <w:spacing w:val="20"/>
          <w:lang w:val="es-AR"/>
        </w:rPr>
      </w:pPr>
      <w:bookmarkStart w:id="0" w:name="_GoBack"/>
      <w:bookmarkEnd w:id="0"/>
    </w:p>
    <w:p w:rsidR="003E1305" w:rsidRDefault="003E1305" w:rsidP="003E1305">
      <w:pPr>
        <w:rPr>
          <w:rFonts w:ascii="Arial" w:hAnsi="Arial" w:cs="Arial"/>
          <w:b/>
          <w:spacing w:val="20"/>
          <w:lang w:val="es-AR"/>
        </w:rPr>
      </w:pPr>
    </w:p>
    <w:p w:rsidR="003E1305" w:rsidRPr="00300A4D" w:rsidRDefault="003E1305" w:rsidP="003E1305">
      <w:pPr>
        <w:rPr>
          <w:rFonts w:ascii="Arial" w:hAnsi="Arial" w:cs="Arial"/>
          <w:b/>
          <w:spacing w:val="20"/>
          <w:lang w:val="es-AR"/>
        </w:rPr>
      </w:pPr>
    </w:p>
    <w:p w:rsidR="003E1305" w:rsidRPr="00300A4D" w:rsidRDefault="001C0158" w:rsidP="003E1305">
      <w:pPr>
        <w:jc w:val="center"/>
        <w:rPr>
          <w:rFonts w:ascii="Arial" w:hAnsi="Arial" w:cs="Arial"/>
          <w:b/>
          <w:spacing w:val="20"/>
          <w:sz w:val="32"/>
          <w:szCs w:val="32"/>
          <w:lang w:val="es-AR"/>
        </w:rPr>
      </w:pPr>
      <w:r>
        <w:rPr>
          <w:rFonts w:ascii="Arial" w:hAnsi="Arial" w:cs="Arial"/>
          <w:b/>
          <w:spacing w:val="20"/>
          <w:sz w:val="32"/>
          <w:szCs w:val="32"/>
          <w:lang w:val="es-AR"/>
        </w:rPr>
        <w:t>ACTIVIDAD 1</w:t>
      </w:r>
      <w:r w:rsidR="003E1305">
        <w:rPr>
          <w:rFonts w:ascii="Arial" w:hAnsi="Arial" w:cs="Arial"/>
          <w:b/>
          <w:spacing w:val="20"/>
          <w:sz w:val="32"/>
          <w:szCs w:val="32"/>
          <w:lang w:val="es-AR"/>
        </w:rPr>
        <w:t>: ENSAYO</w:t>
      </w:r>
    </w:p>
    <w:p w:rsidR="003E1305" w:rsidRDefault="003E1305" w:rsidP="003E1305">
      <w:pPr>
        <w:rPr>
          <w:rFonts w:ascii="Arial" w:hAnsi="Arial" w:cs="Arial"/>
          <w:b/>
          <w:spacing w:val="20"/>
          <w:sz w:val="32"/>
          <w:szCs w:val="32"/>
          <w:lang w:val="es-AR"/>
        </w:rPr>
      </w:pPr>
    </w:p>
    <w:p w:rsidR="003E1305" w:rsidRDefault="003E1305" w:rsidP="003E1305">
      <w:pPr>
        <w:rPr>
          <w:rFonts w:ascii="Arial" w:hAnsi="Arial" w:cs="Arial"/>
          <w:b/>
          <w:spacing w:val="20"/>
          <w:sz w:val="32"/>
          <w:szCs w:val="32"/>
          <w:lang w:val="es-AR"/>
        </w:rPr>
      </w:pPr>
    </w:p>
    <w:p w:rsidR="003E1305" w:rsidRPr="00300A4D" w:rsidRDefault="003E1305" w:rsidP="003E1305">
      <w:pPr>
        <w:rPr>
          <w:rFonts w:ascii="Arial" w:hAnsi="Arial" w:cs="Arial"/>
          <w:b/>
          <w:spacing w:val="20"/>
          <w:sz w:val="32"/>
          <w:szCs w:val="32"/>
          <w:lang w:val="es-AR"/>
        </w:rPr>
      </w:pPr>
    </w:p>
    <w:p w:rsidR="003E1305" w:rsidRDefault="003E1305" w:rsidP="003E1305">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902BBC">
        <w:rPr>
          <w:rFonts w:ascii="Arial" w:hAnsi="Arial" w:cs="Arial"/>
          <w:b/>
          <w:spacing w:val="20"/>
          <w:sz w:val="32"/>
          <w:u w:val="single"/>
          <w:lang w:val="es-AR"/>
        </w:rPr>
        <w:t>DISEÑO Y ANALISIS DE POLITICAS PUBLICAS</w:t>
      </w: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1C0158" w:rsidRPr="001C0158" w:rsidRDefault="001C0158" w:rsidP="001C0158">
      <w:pPr>
        <w:spacing w:line="360" w:lineRule="auto"/>
        <w:jc w:val="both"/>
        <w:rPr>
          <w:rFonts w:ascii="Arial" w:hAnsi="Arial"/>
        </w:rPr>
      </w:pPr>
      <w:r w:rsidRPr="001C0158">
        <w:rPr>
          <w:rFonts w:ascii="Arial" w:hAnsi="Arial"/>
        </w:rPr>
        <w:t>Hacer políticas públicas es extraordinariamente complejo. Se trata de la opinión pública,  de los medios de comunicación, actitudes, ideas de expertos, ciudadanos activos, líderes empresariales y laborales, representantes elegidos, presidentes y gobernadores, jueces, y la burocracia. La elaboración de políticas pide a los recursos políticos, las condiciones económicas, las actitudes culturales populares, y condiciones internacionales requeridas como un antecedente para su análisis y posterior ejecución ante el órgano Legislativo correspondiente. Cuando los científicos políticos hacen el estudio de tratar de entender políticas públicas, que tratan de reducir la complejidad de la formulación de políticas proceso en un grado manejable mediante la creación de modelos de formulación de políticas que resumen las principales fuerzas en el trabajo. Ninguno de estos modelos es completa; ninguna captura toda de las relaciones que son importantes. No hay un modelo que mejor describe las características de la formulación de políticas en todos los ámbitos. Aunque los capítulos que siguen no se adhieren estrictamente a cualquiera de estos modelos, que se basan en las cualidades primarias de algunos modelos de las ciencias políticas.</w:t>
      </w:r>
    </w:p>
    <w:p w:rsidR="001C0158" w:rsidRPr="001C0158" w:rsidRDefault="001C0158" w:rsidP="001C0158">
      <w:pPr>
        <w:spacing w:line="360" w:lineRule="auto"/>
        <w:jc w:val="both"/>
        <w:rPr>
          <w:rFonts w:ascii="Arial" w:hAnsi="Arial"/>
        </w:rPr>
      </w:pPr>
      <w:r w:rsidRPr="001C0158">
        <w:rPr>
          <w:rFonts w:ascii="Arial" w:hAnsi="Arial"/>
        </w:rPr>
        <w:t>Una variante del modelo institucional es el institucionalismo histórico, que combina el enfoque institucional con el efecto de los patrones a largo plazo del desarrollo. Aquí hay un reconocimiento de que las</w:t>
      </w:r>
      <w:r w:rsidR="00902BBC">
        <w:rPr>
          <w:rFonts w:ascii="Arial" w:hAnsi="Arial"/>
        </w:rPr>
        <w:t xml:space="preserve"> decisiones de política primero</w:t>
      </w:r>
      <w:r w:rsidRPr="001C0158">
        <w:rPr>
          <w:rFonts w:ascii="Arial" w:hAnsi="Arial"/>
        </w:rPr>
        <w:t xml:space="preserve"> llevan grandes efectos a través del tiempo, por lo que las políticas se convierten en una trayectoria histórica. El costo de cambiar dirección de la política aumenta con el tiempo. Una vez, por ejemplo, una legislatura estatal toma una de mano dura aproximación a la delincuencia mediante la construcción de más prisiones, estos mismos se convierten en prisiones fuerzas institucionales que impiden diferentes enfoques en el futuro. ¿Cómo sería el Estado si decidiera hacer con las cárceles vacías si se desvió por un enfoque diferente? </w:t>
      </w:r>
    </w:p>
    <w:p w:rsidR="001C0158" w:rsidRPr="001C0158" w:rsidRDefault="001C0158" w:rsidP="001C0158">
      <w:pPr>
        <w:spacing w:line="360" w:lineRule="auto"/>
        <w:jc w:val="both"/>
        <w:rPr>
          <w:rFonts w:ascii="Arial" w:hAnsi="Arial"/>
        </w:rPr>
      </w:pPr>
      <w:r w:rsidRPr="001C0158">
        <w:rPr>
          <w:rFonts w:ascii="Arial" w:hAnsi="Arial"/>
        </w:rPr>
        <w:t>El modelo de élite se centra en la influencia sobre la política ejercida por poderosos individuos o grupos. Este modelo contrasta con el modelo pluralista, que hace hincapié en que muchos grupos e individuos tienen una influencia en el democrático americano sistema. Cada uno de los intereses y las ideas de estos grupos deben ser tenidas en cuenta.</w:t>
      </w:r>
    </w:p>
    <w:p w:rsidR="001C0158" w:rsidRPr="001C0158" w:rsidRDefault="001C0158" w:rsidP="001C0158">
      <w:pPr>
        <w:spacing w:line="360" w:lineRule="auto"/>
        <w:jc w:val="both"/>
        <w:rPr>
          <w:rFonts w:ascii="Arial" w:hAnsi="Arial"/>
        </w:rPr>
      </w:pPr>
      <w:r w:rsidRPr="001C0158">
        <w:rPr>
          <w:rFonts w:ascii="Arial" w:hAnsi="Arial"/>
        </w:rPr>
        <w:t xml:space="preserve">El modelo de grupo o </w:t>
      </w:r>
      <w:proofErr w:type="spellStart"/>
      <w:r w:rsidRPr="001C0158">
        <w:rPr>
          <w:rFonts w:ascii="Arial" w:hAnsi="Arial"/>
        </w:rPr>
        <w:t>subgobierno</w:t>
      </w:r>
      <w:proofErr w:type="spellEnd"/>
      <w:r w:rsidRPr="001C0158">
        <w:rPr>
          <w:rFonts w:ascii="Arial" w:hAnsi="Arial"/>
        </w:rPr>
        <w:t xml:space="preserve"> es similar a la modelo pluralista, pero reconoce que las diferentes áreas de política (por ejemplo, el crimen, salud, transporte) son importantes para los diferentes actores. Los legisladores, burócratas, expertos y grupos de interés que están activos en un área son a menudo muy diferentes de las personas activas en una arena política diferente. Estos grupos forman coaliciones de defensa que son activas en áreas concretas, pero no en otros. Bajo estas condiciones, las redes de políticas a desarrollar redes de grupos de presión, los miembros del personal del comité, y administradores de políticas en todo profundamente involucrados en un dominio de políticas en particular, pero no está activo en otros ámbitos políticos.</w:t>
      </w:r>
    </w:p>
    <w:p w:rsidR="001C0158" w:rsidRPr="001C0158" w:rsidRDefault="001C0158" w:rsidP="001C0158">
      <w:pPr>
        <w:spacing w:line="360" w:lineRule="auto"/>
        <w:jc w:val="both"/>
        <w:rPr>
          <w:rFonts w:ascii="Arial" w:hAnsi="Arial"/>
        </w:rPr>
      </w:pPr>
      <w:r w:rsidRPr="001C0158">
        <w:rPr>
          <w:rFonts w:ascii="Arial" w:hAnsi="Arial"/>
        </w:rPr>
        <w:t>Algunos científicos de política, visualizan el modelo político como un proceso racional. Los responsables políticos de lo racional-exhaustivo como modelo, se requiere tengan en cuenta cualquier información sobre la política, sus problemas y de todas las opciones políticas,  seleccione las opciones que mejor  puede cumplir los objetivos de autoridad normativa. El modelo de elección pública piensa de las personas activas en la formulación de políticas como actores de intentar elegir opciones que maximicen su propio interés. Ellos seleccionan las opciones de políticas que ayudan a realizar sus intereses. modelos de juego son una variación de esta idea, se centró en situaciones de elección de política con opciones que no puede verse comprometida.</w:t>
      </w:r>
    </w:p>
    <w:p w:rsidR="001C0158" w:rsidRPr="001C0158" w:rsidRDefault="001C0158" w:rsidP="001C0158">
      <w:pPr>
        <w:spacing w:line="360" w:lineRule="auto"/>
        <w:jc w:val="both"/>
        <w:rPr>
          <w:rFonts w:ascii="Arial" w:hAnsi="Arial"/>
        </w:rPr>
      </w:pPr>
      <w:r w:rsidRPr="001C0158">
        <w:rPr>
          <w:rFonts w:ascii="Arial" w:hAnsi="Arial"/>
        </w:rPr>
        <w:t xml:space="preserve">Al mismo tiempo, la disciplina no ha estado exenta de dificultades. A menudo se ha criticado por no producir una gran cantidad de conocimiento orientado a los problemas que tienen relación directa sobre la política y sus procesos, o lo que se ha descrito como "conocimiento utilizable." A finales de 1970 y principios de 1980, los estudios mostraron que la investigación de políticas empirista se utilizó mucho menos de lo previsto. La investigación sobre la utilización de los hallazgos de la política ilustrada que sólo alrededor de un tercio de los administradores que recibieron dicha información podría identificar un uso concreto al que se puso. </w:t>
      </w:r>
    </w:p>
    <w:p w:rsidR="001C0158" w:rsidRPr="001C0158" w:rsidRDefault="001C0158" w:rsidP="001C0158">
      <w:pPr>
        <w:spacing w:line="360" w:lineRule="auto"/>
        <w:jc w:val="both"/>
        <w:rPr>
          <w:rFonts w:ascii="Arial" w:hAnsi="Arial"/>
        </w:rPr>
      </w:pPr>
      <w:r w:rsidRPr="001C0158">
        <w:rPr>
          <w:rFonts w:ascii="Arial" w:hAnsi="Arial"/>
        </w:rPr>
        <w:t>Esto no quiere decir que la investigación ha sido la política y sin un impacto, pero no siempre ha sido de la naturaleza que se dispuso a suministrar, a saber, el conocimiento directamente aplicable a la resolución de problemas.</w:t>
      </w:r>
    </w:p>
    <w:p w:rsidR="001C0158" w:rsidRPr="001C0158" w:rsidRDefault="001C0158" w:rsidP="001C0158">
      <w:pPr>
        <w:spacing w:line="360" w:lineRule="auto"/>
        <w:jc w:val="both"/>
        <w:rPr>
          <w:rFonts w:ascii="Arial" w:hAnsi="Arial"/>
        </w:rPr>
      </w:pPr>
      <w:r w:rsidRPr="001C0158">
        <w:rPr>
          <w:rFonts w:ascii="Arial" w:hAnsi="Arial"/>
        </w:rPr>
        <w:t>A menudo, la contribución ha sido más de una función de iluminación que ha ayudado a los políticos, la política y quienes se encargan de la toma de decisiones y el público piensa sobre los asuntos públicos, pero no para resolverlos por sí. En vista de estas dificultades que otros han buscado nuevas direcciones. Mirando más de cerca la naturaleza de problemas sociales y sus implicaciones epistemológicas para una ciencia de la política, que han enfatizado el carácter intrínsecamente normativa e interpretativa de los problemas de política. el análisis y la política de los resultados, señaló dichos estudiosos, están imbuidos de problemas pegajosos de la política y los valores sociales que requieren que el campo pueda  abrirse a una gama de otros tipos de métodos y problemas.</w:t>
      </w:r>
    </w:p>
    <w:p w:rsidR="001C0158" w:rsidRPr="001C0158" w:rsidRDefault="001C0158" w:rsidP="001C0158">
      <w:pPr>
        <w:spacing w:line="360" w:lineRule="auto"/>
        <w:jc w:val="both"/>
        <w:rPr>
          <w:rFonts w:ascii="Arial" w:hAnsi="Arial"/>
        </w:rPr>
      </w:pPr>
      <w:r w:rsidRPr="001C0158">
        <w:rPr>
          <w:rFonts w:ascii="Arial" w:hAnsi="Arial"/>
        </w:rPr>
        <w:t>En un modelo tradicional de las etapas del proceso de la política pública, la formulación de políticas es parte de la pre-decisión fase de la elaboración de polít</w:t>
      </w:r>
      <w:r>
        <w:rPr>
          <w:rFonts w:ascii="Arial" w:hAnsi="Arial"/>
        </w:rPr>
        <w:t>icas. Se trata de identificar y/</w:t>
      </w:r>
      <w:r w:rsidRPr="001C0158">
        <w:rPr>
          <w:rFonts w:ascii="Arial" w:hAnsi="Arial"/>
        </w:rPr>
        <w:t>o la elaboración de un conjunto de alternativas de política frente a un problema, y ​​la reducción de ese conjunto de soluciones en la preparación de la decisión de política final.</w:t>
      </w:r>
    </w:p>
    <w:p w:rsidR="001C0158" w:rsidRPr="001C0158" w:rsidRDefault="001C0158" w:rsidP="001C0158">
      <w:pPr>
        <w:spacing w:line="360" w:lineRule="auto"/>
        <w:jc w:val="both"/>
        <w:rPr>
          <w:rFonts w:ascii="Arial" w:hAnsi="Arial"/>
        </w:rPr>
      </w:pPr>
      <w:r w:rsidRPr="001C0158">
        <w:rPr>
          <w:rFonts w:ascii="Arial" w:hAnsi="Arial"/>
        </w:rPr>
        <w:t>Este enfoque de la política cuenta con una formulación, incrustado en un modelo de etapas del proceso de la política, se supone que los participantes en el proceso de elaboración de políticas ya han reconocido y definido un problema de política, y lo trasladan a la agenda política. Por lo que formular el conjunto de alternativas implica la identificación de una serie de enfoques amplios a un problema y, a continuación, la identificación y el diseño de los conjuntos específicos de instrumentos de política que constituyen cada enfoque. Se trata de la elaboración del lenguaje legislativo o reglamentario para cada alternativa que se es decir, la descripción de las herramientas (por ejemplo, sanciones, subvenciones, prohibiciones, derechos y similares) y de articulación a quiénes lo que van a aplicar y cuándo van a tener efecto. Seleccionando de entre éstos una conjunto más pequeño de posibles soluciones a partir del cual los tomadores de decisiones en realidad van a elegir y consiste en aplicar un conjunto de criterios a las alternativas, por ejemplo, a juzgar su viabilidad, aceptabilidad política, costos, beneficios, etc.</w:t>
      </w:r>
    </w:p>
    <w:p w:rsidR="001C0158" w:rsidRPr="001C0158" w:rsidRDefault="001C0158" w:rsidP="001C0158">
      <w:pPr>
        <w:spacing w:line="360" w:lineRule="auto"/>
        <w:jc w:val="both"/>
        <w:rPr>
          <w:rFonts w:ascii="Arial" w:hAnsi="Arial"/>
        </w:rPr>
      </w:pPr>
      <w:r w:rsidRPr="001C0158">
        <w:rPr>
          <w:rFonts w:ascii="Arial" w:hAnsi="Arial"/>
        </w:rPr>
        <w:t>En general, se espera que menos participantes que intervengan en la formulación de políticas estén involucrados en el proceso de establecimiento de reglas y políticas.</w:t>
      </w:r>
    </w:p>
    <w:p w:rsidR="001C0158" w:rsidRPr="001C0158" w:rsidRDefault="001C0158" w:rsidP="001C0158">
      <w:pPr>
        <w:spacing w:line="360" w:lineRule="auto"/>
        <w:jc w:val="both"/>
        <w:rPr>
          <w:rFonts w:ascii="Arial" w:hAnsi="Arial"/>
        </w:rPr>
      </w:pPr>
      <w:r w:rsidRPr="001C0158">
        <w:rPr>
          <w:rFonts w:ascii="Arial" w:hAnsi="Arial"/>
        </w:rPr>
        <w:t xml:space="preserve">La formulación de políticas es claramente una fase crítica del proceso de políticas. Ciertamente, el diseño de las alternativas que serán responsables de las decisiones a considerar, son directamente influenciadas por la elección política definitiva. Este proceso también expresa y asigna el poder entre los intereses sociales, políticas y económicas. </w:t>
      </w:r>
    </w:p>
    <w:p w:rsidR="001C0158" w:rsidRDefault="001C0158" w:rsidP="001C0158"/>
    <w:sectPr w:rsidR="001C0158" w:rsidSect="002501FE">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24"/>
    <w:rsid w:val="00144A2E"/>
    <w:rsid w:val="001C0158"/>
    <w:rsid w:val="001F5F24"/>
    <w:rsid w:val="002501FE"/>
    <w:rsid w:val="003E1305"/>
    <w:rsid w:val="005C0C3B"/>
    <w:rsid w:val="006531F1"/>
    <w:rsid w:val="0089737C"/>
    <w:rsid w:val="008A1A85"/>
    <w:rsid w:val="00902BBC"/>
    <w:rsid w:val="00923C65"/>
    <w:rsid w:val="00B33708"/>
    <w:rsid w:val="00C20768"/>
    <w:rsid w:val="00EA5F97"/>
    <w:rsid w:val="00F33C7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39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1189</Words>
  <Characters>6540</Characters>
  <Application>Microsoft Macintosh Word</Application>
  <DocSecurity>0</DocSecurity>
  <Lines>54</Lines>
  <Paragraphs>15</Paragraphs>
  <ScaleCrop>false</ScaleCrop>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2016-04-12T04:07:00Z</dcterms:created>
  <dcterms:modified xsi:type="dcterms:W3CDTF">2016-04-12T04:07:00Z</dcterms:modified>
</cp:coreProperties>
</file>