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1BA" w:rsidRDefault="00E371BA" w:rsidP="00E371BA">
      <w:pPr>
        <w:jc w:val="center"/>
      </w:pPr>
      <w:bookmarkStart w:id="0" w:name="_GoBack"/>
      <w:bookmarkEnd w:id="0"/>
      <w:r>
        <w:rPr>
          <w:noProof/>
          <w:lang w:eastAsia="es-MX"/>
        </w:rPr>
        <w:drawing>
          <wp:inline distT="0" distB="0" distL="0" distR="0" wp14:anchorId="516BCE34" wp14:editId="2FD28243">
            <wp:extent cx="4655127" cy="1738313"/>
            <wp:effectExtent l="0" t="0" r="0" b="0"/>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5114" cy="1738308"/>
                    </a:xfrm>
                    <a:prstGeom prst="rect">
                      <a:avLst/>
                    </a:prstGeom>
                    <a:noFill/>
                    <a:ln>
                      <a:noFill/>
                    </a:ln>
                  </pic:spPr>
                </pic:pic>
              </a:graphicData>
            </a:graphic>
          </wp:inline>
        </w:drawing>
      </w:r>
    </w:p>
    <w:p w:rsidR="00E371BA" w:rsidRDefault="00E371BA" w:rsidP="00E371BA">
      <w:pPr>
        <w:tabs>
          <w:tab w:val="left" w:pos="8154"/>
        </w:tabs>
        <w:rPr>
          <w:rFonts w:ascii="Arial" w:hAnsi="Arial"/>
          <w:b/>
          <w:sz w:val="36"/>
        </w:rPr>
      </w:pPr>
      <w:r w:rsidRPr="004B7360">
        <w:rPr>
          <w:rFonts w:ascii="Arial" w:hAnsi="Arial"/>
          <w:b/>
          <w:sz w:val="36"/>
        </w:rPr>
        <w:t xml:space="preserve">MAESTRÍA:  EN ADMINISTRACIÓN Y POLÍTICAS </w:t>
      </w:r>
    </w:p>
    <w:p w:rsidR="00E371BA" w:rsidRPr="004B7360" w:rsidRDefault="00E371BA" w:rsidP="00E371BA">
      <w:pPr>
        <w:tabs>
          <w:tab w:val="left" w:pos="8154"/>
        </w:tabs>
        <w:rPr>
          <w:rFonts w:ascii="Arial" w:hAnsi="Arial"/>
          <w:b/>
          <w:sz w:val="36"/>
        </w:rPr>
      </w:pPr>
      <w:r>
        <w:rPr>
          <w:rFonts w:ascii="Arial" w:hAnsi="Arial"/>
          <w:b/>
          <w:sz w:val="36"/>
        </w:rPr>
        <w:t xml:space="preserve">                      </w:t>
      </w:r>
      <w:r w:rsidRPr="004B7360">
        <w:rPr>
          <w:rFonts w:ascii="Arial" w:hAnsi="Arial"/>
          <w:b/>
          <w:sz w:val="36"/>
        </w:rPr>
        <w:t>PÚBLICAS</w:t>
      </w:r>
    </w:p>
    <w:p w:rsidR="00E371BA" w:rsidRPr="004B7360" w:rsidRDefault="00E371BA" w:rsidP="00E371BA">
      <w:pPr>
        <w:tabs>
          <w:tab w:val="left" w:pos="8154"/>
        </w:tabs>
        <w:rPr>
          <w:rFonts w:ascii="Arial" w:hAnsi="Arial"/>
          <w:b/>
          <w:sz w:val="36"/>
        </w:rPr>
      </w:pPr>
    </w:p>
    <w:p w:rsidR="00E371BA" w:rsidRPr="004B7360" w:rsidRDefault="00E371BA" w:rsidP="00E371BA">
      <w:pPr>
        <w:tabs>
          <w:tab w:val="left" w:pos="8154"/>
        </w:tabs>
        <w:rPr>
          <w:rFonts w:ascii="Arial" w:hAnsi="Arial"/>
          <w:b/>
          <w:sz w:val="36"/>
        </w:rPr>
      </w:pPr>
      <w:r w:rsidRPr="004B7360">
        <w:rPr>
          <w:rFonts w:ascii="Arial" w:hAnsi="Arial"/>
          <w:b/>
          <w:sz w:val="36"/>
        </w:rPr>
        <w:t xml:space="preserve">GRUPO: </w:t>
      </w:r>
      <w:r>
        <w:rPr>
          <w:rFonts w:ascii="Arial" w:hAnsi="Arial"/>
          <w:b/>
          <w:sz w:val="36"/>
        </w:rPr>
        <w:t xml:space="preserve">       </w:t>
      </w:r>
      <w:r w:rsidRPr="004B7360">
        <w:rPr>
          <w:rFonts w:ascii="Arial" w:hAnsi="Arial"/>
          <w:b/>
          <w:sz w:val="36"/>
        </w:rPr>
        <w:t>EN LÍNEA.</w:t>
      </w:r>
    </w:p>
    <w:p w:rsidR="00E371BA" w:rsidRPr="004B7360" w:rsidRDefault="00E371BA" w:rsidP="00E371BA">
      <w:pPr>
        <w:tabs>
          <w:tab w:val="left" w:pos="8154"/>
        </w:tabs>
        <w:rPr>
          <w:rFonts w:ascii="Arial" w:hAnsi="Arial"/>
          <w:b/>
          <w:sz w:val="36"/>
        </w:rPr>
      </w:pPr>
    </w:p>
    <w:p w:rsidR="00E371BA" w:rsidRDefault="00E371BA" w:rsidP="00E371BA">
      <w:pPr>
        <w:tabs>
          <w:tab w:val="left" w:pos="8154"/>
        </w:tabs>
        <w:rPr>
          <w:rFonts w:ascii="Arial" w:hAnsi="Arial"/>
          <w:b/>
          <w:sz w:val="36"/>
        </w:rPr>
      </w:pPr>
      <w:r w:rsidRPr="004B7360">
        <w:rPr>
          <w:rFonts w:ascii="Arial" w:hAnsi="Arial"/>
          <w:b/>
          <w:sz w:val="36"/>
        </w:rPr>
        <w:t xml:space="preserve">ASESOR: </w:t>
      </w:r>
      <w:r>
        <w:rPr>
          <w:rFonts w:ascii="Arial" w:hAnsi="Arial"/>
          <w:b/>
          <w:sz w:val="36"/>
        </w:rPr>
        <w:t xml:space="preserve">     DR. </w:t>
      </w:r>
      <w:r w:rsidRPr="004B7360">
        <w:rPr>
          <w:rFonts w:ascii="Arial" w:hAnsi="Arial"/>
          <w:b/>
          <w:sz w:val="36"/>
        </w:rPr>
        <w:t xml:space="preserve">ENRIQUE ANTONIO </w:t>
      </w:r>
      <w:r>
        <w:rPr>
          <w:rFonts w:ascii="Arial" w:hAnsi="Arial"/>
          <w:b/>
          <w:sz w:val="36"/>
        </w:rPr>
        <w:t xml:space="preserve">PANIAGUA  </w:t>
      </w:r>
    </w:p>
    <w:p w:rsidR="00E371BA" w:rsidRPr="004B7360" w:rsidRDefault="00E371BA" w:rsidP="00E371BA">
      <w:pPr>
        <w:tabs>
          <w:tab w:val="left" w:pos="8154"/>
        </w:tabs>
        <w:rPr>
          <w:rFonts w:ascii="Arial" w:hAnsi="Arial"/>
          <w:b/>
          <w:sz w:val="36"/>
        </w:rPr>
      </w:pPr>
      <w:r>
        <w:rPr>
          <w:rFonts w:ascii="Arial" w:hAnsi="Arial"/>
          <w:b/>
          <w:sz w:val="36"/>
        </w:rPr>
        <w:t xml:space="preserve">                      MOLINA.</w:t>
      </w:r>
    </w:p>
    <w:p w:rsidR="00E371BA" w:rsidRDefault="00E371BA" w:rsidP="00E371BA">
      <w:pPr>
        <w:tabs>
          <w:tab w:val="left" w:pos="8154"/>
        </w:tabs>
        <w:rPr>
          <w:rFonts w:ascii="Arial" w:hAnsi="Arial"/>
          <w:b/>
          <w:sz w:val="36"/>
        </w:rPr>
      </w:pPr>
    </w:p>
    <w:p w:rsidR="00E371BA" w:rsidRPr="004B7360" w:rsidRDefault="00E371BA" w:rsidP="00E371BA">
      <w:pPr>
        <w:tabs>
          <w:tab w:val="left" w:pos="8154"/>
        </w:tabs>
        <w:rPr>
          <w:rFonts w:ascii="Arial" w:hAnsi="Arial"/>
          <w:b/>
          <w:sz w:val="36"/>
        </w:rPr>
      </w:pPr>
      <w:r w:rsidRPr="004B7360">
        <w:rPr>
          <w:rFonts w:ascii="Arial" w:hAnsi="Arial"/>
          <w:b/>
          <w:sz w:val="36"/>
        </w:rPr>
        <w:t>MATRÍCULA:</w:t>
      </w:r>
      <w:r>
        <w:rPr>
          <w:rFonts w:ascii="Arial" w:hAnsi="Arial"/>
          <w:b/>
          <w:sz w:val="36"/>
        </w:rPr>
        <w:t xml:space="preserve"> </w:t>
      </w:r>
      <w:r w:rsidRPr="004B7360">
        <w:rPr>
          <w:rFonts w:ascii="Arial" w:hAnsi="Arial"/>
          <w:b/>
          <w:sz w:val="36"/>
        </w:rPr>
        <w:t>20150791</w:t>
      </w:r>
    </w:p>
    <w:p w:rsidR="00E371BA" w:rsidRPr="004B7360" w:rsidRDefault="00E371BA" w:rsidP="00E371BA">
      <w:pPr>
        <w:tabs>
          <w:tab w:val="left" w:pos="8154"/>
        </w:tabs>
        <w:rPr>
          <w:rFonts w:ascii="Arial" w:hAnsi="Arial"/>
          <w:b/>
          <w:sz w:val="36"/>
        </w:rPr>
      </w:pPr>
    </w:p>
    <w:p w:rsidR="00E371BA" w:rsidRPr="004B7360" w:rsidRDefault="00E371BA" w:rsidP="00E371BA">
      <w:pPr>
        <w:tabs>
          <w:tab w:val="left" w:pos="8154"/>
        </w:tabs>
        <w:rPr>
          <w:rFonts w:ascii="Arial" w:hAnsi="Arial"/>
          <w:b/>
          <w:sz w:val="36"/>
        </w:rPr>
      </w:pPr>
      <w:r w:rsidRPr="004B7360">
        <w:rPr>
          <w:rFonts w:ascii="Arial" w:hAnsi="Arial"/>
          <w:b/>
          <w:sz w:val="36"/>
        </w:rPr>
        <w:t xml:space="preserve">ALUMNO: </w:t>
      </w:r>
      <w:r>
        <w:rPr>
          <w:rFonts w:ascii="Arial" w:hAnsi="Arial"/>
          <w:b/>
          <w:sz w:val="36"/>
        </w:rPr>
        <w:t xml:space="preserve">     </w:t>
      </w:r>
      <w:r w:rsidRPr="004B7360">
        <w:rPr>
          <w:rFonts w:ascii="Arial" w:hAnsi="Arial"/>
          <w:b/>
          <w:sz w:val="36"/>
        </w:rPr>
        <w:t>DANIEL SÁNCHEZ RODRÍGUEZ.</w:t>
      </w:r>
    </w:p>
    <w:p w:rsidR="00E371BA" w:rsidRPr="004B7360" w:rsidRDefault="00E371BA" w:rsidP="00E371BA">
      <w:pPr>
        <w:tabs>
          <w:tab w:val="left" w:pos="8154"/>
        </w:tabs>
        <w:rPr>
          <w:rFonts w:ascii="Arial" w:hAnsi="Arial"/>
          <w:b/>
          <w:sz w:val="36"/>
        </w:rPr>
      </w:pPr>
    </w:p>
    <w:p w:rsidR="00E371BA" w:rsidRDefault="00E371BA" w:rsidP="00E371BA">
      <w:pPr>
        <w:tabs>
          <w:tab w:val="left" w:pos="8154"/>
        </w:tabs>
        <w:rPr>
          <w:rFonts w:ascii="Arial" w:hAnsi="Arial"/>
          <w:b/>
          <w:sz w:val="36"/>
        </w:rPr>
      </w:pPr>
      <w:r>
        <w:rPr>
          <w:rFonts w:ascii="Arial" w:hAnsi="Arial"/>
          <w:b/>
          <w:sz w:val="36"/>
        </w:rPr>
        <w:t>ACTIVIDAD 3</w:t>
      </w:r>
      <w:r w:rsidRPr="004B7360">
        <w:rPr>
          <w:rFonts w:ascii="Arial" w:hAnsi="Arial"/>
          <w:b/>
          <w:sz w:val="36"/>
        </w:rPr>
        <w:t>:</w:t>
      </w:r>
      <w:r>
        <w:rPr>
          <w:rFonts w:ascii="Arial" w:hAnsi="Arial"/>
          <w:b/>
          <w:sz w:val="36"/>
        </w:rPr>
        <w:t xml:space="preserve"> </w:t>
      </w:r>
      <w:r>
        <w:rPr>
          <w:rFonts w:ascii="Arial" w:hAnsi="Arial"/>
          <w:b/>
          <w:sz w:val="36"/>
        </w:rPr>
        <w:t>CONCLUSIÓN.</w:t>
      </w:r>
    </w:p>
    <w:p w:rsidR="00E371BA" w:rsidRDefault="00E371BA" w:rsidP="00E371BA">
      <w:pPr>
        <w:tabs>
          <w:tab w:val="left" w:pos="8154"/>
        </w:tabs>
        <w:rPr>
          <w:rFonts w:ascii="Arial" w:hAnsi="Arial"/>
          <w:b/>
          <w:sz w:val="36"/>
        </w:rPr>
      </w:pPr>
      <w:r>
        <w:rPr>
          <w:rFonts w:ascii="Arial" w:hAnsi="Arial"/>
          <w:b/>
          <w:sz w:val="36"/>
        </w:rPr>
        <w:t xml:space="preserve"> </w:t>
      </w:r>
    </w:p>
    <w:p w:rsidR="00E371BA" w:rsidRDefault="00E371BA" w:rsidP="00E371BA">
      <w:pPr>
        <w:rPr>
          <w:rStyle w:val="Textoennegrita"/>
          <w:rFonts w:ascii="Arial" w:hAnsi="Arial" w:cs="Arial"/>
          <w:color w:val="222222"/>
          <w:sz w:val="28"/>
          <w:szCs w:val="18"/>
          <w:shd w:val="clear" w:color="auto" w:fill="FFFFFF"/>
        </w:rPr>
      </w:pPr>
      <w:r>
        <w:rPr>
          <w:rFonts w:ascii="Arial" w:hAnsi="Arial"/>
          <w:b/>
          <w:sz w:val="36"/>
        </w:rPr>
        <w:t xml:space="preserve">FECHA: </w:t>
      </w:r>
      <w:r>
        <w:rPr>
          <w:rFonts w:ascii="Arial" w:hAnsi="Arial"/>
          <w:b/>
          <w:sz w:val="36"/>
        </w:rPr>
        <w:tab/>
        <w:t>02 DE OCTUBRE DE 2015.</w:t>
      </w:r>
      <w:r>
        <w:rPr>
          <w:rStyle w:val="Textoennegrita"/>
          <w:rFonts w:ascii="Arial" w:hAnsi="Arial" w:cs="Arial"/>
          <w:color w:val="222222"/>
          <w:sz w:val="28"/>
          <w:szCs w:val="18"/>
          <w:shd w:val="clear" w:color="auto" w:fill="FFFFFF"/>
        </w:rPr>
        <w:br w:type="page"/>
      </w:r>
    </w:p>
    <w:p w:rsidR="00DE07B8" w:rsidRPr="00E371BA" w:rsidRDefault="00E371BA" w:rsidP="008264EF">
      <w:pPr>
        <w:spacing w:line="360" w:lineRule="auto"/>
        <w:rPr>
          <w:rFonts w:ascii="Arial" w:hAnsi="Arial"/>
          <w:b/>
          <w:sz w:val="24"/>
        </w:rPr>
      </w:pPr>
      <w:r w:rsidRPr="00E371BA">
        <w:rPr>
          <w:rFonts w:ascii="Arial" w:hAnsi="Arial"/>
          <w:b/>
          <w:sz w:val="24"/>
        </w:rPr>
        <w:lastRenderedPageBreak/>
        <w:t>REFORMAS Y POLÍTICAS ECONÓMICAS.</w:t>
      </w:r>
    </w:p>
    <w:p w:rsidR="00870A4D" w:rsidRPr="00870A4D" w:rsidRDefault="000B5249" w:rsidP="00870A4D">
      <w:pPr>
        <w:autoSpaceDE w:val="0"/>
        <w:autoSpaceDN w:val="0"/>
        <w:adjustRightInd w:val="0"/>
        <w:spacing w:after="0" w:line="360" w:lineRule="auto"/>
        <w:rPr>
          <w:rFonts w:ascii="Arial" w:hAnsi="Arial"/>
          <w:sz w:val="24"/>
        </w:rPr>
      </w:pPr>
      <w:r w:rsidRPr="00870A4D">
        <w:rPr>
          <w:rFonts w:ascii="Arial" w:hAnsi="Arial"/>
          <w:sz w:val="24"/>
        </w:rPr>
        <w:tab/>
      </w:r>
    </w:p>
    <w:p w:rsidR="000B5249" w:rsidRPr="00870A4D" w:rsidRDefault="000B5249" w:rsidP="008264EF">
      <w:pPr>
        <w:spacing w:line="360" w:lineRule="auto"/>
        <w:ind w:firstLine="708"/>
        <w:jc w:val="both"/>
        <w:rPr>
          <w:rFonts w:ascii="Arial" w:hAnsi="Arial"/>
          <w:sz w:val="24"/>
        </w:rPr>
      </w:pPr>
      <w:r w:rsidRPr="00870A4D">
        <w:rPr>
          <w:rFonts w:ascii="Arial" w:hAnsi="Arial"/>
          <w:sz w:val="24"/>
        </w:rPr>
        <w:t>En la Constitución Política de los Estados Unidos Mexicanos, está plasmada la rectoría del Estado en materia económica en el artículo 25,</w:t>
      </w:r>
      <w:r w:rsidR="008264EF" w:rsidRPr="00870A4D">
        <w:rPr>
          <w:rFonts w:ascii="Arial" w:hAnsi="Arial"/>
          <w:sz w:val="24"/>
        </w:rPr>
        <w:t xml:space="preserve"> y</w:t>
      </w:r>
      <w:r w:rsidRPr="00870A4D">
        <w:rPr>
          <w:rFonts w:ascii="Arial" w:hAnsi="Arial"/>
          <w:sz w:val="24"/>
        </w:rPr>
        <w:t xml:space="preserve"> consecuentemente el artículo 28 señala que en México están prohibidos los monopolios </w:t>
      </w:r>
      <w:r w:rsidR="008264EF" w:rsidRPr="00870A4D">
        <w:rPr>
          <w:rFonts w:ascii="Arial" w:hAnsi="Arial"/>
          <w:sz w:val="24"/>
        </w:rPr>
        <w:t>así como</w:t>
      </w:r>
      <w:r w:rsidRPr="00870A4D">
        <w:rPr>
          <w:rFonts w:ascii="Arial" w:hAnsi="Arial"/>
          <w:sz w:val="24"/>
        </w:rPr>
        <w:t xml:space="preserve"> las prácticas monopólicas</w:t>
      </w:r>
      <w:r w:rsidR="00870A4D">
        <w:rPr>
          <w:rFonts w:ascii="Arial" w:hAnsi="Arial"/>
          <w:sz w:val="24"/>
        </w:rPr>
        <w:t xml:space="preserve">, procurando a través de la política de competencia </w:t>
      </w:r>
      <w:r w:rsidR="00D430A6">
        <w:rPr>
          <w:rFonts w:ascii="Arial" w:hAnsi="Arial"/>
          <w:sz w:val="24"/>
        </w:rPr>
        <w:t>una</w:t>
      </w:r>
      <w:r w:rsidR="00870A4D">
        <w:rPr>
          <w:rFonts w:ascii="Arial" w:hAnsi="Arial"/>
          <w:sz w:val="24"/>
        </w:rPr>
        <w:t xml:space="preserve"> regulación proteccionista en pro del consumidor según su propia definición</w:t>
      </w:r>
      <w:r w:rsidRPr="00870A4D">
        <w:rPr>
          <w:rFonts w:ascii="Arial" w:hAnsi="Arial"/>
          <w:sz w:val="24"/>
        </w:rPr>
        <w:t xml:space="preserve">. Sin embargo, es pertinente conocer </w:t>
      </w:r>
      <w:r w:rsidR="002B23AE" w:rsidRPr="00870A4D">
        <w:rPr>
          <w:rFonts w:ascii="Arial" w:hAnsi="Arial"/>
          <w:sz w:val="24"/>
        </w:rPr>
        <w:t xml:space="preserve">que </w:t>
      </w:r>
      <w:r w:rsidRPr="00870A4D">
        <w:rPr>
          <w:rFonts w:ascii="Arial" w:hAnsi="Arial"/>
          <w:sz w:val="24"/>
        </w:rPr>
        <w:t>las fuentes materiales de dicho ordenamiento</w:t>
      </w:r>
      <w:r w:rsidR="002B23AE" w:rsidRPr="00870A4D">
        <w:rPr>
          <w:rFonts w:ascii="Arial" w:hAnsi="Arial"/>
          <w:sz w:val="24"/>
        </w:rPr>
        <w:t xml:space="preserve"> se deben a la situación política y económica imperante</w:t>
      </w:r>
      <w:r w:rsidR="00680CE2" w:rsidRPr="00870A4D">
        <w:rPr>
          <w:rFonts w:ascii="Arial" w:hAnsi="Arial"/>
          <w:sz w:val="24"/>
        </w:rPr>
        <w:t xml:space="preserve"> en aquellos </w:t>
      </w:r>
      <w:r w:rsidR="00E371BA">
        <w:rPr>
          <w:rFonts w:ascii="Arial" w:hAnsi="Arial"/>
          <w:sz w:val="24"/>
        </w:rPr>
        <w:t>moment</w:t>
      </w:r>
      <w:r w:rsidR="00680CE2" w:rsidRPr="00870A4D">
        <w:rPr>
          <w:rFonts w:ascii="Arial" w:hAnsi="Arial"/>
          <w:sz w:val="24"/>
        </w:rPr>
        <w:t>os</w:t>
      </w:r>
      <w:r w:rsidR="002B23AE" w:rsidRPr="00870A4D">
        <w:rPr>
          <w:rFonts w:ascii="Arial" w:hAnsi="Arial"/>
          <w:sz w:val="24"/>
        </w:rPr>
        <w:t>, así como la intención del gobierno de México de asumir compromisos hacia el exterior que se traducirían en la apertura de mercados con beneficios competitivos según el discurso político para nuestros connacionales</w:t>
      </w:r>
      <w:r w:rsidR="00870A4D" w:rsidRPr="00870A4D">
        <w:rPr>
          <w:rFonts w:ascii="Arial" w:hAnsi="Arial"/>
          <w:sz w:val="24"/>
        </w:rPr>
        <w:t xml:space="preserve"> mediante el TLCAN</w:t>
      </w:r>
      <w:r w:rsidR="00870A4D">
        <w:rPr>
          <w:rFonts w:ascii="Arial" w:hAnsi="Arial"/>
          <w:sz w:val="24"/>
        </w:rPr>
        <w:t>, por lo que se debió ajustar el contexto para poder suscribir</w:t>
      </w:r>
      <w:r w:rsidR="00E371BA">
        <w:rPr>
          <w:rFonts w:ascii="Arial" w:hAnsi="Arial"/>
          <w:sz w:val="24"/>
        </w:rPr>
        <w:t xml:space="preserve"> el Tratado de referencia</w:t>
      </w:r>
      <w:r w:rsidRPr="00870A4D">
        <w:rPr>
          <w:rFonts w:ascii="Arial" w:hAnsi="Arial"/>
          <w:sz w:val="24"/>
        </w:rPr>
        <w:t>.</w:t>
      </w:r>
    </w:p>
    <w:p w:rsidR="000B5249" w:rsidRPr="00870A4D" w:rsidRDefault="002B23AE" w:rsidP="008264EF">
      <w:pPr>
        <w:spacing w:line="360" w:lineRule="auto"/>
        <w:jc w:val="both"/>
        <w:rPr>
          <w:rFonts w:ascii="Arial" w:hAnsi="Arial"/>
          <w:sz w:val="24"/>
        </w:rPr>
      </w:pPr>
      <w:r w:rsidRPr="00870A4D">
        <w:rPr>
          <w:rFonts w:ascii="Arial" w:hAnsi="Arial"/>
          <w:sz w:val="24"/>
        </w:rPr>
        <w:tab/>
        <w:t xml:space="preserve">Lo anterior nos </w:t>
      </w:r>
      <w:r w:rsidR="00E371BA">
        <w:rPr>
          <w:rFonts w:ascii="Arial" w:hAnsi="Arial"/>
          <w:sz w:val="24"/>
        </w:rPr>
        <w:t xml:space="preserve">da la pauta y </w:t>
      </w:r>
      <w:r w:rsidRPr="00870A4D">
        <w:rPr>
          <w:rFonts w:ascii="Arial" w:hAnsi="Arial"/>
          <w:sz w:val="24"/>
        </w:rPr>
        <w:t>lleva a comprender que cada vez que</w:t>
      </w:r>
      <w:r w:rsidR="008264EF" w:rsidRPr="00870A4D">
        <w:rPr>
          <w:rFonts w:ascii="Arial" w:hAnsi="Arial"/>
          <w:sz w:val="24"/>
        </w:rPr>
        <w:t xml:space="preserve"> el contexto socio político y económico lo demanda, es imperativo recurrir a las reformas, adicionando y/o modificando ordenamientos legales</w:t>
      </w:r>
      <w:r w:rsidRPr="00870A4D">
        <w:rPr>
          <w:rFonts w:ascii="Arial" w:hAnsi="Arial"/>
          <w:sz w:val="24"/>
        </w:rPr>
        <w:t xml:space="preserve"> </w:t>
      </w:r>
      <w:r w:rsidR="00E371BA">
        <w:rPr>
          <w:rFonts w:ascii="Arial" w:hAnsi="Arial"/>
          <w:sz w:val="24"/>
        </w:rPr>
        <w:t>en las áreas que se tenga que incidir para lograr los objetivos planteados en la directivas y directrices enmarcadas en el Plan Nacional de Desarrollo y las Políticas trazadas. T</w:t>
      </w:r>
      <w:r w:rsidR="008264EF" w:rsidRPr="00870A4D">
        <w:rPr>
          <w:rFonts w:ascii="Arial" w:hAnsi="Arial"/>
          <w:sz w:val="24"/>
        </w:rPr>
        <w:t xml:space="preserve">al </w:t>
      </w:r>
      <w:r w:rsidR="00E371BA">
        <w:rPr>
          <w:rFonts w:ascii="Arial" w:hAnsi="Arial"/>
          <w:sz w:val="24"/>
        </w:rPr>
        <w:t xml:space="preserve">y </w:t>
      </w:r>
      <w:r w:rsidR="008264EF" w:rsidRPr="00870A4D">
        <w:rPr>
          <w:rFonts w:ascii="Arial" w:hAnsi="Arial"/>
          <w:sz w:val="24"/>
        </w:rPr>
        <w:t>como sucede en nuestra actualidad con las llamadas reformas estructurales que dan cabida a la inversión privada en lo que antes era cono</w:t>
      </w:r>
      <w:r w:rsidR="00E371BA">
        <w:rPr>
          <w:rFonts w:ascii="Arial" w:hAnsi="Arial"/>
          <w:sz w:val="24"/>
        </w:rPr>
        <w:t>cido como sectores estratégicos; e</w:t>
      </w:r>
      <w:r w:rsidR="008264EF" w:rsidRPr="00870A4D">
        <w:rPr>
          <w:rFonts w:ascii="Arial" w:hAnsi="Arial"/>
          <w:sz w:val="24"/>
        </w:rPr>
        <w:t xml:space="preserve">n esta ocasión en la exploración y perforación para extraer hidrocarburos. Un panorama </w:t>
      </w:r>
      <w:r w:rsidR="00E371BA">
        <w:rPr>
          <w:rFonts w:ascii="Arial" w:hAnsi="Arial"/>
          <w:sz w:val="24"/>
        </w:rPr>
        <w:t>que nos evoca</w:t>
      </w:r>
      <w:r w:rsidR="008264EF" w:rsidRPr="00870A4D">
        <w:rPr>
          <w:rFonts w:ascii="Arial" w:hAnsi="Arial"/>
          <w:sz w:val="24"/>
        </w:rPr>
        <w:t xml:space="preserve"> a</w:t>
      </w:r>
      <w:r w:rsidR="00E371BA">
        <w:rPr>
          <w:rFonts w:ascii="Arial" w:hAnsi="Arial"/>
          <w:sz w:val="24"/>
        </w:rPr>
        <w:t>l tiempo</w:t>
      </w:r>
      <w:r w:rsidR="008264EF" w:rsidRPr="00870A4D">
        <w:rPr>
          <w:rFonts w:ascii="Arial" w:hAnsi="Arial"/>
          <w:sz w:val="24"/>
        </w:rPr>
        <w:t xml:space="preserve"> cuando Telmex, Altos Hornos de México y an</w:t>
      </w:r>
      <w:r w:rsidR="00E371BA">
        <w:rPr>
          <w:rFonts w:ascii="Arial" w:hAnsi="Arial"/>
          <w:sz w:val="24"/>
        </w:rPr>
        <w:t>exas fueron privatizados,</w:t>
      </w:r>
      <w:r w:rsidR="00870A4D" w:rsidRPr="00870A4D">
        <w:rPr>
          <w:rFonts w:ascii="Arial" w:hAnsi="Arial"/>
          <w:sz w:val="24"/>
        </w:rPr>
        <w:t xml:space="preserve"> más en esta ocasión </w:t>
      </w:r>
      <w:r w:rsidR="00E371BA">
        <w:rPr>
          <w:rFonts w:ascii="Arial" w:hAnsi="Arial"/>
          <w:sz w:val="24"/>
        </w:rPr>
        <w:t>figura</w:t>
      </w:r>
      <w:r w:rsidR="00870A4D" w:rsidRPr="00870A4D">
        <w:rPr>
          <w:rFonts w:ascii="Arial" w:hAnsi="Arial"/>
          <w:sz w:val="24"/>
        </w:rPr>
        <w:t xml:space="preserve"> ser más estructurado el cambio en la Política Económica</w:t>
      </w:r>
      <w:r w:rsidR="00870A4D">
        <w:rPr>
          <w:rFonts w:ascii="Arial" w:hAnsi="Arial"/>
          <w:sz w:val="24"/>
        </w:rPr>
        <w:t>,  pretendiendo atraer capitales</w:t>
      </w:r>
      <w:r w:rsidR="00E371BA">
        <w:rPr>
          <w:rFonts w:ascii="Arial" w:hAnsi="Arial"/>
          <w:sz w:val="24"/>
        </w:rPr>
        <w:t xml:space="preserve">, mantener la balanza comercial </w:t>
      </w:r>
      <w:r w:rsidR="00870A4D">
        <w:rPr>
          <w:rFonts w:ascii="Arial" w:hAnsi="Arial"/>
          <w:sz w:val="24"/>
        </w:rPr>
        <w:t xml:space="preserve"> e inclusive superar a países como Brasil que no han dado el paso </w:t>
      </w:r>
      <w:r w:rsidR="00E371BA">
        <w:rPr>
          <w:rFonts w:ascii="Arial" w:hAnsi="Arial"/>
          <w:sz w:val="24"/>
        </w:rPr>
        <w:t xml:space="preserve">adelante </w:t>
      </w:r>
      <w:r w:rsidR="00870A4D">
        <w:rPr>
          <w:rFonts w:ascii="Arial" w:hAnsi="Arial"/>
          <w:sz w:val="24"/>
        </w:rPr>
        <w:t>en ese rubro</w:t>
      </w:r>
      <w:r w:rsidR="00E371BA">
        <w:rPr>
          <w:rFonts w:ascii="Arial" w:hAnsi="Arial"/>
          <w:sz w:val="24"/>
        </w:rPr>
        <w:t xml:space="preserve"> de cambios</w:t>
      </w:r>
      <w:r w:rsidR="00870A4D" w:rsidRPr="00870A4D">
        <w:rPr>
          <w:rFonts w:ascii="Arial" w:hAnsi="Arial"/>
          <w:sz w:val="24"/>
        </w:rPr>
        <w:t>.</w:t>
      </w:r>
    </w:p>
    <w:p w:rsidR="00E371BA" w:rsidRDefault="008264EF" w:rsidP="00E371BA">
      <w:pPr>
        <w:spacing w:line="360" w:lineRule="auto"/>
        <w:jc w:val="both"/>
        <w:rPr>
          <w:rFonts w:ascii="Arial" w:hAnsi="Arial"/>
          <w:sz w:val="24"/>
        </w:rPr>
      </w:pPr>
      <w:r w:rsidRPr="00870A4D">
        <w:rPr>
          <w:rFonts w:ascii="Arial" w:hAnsi="Arial"/>
          <w:sz w:val="24"/>
        </w:rPr>
        <w:tab/>
      </w:r>
    </w:p>
    <w:p w:rsidR="00E371BA" w:rsidRDefault="00E371BA">
      <w:pPr>
        <w:rPr>
          <w:rFonts w:ascii="Arial" w:hAnsi="Arial"/>
          <w:sz w:val="24"/>
        </w:rPr>
      </w:pPr>
      <w:r>
        <w:rPr>
          <w:rFonts w:ascii="Arial" w:hAnsi="Arial"/>
          <w:sz w:val="24"/>
        </w:rPr>
        <w:br w:type="page"/>
      </w:r>
    </w:p>
    <w:p w:rsidR="00E371BA" w:rsidRPr="009A12B1" w:rsidRDefault="00E371BA" w:rsidP="00E371BA">
      <w:pPr>
        <w:rPr>
          <w:rFonts w:ascii="Arial" w:hAnsi="Arial"/>
          <w:b/>
          <w:sz w:val="36"/>
        </w:rPr>
      </w:pPr>
      <w:r w:rsidRPr="009A12B1">
        <w:rPr>
          <w:rFonts w:ascii="Arial" w:hAnsi="Arial"/>
          <w:b/>
          <w:sz w:val="36"/>
        </w:rPr>
        <w:lastRenderedPageBreak/>
        <w:t>REFERENCIAS BIBLIOGRÁFICAS.</w:t>
      </w:r>
    </w:p>
    <w:p w:rsidR="00E371BA" w:rsidRPr="009A12B1" w:rsidRDefault="00E371BA" w:rsidP="00E371BA">
      <w:pPr>
        <w:rPr>
          <w:rFonts w:ascii="Arial" w:hAnsi="Arial"/>
          <w:b/>
          <w:sz w:val="36"/>
        </w:rPr>
      </w:pPr>
    </w:p>
    <w:p w:rsidR="00E371BA" w:rsidRDefault="00E371BA" w:rsidP="00E371BA">
      <w:pPr>
        <w:pStyle w:val="Prrafodelista"/>
        <w:numPr>
          <w:ilvl w:val="0"/>
          <w:numId w:val="1"/>
        </w:numPr>
        <w:jc w:val="both"/>
        <w:rPr>
          <w:rFonts w:ascii="Arial" w:hAnsi="Arial"/>
          <w:sz w:val="28"/>
        </w:rPr>
      </w:pPr>
      <w:r>
        <w:rPr>
          <w:rFonts w:ascii="Arial" w:hAnsi="Arial"/>
          <w:sz w:val="28"/>
        </w:rPr>
        <w:t>Ibarra Puig, Vidal I</w:t>
      </w:r>
      <w:r w:rsidRPr="009A12B1">
        <w:rPr>
          <w:rFonts w:ascii="Arial" w:hAnsi="Arial"/>
          <w:sz w:val="28"/>
        </w:rPr>
        <w:t xml:space="preserve">. </w:t>
      </w:r>
      <w:r>
        <w:rPr>
          <w:rFonts w:ascii="Arial" w:hAnsi="Arial"/>
          <w:sz w:val="28"/>
        </w:rPr>
        <w:t>2008.</w:t>
      </w:r>
      <w:r>
        <w:rPr>
          <w:rFonts w:ascii="Arial" w:hAnsi="Arial"/>
          <w:sz w:val="28"/>
        </w:rPr>
        <w:t xml:space="preserve"> </w:t>
      </w:r>
      <w:r>
        <w:rPr>
          <w:rFonts w:ascii="Arial" w:hAnsi="Arial"/>
          <w:sz w:val="28"/>
        </w:rPr>
        <w:t>Política económica en la globalización. El manejo del tipo de cambio en México</w:t>
      </w:r>
      <w:r>
        <w:rPr>
          <w:rFonts w:ascii="Arial" w:hAnsi="Arial"/>
          <w:sz w:val="28"/>
        </w:rPr>
        <w:t>.</w:t>
      </w:r>
      <w:r w:rsidRPr="009A12B1">
        <w:rPr>
          <w:rFonts w:ascii="Arial" w:hAnsi="Arial"/>
          <w:sz w:val="28"/>
        </w:rPr>
        <w:t xml:space="preserve"> </w:t>
      </w:r>
      <w:r>
        <w:rPr>
          <w:rFonts w:ascii="Arial" w:hAnsi="Arial"/>
          <w:sz w:val="28"/>
        </w:rPr>
        <w:t>Análisis Económico</w:t>
      </w:r>
      <w:r>
        <w:rPr>
          <w:rFonts w:ascii="Arial" w:hAnsi="Arial"/>
          <w:sz w:val="28"/>
        </w:rPr>
        <w:t>,</w:t>
      </w:r>
      <w:r w:rsidRPr="009A12B1">
        <w:rPr>
          <w:rFonts w:ascii="Arial" w:hAnsi="Arial"/>
          <w:sz w:val="28"/>
        </w:rPr>
        <w:t xml:space="preserve"> vol. </w:t>
      </w:r>
      <w:r>
        <w:rPr>
          <w:rFonts w:ascii="Arial" w:hAnsi="Arial"/>
          <w:sz w:val="28"/>
        </w:rPr>
        <w:t>XX</w:t>
      </w:r>
      <w:r w:rsidRPr="009A12B1">
        <w:rPr>
          <w:rFonts w:ascii="Arial" w:hAnsi="Arial"/>
          <w:sz w:val="28"/>
        </w:rPr>
        <w:t xml:space="preserve">II, núm. </w:t>
      </w:r>
      <w:r>
        <w:rPr>
          <w:rFonts w:ascii="Arial" w:hAnsi="Arial"/>
          <w:sz w:val="28"/>
        </w:rPr>
        <w:t>5</w:t>
      </w:r>
      <w:r>
        <w:rPr>
          <w:rFonts w:ascii="Arial" w:hAnsi="Arial"/>
          <w:sz w:val="28"/>
        </w:rPr>
        <w:t>4</w:t>
      </w:r>
      <w:r w:rsidRPr="009A12B1">
        <w:rPr>
          <w:rFonts w:ascii="Arial" w:hAnsi="Arial"/>
          <w:sz w:val="28"/>
        </w:rPr>
        <w:t xml:space="preserve">. Pp. </w:t>
      </w:r>
      <w:r>
        <w:rPr>
          <w:rFonts w:ascii="Arial" w:hAnsi="Arial"/>
          <w:sz w:val="28"/>
        </w:rPr>
        <w:t>103</w:t>
      </w:r>
      <w:r>
        <w:rPr>
          <w:rFonts w:ascii="Arial" w:hAnsi="Arial"/>
          <w:sz w:val="28"/>
        </w:rPr>
        <w:t>-</w:t>
      </w:r>
      <w:r>
        <w:rPr>
          <w:rFonts w:ascii="Arial" w:hAnsi="Arial"/>
          <w:sz w:val="28"/>
        </w:rPr>
        <w:t>129</w:t>
      </w:r>
      <w:r w:rsidRPr="009A12B1">
        <w:rPr>
          <w:rFonts w:ascii="Arial" w:hAnsi="Arial"/>
          <w:sz w:val="28"/>
        </w:rPr>
        <w:t xml:space="preserve">. </w:t>
      </w:r>
      <w:r>
        <w:rPr>
          <w:rFonts w:ascii="Arial" w:hAnsi="Arial"/>
          <w:sz w:val="28"/>
        </w:rPr>
        <w:t>Universidad Autónoma Metropolitana Azcapotzalco</w:t>
      </w:r>
      <w:r w:rsidRPr="009A12B1">
        <w:rPr>
          <w:rFonts w:ascii="Arial" w:hAnsi="Arial"/>
          <w:sz w:val="28"/>
        </w:rPr>
        <w:t>. México.</w:t>
      </w:r>
    </w:p>
    <w:p w:rsidR="00E371BA" w:rsidRDefault="00D430A6" w:rsidP="00E371BA">
      <w:pPr>
        <w:pStyle w:val="Prrafodelista"/>
        <w:numPr>
          <w:ilvl w:val="0"/>
          <w:numId w:val="1"/>
        </w:numPr>
        <w:jc w:val="both"/>
        <w:rPr>
          <w:rFonts w:ascii="Arial" w:hAnsi="Arial"/>
          <w:sz w:val="28"/>
        </w:rPr>
      </w:pPr>
      <w:r>
        <w:rPr>
          <w:rFonts w:ascii="Arial" w:hAnsi="Arial"/>
          <w:sz w:val="28"/>
        </w:rPr>
        <w:t>Palma Rangel, Manuel</w:t>
      </w:r>
      <w:r w:rsidR="00E371BA">
        <w:rPr>
          <w:rFonts w:ascii="Arial" w:hAnsi="Arial"/>
          <w:sz w:val="28"/>
        </w:rPr>
        <w:t xml:space="preserve"> 200</w:t>
      </w:r>
      <w:r>
        <w:rPr>
          <w:rFonts w:ascii="Arial" w:hAnsi="Arial"/>
          <w:sz w:val="28"/>
        </w:rPr>
        <w:t>7</w:t>
      </w:r>
      <w:r w:rsidR="00E371BA">
        <w:rPr>
          <w:rFonts w:ascii="Arial" w:hAnsi="Arial"/>
          <w:sz w:val="28"/>
        </w:rPr>
        <w:t xml:space="preserve">. </w:t>
      </w:r>
      <w:r>
        <w:rPr>
          <w:rFonts w:ascii="Arial" w:hAnsi="Arial"/>
          <w:sz w:val="28"/>
        </w:rPr>
        <w:t>Reforma Microeconómica y arreglos institucionales: la política de competencia económica en México</w:t>
      </w:r>
      <w:r w:rsidR="00E371BA">
        <w:rPr>
          <w:rFonts w:ascii="Arial" w:hAnsi="Arial"/>
          <w:sz w:val="28"/>
        </w:rPr>
        <w:t xml:space="preserve">. Revista </w:t>
      </w:r>
      <w:r>
        <w:rPr>
          <w:rFonts w:ascii="Arial" w:hAnsi="Arial"/>
          <w:sz w:val="28"/>
        </w:rPr>
        <w:t>Mexicana de Sociología</w:t>
      </w:r>
      <w:r w:rsidR="00E371BA">
        <w:rPr>
          <w:rFonts w:ascii="Arial" w:hAnsi="Arial"/>
          <w:sz w:val="28"/>
        </w:rPr>
        <w:t xml:space="preserve">, </w:t>
      </w:r>
      <w:r>
        <w:rPr>
          <w:rFonts w:ascii="Arial" w:hAnsi="Arial"/>
          <w:sz w:val="28"/>
        </w:rPr>
        <w:t xml:space="preserve">vol. 69, </w:t>
      </w:r>
      <w:r w:rsidR="00E371BA">
        <w:rPr>
          <w:rFonts w:ascii="Arial" w:hAnsi="Arial"/>
          <w:sz w:val="28"/>
        </w:rPr>
        <w:t xml:space="preserve">núm. </w:t>
      </w:r>
      <w:r>
        <w:rPr>
          <w:rFonts w:ascii="Arial" w:hAnsi="Arial"/>
          <w:sz w:val="28"/>
        </w:rPr>
        <w:t>1</w:t>
      </w:r>
      <w:r w:rsidR="00E371BA">
        <w:rPr>
          <w:rFonts w:ascii="Arial" w:hAnsi="Arial"/>
          <w:sz w:val="28"/>
        </w:rPr>
        <w:t>. Pp.</w:t>
      </w:r>
      <w:r>
        <w:rPr>
          <w:rFonts w:ascii="Arial" w:hAnsi="Arial"/>
          <w:sz w:val="28"/>
        </w:rPr>
        <w:t>39-68</w:t>
      </w:r>
      <w:r w:rsidR="00E371BA">
        <w:rPr>
          <w:rFonts w:ascii="Arial" w:hAnsi="Arial"/>
          <w:sz w:val="28"/>
        </w:rPr>
        <w:t xml:space="preserve">. </w:t>
      </w:r>
      <w:r w:rsidR="00E371BA" w:rsidRPr="009A12B1">
        <w:rPr>
          <w:rFonts w:ascii="Arial" w:hAnsi="Arial"/>
          <w:sz w:val="28"/>
        </w:rPr>
        <w:t xml:space="preserve">Universidad </w:t>
      </w:r>
      <w:r>
        <w:rPr>
          <w:rFonts w:ascii="Arial" w:hAnsi="Arial"/>
          <w:sz w:val="28"/>
        </w:rPr>
        <w:t>Nacional Autónoma de México</w:t>
      </w:r>
      <w:r w:rsidR="00E371BA" w:rsidRPr="009A12B1">
        <w:rPr>
          <w:rFonts w:ascii="Arial" w:hAnsi="Arial"/>
          <w:sz w:val="28"/>
        </w:rPr>
        <w:t>.</w:t>
      </w:r>
      <w:r>
        <w:rPr>
          <w:rFonts w:ascii="Arial" w:hAnsi="Arial"/>
          <w:sz w:val="28"/>
        </w:rPr>
        <w:t xml:space="preserve"> México.</w:t>
      </w:r>
    </w:p>
    <w:p w:rsidR="00870A4D" w:rsidRPr="00870A4D" w:rsidRDefault="00870A4D" w:rsidP="00E371BA">
      <w:pPr>
        <w:spacing w:line="360" w:lineRule="auto"/>
        <w:jc w:val="both"/>
        <w:rPr>
          <w:rFonts w:ascii="Arial" w:hAnsi="Arial"/>
          <w:sz w:val="24"/>
        </w:rPr>
      </w:pPr>
    </w:p>
    <w:sectPr w:rsidR="00870A4D" w:rsidRPr="00870A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35E8D"/>
    <w:multiLevelType w:val="hybridMultilevel"/>
    <w:tmpl w:val="9DC65E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249"/>
    <w:rsid w:val="000B5249"/>
    <w:rsid w:val="002B23AE"/>
    <w:rsid w:val="00680CE2"/>
    <w:rsid w:val="008264EF"/>
    <w:rsid w:val="00870A4D"/>
    <w:rsid w:val="00D430A6"/>
    <w:rsid w:val="00DE07B8"/>
    <w:rsid w:val="00E371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371BA"/>
    <w:rPr>
      <w:b/>
      <w:bCs/>
    </w:rPr>
  </w:style>
  <w:style w:type="paragraph" w:styleId="Textodeglobo">
    <w:name w:val="Balloon Text"/>
    <w:basedOn w:val="Normal"/>
    <w:link w:val="TextodegloboCar"/>
    <w:uiPriority w:val="99"/>
    <w:semiHidden/>
    <w:unhideWhenUsed/>
    <w:rsid w:val="00E37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1BA"/>
    <w:rPr>
      <w:rFonts w:ascii="Tahoma" w:hAnsi="Tahoma" w:cs="Tahoma"/>
      <w:sz w:val="16"/>
      <w:szCs w:val="16"/>
    </w:rPr>
  </w:style>
  <w:style w:type="paragraph" w:styleId="Prrafodelista">
    <w:name w:val="List Paragraph"/>
    <w:basedOn w:val="Normal"/>
    <w:uiPriority w:val="34"/>
    <w:qFormat/>
    <w:rsid w:val="00E371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371BA"/>
    <w:rPr>
      <w:b/>
      <w:bCs/>
    </w:rPr>
  </w:style>
  <w:style w:type="paragraph" w:styleId="Textodeglobo">
    <w:name w:val="Balloon Text"/>
    <w:basedOn w:val="Normal"/>
    <w:link w:val="TextodegloboCar"/>
    <w:uiPriority w:val="99"/>
    <w:semiHidden/>
    <w:unhideWhenUsed/>
    <w:rsid w:val="00E37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1BA"/>
    <w:rPr>
      <w:rFonts w:ascii="Tahoma" w:hAnsi="Tahoma" w:cs="Tahoma"/>
      <w:sz w:val="16"/>
      <w:szCs w:val="16"/>
    </w:rPr>
  </w:style>
  <w:style w:type="paragraph" w:styleId="Prrafodelista">
    <w:name w:val="List Paragraph"/>
    <w:basedOn w:val="Normal"/>
    <w:uiPriority w:val="34"/>
    <w:qFormat/>
    <w:rsid w:val="00E3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411</Words>
  <Characters>2263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SUBDELEGADO</dc:creator>
  <cp:lastModifiedBy>SUBDELEGADO</cp:lastModifiedBy>
  <cp:revision>1</cp:revision>
  <dcterms:created xsi:type="dcterms:W3CDTF">2015-10-06T21:26:00Z</dcterms:created>
  <dcterms:modified xsi:type="dcterms:W3CDTF">2015-10-07T04:24:00Z</dcterms:modified>
</cp:coreProperties>
</file>