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A8" w:rsidRDefault="00D47A21">
      <w:r>
        <w:rPr>
          <w:noProof/>
          <w:lang w:eastAsia="es-MX"/>
        </w:rPr>
        <w:drawing>
          <wp:anchor distT="0" distB="0" distL="114300" distR="114300" simplePos="0" relativeHeight="251655168" behindDoc="0" locked="0" layoutInCell="1" allowOverlap="1" wp14:anchorId="40472D26" wp14:editId="059BF3EF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MAESTRA EN ADMINISTRACIÓN Y POLITICAS PÚBLICAS.</w:t>
      </w:r>
    </w:p>
    <w:p w:rsidR="00D47A21" w:rsidRDefault="00D47A21" w:rsidP="00D47A21">
      <w:pPr>
        <w:jc w:val="center"/>
      </w:pPr>
    </w:p>
    <w:p w:rsidR="00D47A21" w:rsidRDefault="00D47A21" w:rsidP="00D47A21">
      <w:pPr>
        <w:jc w:val="center"/>
      </w:pPr>
    </w:p>
    <w:p w:rsidR="00D47A21" w:rsidRPr="00D47A21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 xml:space="preserve">ACTIVIDAD </w:t>
      </w:r>
      <w:r w:rsidR="00EB10D5">
        <w:rPr>
          <w:rFonts w:ascii="Arial" w:hAnsi="Arial" w:cs="Arial"/>
          <w:b/>
          <w:sz w:val="28"/>
          <w:szCs w:val="28"/>
        </w:rPr>
        <w:t>7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 w:rsidR="00F715C3">
        <w:rPr>
          <w:rFonts w:ascii="Arial" w:hAnsi="Arial" w:cs="Arial"/>
          <w:b/>
          <w:sz w:val="28"/>
          <w:szCs w:val="28"/>
        </w:rPr>
        <w:t xml:space="preserve">RESUMEN DE LECTURA, </w:t>
      </w:r>
      <w:r w:rsidR="00EB10D5">
        <w:rPr>
          <w:rFonts w:ascii="Arial" w:hAnsi="Arial" w:cs="Arial"/>
          <w:b/>
          <w:sz w:val="28"/>
          <w:szCs w:val="28"/>
        </w:rPr>
        <w:t>TOMA DE DECISIONES</w:t>
      </w:r>
      <w:r w:rsidRPr="00D47A21">
        <w:rPr>
          <w:rFonts w:ascii="Arial" w:hAnsi="Arial" w:cs="Arial"/>
          <w:b/>
          <w:sz w:val="28"/>
          <w:szCs w:val="28"/>
        </w:rPr>
        <w:t>.</w:t>
      </w:r>
    </w:p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LIC. ROBERTO ANTONIO ESPINOSA GREEN.</w:t>
      </w:r>
    </w:p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MAT. 20150793</w:t>
      </w: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11691C" w:rsidRDefault="0011691C">
      <w:pPr>
        <w:rPr>
          <w:rFonts w:ascii="Arial" w:hAnsi="Arial" w:cs="Arial"/>
        </w:rPr>
      </w:pPr>
    </w:p>
    <w:p w:rsidR="0011691C" w:rsidRDefault="0011691C">
      <w:pPr>
        <w:rPr>
          <w:rFonts w:ascii="Arial" w:hAnsi="Arial" w:cs="Arial"/>
        </w:rPr>
      </w:pPr>
    </w:p>
    <w:p w:rsidR="009E439C" w:rsidRDefault="009E439C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5A55CD" w:rsidRDefault="00A5464E" w:rsidP="0011691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RESUMEN DE LECTURA </w:t>
      </w:r>
      <w:r w:rsidR="0011691C">
        <w:rPr>
          <w:rFonts w:ascii="Arial" w:hAnsi="Arial" w:cs="Arial"/>
          <w:b/>
          <w:sz w:val="28"/>
          <w:szCs w:val="28"/>
        </w:rPr>
        <w:t>TOMA DE DECISIONES</w:t>
      </w:r>
      <w:r w:rsidR="003A2911">
        <w:rPr>
          <w:rFonts w:ascii="Arial" w:hAnsi="Arial" w:cs="Arial"/>
          <w:b/>
          <w:sz w:val="28"/>
          <w:szCs w:val="28"/>
        </w:rPr>
        <w:t>.</w:t>
      </w:r>
    </w:p>
    <w:p w:rsidR="00D72198" w:rsidRDefault="0011691C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 lectura nos enfoca en los procesos que ocurren en la mente</w:t>
      </w:r>
      <w:r w:rsidR="003E1631">
        <w:rPr>
          <w:rFonts w:ascii="Arial" w:hAnsi="Arial" w:cs="Arial"/>
        </w:rPr>
        <w:t xml:space="preserve"> del decisor ante los problemas administrativos inherentes a la toma de decisiones.</w:t>
      </w:r>
    </w:p>
    <w:p w:rsidR="003E1631" w:rsidRDefault="003E1631" w:rsidP="00011AF3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Naturaleza de la solución de problemas administrativos.</w:t>
      </w:r>
    </w:p>
    <w:p w:rsidR="003E1631" w:rsidRDefault="003E1631" w:rsidP="00011AF3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Proceso racional de solución de problemas.</w:t>
      </w:r>
    </w:p>
    <w:p w:rsidR="003E1631" w:rsidRDefault="003E1631" w:rsidP="00011AF3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Tomas de decisiones.</w:t>
      </w:r>
    </w:p>
    <w:p w:rsidR="003E1631" w:rsidRDefault="003E1631" w:rsidP="00011AF3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mejorar la eficiencia de la solución de problemas administrativos.</w:t>
      </w:r>
    </w:p>
    <w:p w:rsidR="003E1631" w:rsidRDefault="003E1631" w:rsidP="00011AF3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Eficacia e ineficiencia en la solución de problemas.</w:t>
      </w:r>
    </w:p>
    <w:p w:rsidR="003E1631" w:rsidRDefault="003E1631" w:rsidP="00011AF3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Racionalidad limitada.</w:t>
      </w:r>
    </w:p>
    <w:p w:rsidR="003E1631" w:rsidRDefault="00D55D9A" w:rsidP="00011AF3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Superación de las barreras a la efectiva toma de decisiones.</w:t>
      </w:r>
    </w:p>
    <w:p w:rsidR="00D55D9A" w:rsidRPr="00D55D9A" w:rsidRDefault="00D55D9A" w:rsidP="00D55D9A">
      <w:pPr>
        <w:spacing w:after="0" w:line="360" w:lineRule="auto"/>
        <w:jc w:val="both"/>
        <w:rPr>
          <w:rFonts w:ascii="Arial" w:hAnsi="Arial" w:cs="Arial"/>
        </w:rPr>
      </w:pPr>
    </w:p>
    <w:p w:rsidR="0011691C" w:rsidRDefault="00D55D9A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Podemos decir que la solución de problemas</w:t>
      </w:r>
      <w:r w:rsidR="00DB1D52">
        <w:rPr>
          <w:rFonts w:ascii="Arial" w:hAnsi="Arial" w:cs="Arial"/>
        </w:rPr>
        <w:t xml:space="preserve"> tiene un proceso que permite tener pautas para logar calidad en ellas y son las siguientes fases.</w:t>
      </w:r>
    </w:p>
    <w:p w:rsidR="00DB1D52" w:rsidRDefault="00DB1D52" w:rsidP="00DB1D52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Investigación de la situación (Definir el problema, Identificar los objetivos de la dirección, diagnosticar las causas)</w:t>
      </w:r>
    </w:p>
    <w:p w:rsidR="00DB1D52" w:rsidRDefault="00DB1D52" w:rsidP="00DB1D52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Desarrollo de alternativas (Buscar alternativas creativas, No evaluar todavía)</w:t>
      </w:r>
    </w:p>
    <w:p w:rsidR="00DB1D52" w:rsidRDefault="00DB1D52" w:rsidP="00DB1D52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Evaluación de opiniones y selección de la mejor (Evaluar y seleccionar la mejor)</w:t>
      </w:r>
    </w:p>
    <w:p w:rsidR="00DB1D52" w:rsidRDefault="00DB1D52" w:rsidP="00DB1D52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Poner en práctica y hacer el seguimiento (Planear la puesta en práctica, Ejecutar el plan, </w:t>
      </w:r>
      <w:r w:rsidR="009A044C">
        <w:rPr>
          <w:rFonts w:ascii="Arial" w:hAnsi="Arial" w:cs="Arial"/>
        </w:rPr>
        <w:t>Monitorear la implantación y ajustar si es necesario)</w:t>
      </w:r>
    </w:p>
    <w:p w:rsidR="009A044C" w:rsidRPr="009A044C" w:rsidRDefault="009A044C" w:rsidP="009A044C">
      <w:pPr>
        <w:spacing w:after="0" w:line="360" w:lineRule="auto"/>
        <w:jc w:val="both"/>
        <w:rPr>
          <w:rFonts w:ascii="Arial" w:hAnsi="Arial" w:cs="Arial"/>
        </w:rPr>
      </w:pPr>
    </w:p>
    <w:p w:rsidR="00D72198" w:rsidRDefault="009A044C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decisiones se pueden dividir en decisiones progr</w:t>
      </w:r>
      <w:r w:rsidR="007C173C">
        <w:rPr>
          <w:rFonts w:ascii="Arial" w:hAnsi="Arial" w:cs="Arial"/>
        </w:rPr>
        <w:t>amadas y decisiones no programa</w:t>
      </w:r>
      <w:r>
        <w:rPr>
          <w:rFonts w:ascii="Arial" w:hAnsi="Arial" w:cs="Arial"/>
        </w:rPr>
        <w:t>das.</w:t>
      </w:r>
    </w:p>
    <w:p w:rsidR="009A044C" w:rsidRDefault="009A044C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Técnicas para la toma de decisiones programadas.</w:t>
      </w:r>
    </w:p>
    <w:p w:rsidR="009A044C" w:rsidRDefault="009A044C" w:rsidP="009A044C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Habituales.</w:t>
      </w:r>
    </w:p>
    <w:p w:rsidR="009A044C" w:rsidRDefault="009A044C" w:rsidP="009A044C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Sistemáticas administrativas.</w:t>
      </w:r>
    </w:p>
    <w:p w:rsidR="009A044C" w:rsidRDefault="009A044C" w:rsidP="009A044C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Estructurales.</w:t>
      </w:r>
    </w:p>
    <w:p w:rsidR="009A044C" w:rsidRPr="007C173C" w:rsidRDefault="009A044C" w:rsidP="009A044C">
      <w:pPr>
        <w:spacing w:after="0" w:line="360" w:lineRule="auto"/>
        <w:jc w:val="both"/>
        <w:rPr>
          <w:rFonts w:ascii="Arial" w:hAnsi="Arial" w:cs="Arial"/>
          <w:sz w:val="12"/>
        </w:rPr>
      </w:pPr>
    </w:p>
    <w:p w:rsidR="007C173C" w:rsidRDefault="007C173C" w:rsidP="007C173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Técnicas para la toma de decisiones no programadas.</w:t>
      </w:r>
    </w:p>
    <w:p w:rsidR="009A044C" w:rsidRDefault="007C173C" w:rsidP="007C173C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de sentido común.</w:t>
      </w:r>
    </w:p>
    <w:p w:rsidR="007C173C" w:rsidRDefault="007C173C" w:rsidP="007C173C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Desarrollo de reglas prácticas.</w:t>
      </w:r>
    </w:p>
    <w:p w:rsidR="007C173C" w:rsidRPr="007C173C" w:rsidRDefault="007C173C" w:rsidP="007C173C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 anterior puede ser desarrollado en los ejecutivos mediante el adiestramiento gerencial.</w:t>
      </w:r>
    </w:p>
    <w:p w:rsidR="009A044C" w:rsidRDefault="009A044C" w:rsidP="00011AF3">
      <w:pPr>
        <w:spacing w:after="0" w:line="360" w:lineRule="auto"/>
        <w:jc w:val="both"/>
        <w:rPr>
          <w:rFonts w:ascii="Arial" w:hAnsi="Arial" w:cs="Arial"/>
        </w:rPr>
      </w:pPr>
    </w:p>
    <w:p w:rsidR="007C173C" w:rsidRDefault="002E06B4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 de la calidad objetiva y la aceptación.</w:t>
      </w:r>
    </w:p>
    <w:p w:rsidR="002E06B4" w:rsidRDefault="002E06B4" w:rsidP="002E06B4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calidad de la decisión es más importante que su aceptación. Se debe dar una orden por parte de quien detenta la autoridad. Independientemente del parecer de otros.</w:t>
      </w:r>
    </w:p>
    <w:p w:rsidR="002E06B4" w:rsidRDefault="002E06B4" w:rsidP="002E06B4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aceptación de la decisión es más importante que su calidad. Cuando la decisión afecta a un grupo se sugiere un consenso.</w:t>
      </w:r>
    </w:p>
    <w:p w:rsidR="002E06B4" w:rsidRDefault="009850D3" w:rsidP="002E06B4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calidad y la aceptación son igualmente importantes. Cuando se impone una decisión de esta naturaleza, la consulta es el estilo que une ambas condiciones.</w:t>
      </w:r>
    </w:p>
    <w:p w:rsidR="00654F6A" w:rsidRDefault="00654F6A" w:rsidP="00654F6A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 la calidad ni la aceptación son importantes. En este caso la decisión se toma mediante el método más sencillo y directo.</w:t>
      </w:r>
    </w:p>
    <w:p w:rsidR="00654F6A" w:rsidRPr="00654F6A" w:rsidRDefault="00654F6A" w:rsidP="00654F6A">
      <w:pPr>
        <w:spacing w:after="0" w:line="360" w:lineRule="auto"/>
        <w:jc w:val="both"/>
        <w:rPr>
          <w:rFonts w:ascii="Arial" w:hAnsi="Arial" w:cs="Arial"/>
        </w:rPr>
      </w:pPr>
    </w:p>
    <w:p w:rsidR="007C173C" w:rsidRDefault="00654F6A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Eficacia e ineficiencia en la solución de problemas</w:t>
      </w:r>
    </w:p>
    <w:p w:rsidR="00654F6A" w:rsidRDefault="008E556C" w:rsidP="00654F6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no hago nada, ¿Los riesgos son serios?</w:t>
      </w:r>
    </w:p>
    <w:p w:rsidR="008E556C" w:rsidRDefault="008E556C" w:rsidP="00654F6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escojo la opción más sencilla. ¿Qué pasa?</w:t>
      </w:r>
    </w:p>
    <w:p w:rsidR="008E556C" w:rsidRDefault="008E556C" w:rsidP="00654F6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¿Encontrare una buena opción?, ¿Tengo elementos de búsqueda?</w:t>
      </w:r>
    </w:p>
    <w:p w:rsidR="008E556C" w:rsidRDefault="008E556C" w:rsidP="00654F6A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¿Tengo tiempo para investigar o deliberar?</w:t>
      </w:r>
    </w:p>
    <w:p w:rsidR="008E556C" w:rsidRDefault="008E556C" w:rsidP="008E55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</w:t>
      </w:r>
      <w:r w:rsidR="00F702D5">
        <w:rPr>
          <w:rFonts w:ascii="Arial" w:hAnsi="Arial" w:cs="Arial"/>
        </w:rPr>
        <w:t>los cuestionamientos anteriores nos dan la pauta para poder dimensionar la magnitud del problema y tomando el factor tiempo tomar la mejor decisión posible para la organización.</w:t>
      </w:r>
    </w:p>
    <w:p w:rsidR="00F702D5" w:rsidRDefault="00F702D5" w:rsidP="008E556C">
      <w:pPr>
        <w:spacing w:after="0" w:line="360" w:lineRule="auto"/>
        <w:jc w:val="both"/>
        <w:rPr>
          <w:rFonts w:ascii="Arial" w:hAnsi="Arial" w:cs="Arial"/>
        </w:rPr>
      </w:pPr>
    </w:p>
    <w:p w:rsidR="00F702D5" w:rsidRDefault="00F702D5" w:rsidP="008E55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Superación de las barreras a la efectiva toma de decisiones.</w:t>
      </w:r>
    </w:p>
    <w:p w:rsidR="00F702D5" w:rsidRDefault="00F702D5" w:rsidP="00F702D5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prioridades.</w:t>
      </w:r>
    </w:p>
    <w:p w:rsidR="00F702D5" w:rsidRDefault="00E25201" w:rsidP="00F702D5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Administrar el tiempo.</w:t>
      </w:r>
    </w:p>
    <w:p w:rsidR="00E25201" w:rsidRDefault="00E25201" w:rsidP="00F702D5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Proceder en forma metódica y cuidadosa.</w:t>
      </w:r>
    </w:p>
    <w:p w:rsidR="00E25201" w:rsidRDefault="00E25201" w:rsidP="00E25201">
      <w:pPr>
        <w:spacing w:after="0" w:line="360" w:lineRule="auto"/>
        <w:jc w:val="both"/>
        <w:rPr>
          <w:rFonts w:ascii="Arial" w:hAnsi="Arial" w:cs="Arial"/>
        </w:rPr>
      </w:pPr>
    </w:p>
    <w:p w:rsidR="00E25201" w:rsidRDefault="00E25201" w:rsidP="00E2520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lectura nos da la perspectiva de la manera más adecuada de </w:t>
      </w:r>
      <w:r w:rsidR="0011650F">
        <w:rPr>
          <w:rFonts w:ascii="Arial" w:hAnsi="Arial" w:cs="Arial"/>
        </w:rPr>
        <w:t>tomar decisiones a nivel administrativo des</w:t>
      </w:r>
      <w:r w:rsidR="00124B4D">
        <w:rPr>
          <w:rFonts w:ascii="Arial" w:hAnsi="Arial" w:cs="Arial"/>
        </w:rPr>
        <w:t>de luego y primordialmente tomar en cue</w:t>
      </w:r>
      <w:r w:rsidR="0011650F">
        <w:rPr>
          <w:rFonts w:ascii="Arial" w:hAnsi="Arial" w:cs="Arial"/>
        </w:rPr>
        <w:t>nta</w:t>
      </w:r>
      <w:r w:rsidR="00124B4D">
        <w:rPr>
          <w:rFonts w:ascii="Arial" w:hAnsi="Arial" w:cs="Arial"/>
        </w:rPr>
        <w:t xml:space="preserve"> que debemos contar la mayor información posible y en el menor tiempo posible puesto que si esperamos a tener toda la información con sumo detalle nunca tomaríamos </w:t>
      </w:r>
      <w:r w:rsidR="00460DC5">
        <w:rPr>
          <w:rFonts w:ascii="Arial" w:hAnsi="Arial" w:cs="Arial"/>
        </w:rPr>
        <w:t>decisi</w:t>
      </w:r>
      <w:r w:rsidR="00124B4D">
        <w:rPr>
          <w:rFonts w:ascii="Arial" w:hAnsi="Arial" w:cs="Arial"/>
        </w:rPr>
        <w:t>ones</w:t>
      </w:r>
      <w:r w:rsidR="00460DC5">
        <w:rPr>
          <w:rFonts w:ascii="Arial" w:hAnsi="Arial" w:cs="Arial"/>
        </w:rPr>
        <w:t>.</w:t>
      </w:r>
    </w:p>
    <w:p w:rsidR="00460DC5" w:rsidRDefault="00460DC5" w:rsidP="00E25201">
      <w:pPr>
        <w:spacing w:after="0" w:line="360" w:lineRule="auto"/>
        <w:jc w:val="both"/>
        <w:rPr>
          <w:rFonts w:ascii="Arial" w:hAnsi="Arial" w:cs="Arial"/>
        </w:rPr>
      </w:pPr>
    </w:p>
    <w:p w:rsidR="00460DC5" w:rsidRPr="00460DC5" w:rsidRDefault="00460DC5" w:rsidP="00460DC5">
      <w:pPr>
        <w:spacing w:after="0" w:line="360" w:lineRule="auto"/>
        <w:jc w:val="both"/>
        <w:rPr>
          <w:rFonts w:ascii="Arial" w:hAnsi="Arial" w:cs="Arial"/>
        </w:rPr>
      </w:pPr>
      <w:r w:rsidRPr="00460DC5">
        <w:rPr>
          <w:rFonts w:ascii="Arial" w:hAnsi="Arial" w:cs="Arial"/>
        </w:rPr>
        <w:t xml:space="preserve">En el ámbito en que desenvuelvo es muy común que la manera en que se tomen las decisiones sea </w:t>
      </w:r>
      <w:r>
        <w:rPr>
          <w:rFonts w:ascii="Arial" w:hAnsi="Arial" w:cs="Arial"/>
        </w:rPr>
        <w:t xml:space="preserve">la de que sea el jefe el que de </w:t>
      </w:r>
      <w:r w:rsidRPr="00460DC5">
        <w:rPr>
          <w:rFonts w:ascii="Arial" w:hAnsi="Arial" w:cs="Arial"/>
        </w:rPr>
        <w:t>una orden Independ</w:t>
      </w:r>
      <w:r>
        <w:rPr>
          <w:rFonts w:ascii="Arial" w:hAnsi="Arial" w:cs="Arial"/>
        </w:rPr>
        <w:t>ientemente del parecer de otros y esto creo que debe de corregirse y sea un poco más por consenso la toma de decisiones.</w:t>
      </w:r>
    </w:p>
    <w:p w:rsidR="00460DC5" w:rsidRDefault="00460DC5" w:rsidP="00E25201">
      <w:pPr>
        <w:spacing w:after="0" w:line="360" w:lineRule="auto"/>
        <w:jc w:val="both"/>
        <w:rPr>
          <w:rFonts w:ascii="Arial" w:hAnsi="Arial" w:cs="Arial"/>
        </w:rPr>
      </w:pPr>
    </w:p>
    <w:p w:rsidR="00F233F2" w:rsidRPr="00011AF3" w:rsidRDefault="00F233F2" w:rsidP="00011AF3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Roberto Antonio Espinosa Green. Mat. </w:t>
      </w:r>
      <w:r w:rsidRPr="00F233F2">
        <w:rPr>
          <w:rFonts w:ascii="Arial" w:hAnsi="Arial" w:cs="Arial"/>
        </w:rPr>
        <w:t>20150793</w:t>
      </w:r>
      <w:r>
        <w:rPr>
          <w:rFonts w:ascii="Arial" w:hAnsi="Arial" w:cs="Arial"/>
        </w:rPr>
        <w:t>.</w:t>
      </w:r>
      <w:r w:rsidR="002E06B4">
        <w:rPr>
          <w:rFonts w:ascii="Arial" w:hAnsi="Arial" w:cs="Arial"/>
        </w:rPr>
        <w:t xml:space="preserve"> </w:t>
      </w:r>
    </w:p>
    <w:sectPr w:rsidR="00F233F2" w:rsidRPr="00011AF3" w:rsidSect="00F942F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497" w:rsidRDefault="00647497" w:rsidP="007D4C0C">
      <w:pPr>
        <w:spacing w:after="0" w:line="240" w:lineRule="auto"/>
      </w:pPr>
      <w:r>
        <w:separator/>
      </w:r>
    </w:p>
  </w:endnote>
  <w:endnote w:type="continuationSeparator" w:id="0">
    <w:p w:rsidR="00647497" w:rsidRDefault="00647497" w:rsidP="007D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497" w:rsidRDefault="00647497" w:rsidP="007D4C0C">
      <w:pPr>
        <w:spacing w:after="0" w:line="240" w:lineRule="auto"/>
      </w:pPr>
      <w:r>
        <w:separator/>
      </w:r>
    </w:p>
  </w:footnote>
  <w:footnote w:type="continuationSeparator" w:id="0">
    <w:p w:rsidR="00647497" w:rsidRDefault="00647497" w:rsidP="007D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52B"/>
    <w:multiLevelType w:val="hybridMultilevel"/>
    <w:tmpl w:val="1A4C26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46AD7"/>
    <w:multiLevelType w:val="hybridMultilevel"/>
    <w:tmpl w:val="03A883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E2721"/>
    <w:multiLevelType w:val="hybridMultilevel"/>
    <w:tmpl w:val="8D769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F4051"/>
    <w:multiLevelType w:val="hybridMultilevel"/>
    <w:tmpl w:val="498AB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1290A"/>
    <w:multiLevelType w:val="hybridMultilevel"/>
    <w:tmpl w:val="5114D8C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D21F0"/>
    <w:multiLevelType w:val="hybridMultilevel"/>
    <w:tmpl w:val="EECA7638"/>
    <w:lvl w:ilvl="0" w:tplc="958EE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A673E"/>
    <w:multiLevelType w:val="hybridMultilevel"/>
    <w:tmpl w:val="AFC21D3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66FE2"/>
    <w:multiLevelType w:val="hybridMultilevel"/>
    <w:tmpl w:val="1530441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E2917"/>
    <w:multiLevelType w:val="hybridMultilevel"/>
    <w:tmpl w:val="D0A262FC"/>
    <w:lvl w:ilvl="0" w:tplc="EBF60478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5C0F707C"/>
    <w:multiLevelType w:val="hybridMultilevel"/>
    <w:tmpl w:val="CD12B1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40189"/>
    <w:multiLevelType w:val="hybridMultilevel"/>
    <w:tmpl w:val="2DA0D0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6D214C"/>
    <w:multiLevelType w:val="hybridMultilevel"/>
    <w:tmpl w:val="5114D8C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41D42"/>
    <w:multiLevelType w:val="hybridMultilevel"/>
    <w:tmpl w:val="13A4BCC8"/>
    <w:lvl w:ilvl="0" w:tplc="69D0AA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65A04"/>
    <w:multiLevelType w:val="hybridMultilevel"/>
    <w:tmpl w:val="E2264C50"/>
    <w:lvl w:ilvl="0" w:tplc="DEA619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4"/>
  </w:num>
  <w:num w:numId="5">
    <w:abstractNumId w:val="15"/>
  </w:num>
  <w:num w:numId="6">
    <w:abstractNumId w:val="14"/>
  </w:num>
  <w:num w:numId="7">
    <w:abstractNumId w:val="6"/>
  </w:num>
  <w:num w:numId="8">
    <w:abstractNumId w:val="10"/>
  </w:num>
  <w:num w:numId="9">
    <w:abstractNumId w:val="3"/>
  </w:num>
  <w:num w:numId="10">
    <w:abstractNumId w:val="0"/>
  </w:num>
  <w:num w:numId="11">
    <w:abstractNumId w:val="9"/>
  </w:num>
  <w:num w:numId="12">
    <w:abstractNumId w:val="2"/>
  </w:num>
  <w:num w:numId="13">
    <w:abstractNumId w:val="12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21"/>
    <w:rsid w:val="00011AF3"/>
    <w:rsid w:val="000534A1"/>
    <w:rsid w:val="000F1E5D"/>
    <w:rsid w:val="000F377F"/>
    <w:rsid w:val="0011650F"/>
    <w:rsid w:val="0011691C"/>
    <w:rsid w:val="00124B4D"/>
    <w:rsid w:val="001940A0"/>
    <w:rsid w:val="001C4EFA"/>
    <w:rsid w:val="001C5D1F"/>
    <w:rsid w:val="001F6A03"/>
    <w:rsid w:val="001F7418"/>
    <w:rsid w:val="00235484"/>
    <w:rsid w:val="00241915"/>
    <w:rsid w:val="0026002B"/>
    <w:rsid w:val="002E06B4"/>
    <w:rsid w:val="003035D6"/>
    <w:rsid w:val="003167A3"/>
    <w:rsid w:val="00347703"/>
    <w:rsid w:val="0035699E"/>
    <w:rsid w:val="00384B5B"/>
    <w:rsid w:val="003A2911"/>
    <w:rsid w:val="003D1DF6"/>
    <w:rsid w:val="003E1631"/>
    <w:rsid w:val="00436C4C"/>
    <w:rsid w:val="00460DC5"/>
    <w:rsid w:val="00484B1C"/>
    <w:rsid w:val="004C2AAE"/>
    <w:rsid w:val="004D64A8"/>
    <w:rsid w:val="005225A6"/>
    <w:rsid w:val="00553046"/>
    <w:rsid w:val="0059339B"/>
    <w:rsid w:val="005A4910"/>
    <w:rsid w:val="005A55CD"/>
    <w:rsid w:val="005C443C"/>
    <w:rsid w:val="005D0142"/>
    <w:rsid w:val="005D4787"/>
    <w:rsid w:val="005F2313"/>
    <w:rsid w:val="006046BE"/>
    <w:rsid w:val="00611BC8"/>
    <w:rsid w:val="00647497"/>
    <w:rsid w:val="00652F32"/>
    <w:rsid w:val="00654F6A"/>
    <w:rsid w:val="00654FEA"/>
    <w:rsid w:val="006B4401"/>
    <w:rsid w:val="006D02A6"/>
    <w:rsid w:val="006F744B"/>
    <w:rsid w:val="007C173C"/>
    <w:rsid w:val="007D4C0C"/>
    <w:rsid w:val="00806536"/>
    <w:rsid w:val="00807D89"/>
    <w:rsid w:val="008374E2"/>
    <w:rsid w:val="008B69C7"/>
    <w:rsid w:val="008C66EC"/>
    <w:rsid w:val="008C7CD8"/>
    <w:rsid w:val="008E412D"/>
    <w:rsid w:val="008E556C"/>
    <w:rsid w:val="00917B92"/>
    <w:rsid w:val="009850D3"/>
    <w:rsid w:val="009953DE"/>
    <w:rsid w:val="009A044C"/>
    <w:rsid w:val="009A6596"/>
    <w:rsid w:val="009A6702"/>
    <w:rsid w:val="009E439C"/>
    <w:rsid w:val="009E7033"/>
    <w:rsid w:val="009F6883"/>
    <w:rsid w:val="00A41A7A"/>
    <w:rsid w:val="00A5464E"/>
    <w:rsid w:val="00A91DA4"/>
    <w:rsid w:val="00A920FB"/>
    <w:rsid w:val="00AC4399"/>
    <w:rsid w:val="00BB1F95"/>
    <w:rsid w:val="00C276AA"/>
    <w:rsid w:val="00C722D7"/>
    <w:rsid w:val="00C828BF"/>
    <w:rsid w:val="00CB5B14"/>
    <w:rsid w:val="00CF7749"/>
    <w:rsid w:val="00D02754"/>
    <w:rsid w:val="00D470AD"/>
    <w:rsid w:val="00D47A21"/>
    <w:rsid w:val="00D55D9A"/>
    <w:rsid w:val="00D707E3"/>
    <w:rsid w:val="00D72198"/>
    <w:rsid w:val="00D82FEF"/>
    <w:rsid w:val="00D83237"/>
    <w:rsid w:val="00DB1D52"/>
    <w:rsid w:val="00E01761"/>
    <w:rsid w:val="00E25201"/>
    <w:rsid w:val="00E344BD"/>
    <w:rsid w:val="00E43A3C"/>
    <w:rsid w:val="00E54AA4"/>
    <w:rsid w:val="00EB10D5"/>
    <w:rsid w:val="00F233F2"/>
    <w:rsid w:val="00F24E09"/>
    <w:rsid w:val="00F702D5"/>
    <w:rsid w:val="00F715C3"/>
    <w:rsid w:val="00F942F9"/>
    <w:rsid w:val="00F94C36"/>
    <w:rsid w:val="00FA7D7E"/>
    <w:rsid w:val="00F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527DD-2382-46A6-96A7-24D8C7FD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C0C"/>
  </w:style>
  <w:style w:type="paragraph" w:styleId="Piedepgina">
    <w:name w:val="footer"/>
    <w:basedOn w:val="Normal"/>
    <w:link w:val="Piedepgina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C0C"/>
  </w:style>
  <w:style w:type="table" w:styleId="Tablaconcuadrcula">
    <w:name w:val="Table Grid"/>
    <w:basedOn w:val="Tablanormal"/>
    <w:uiPriority w:val="39"/>
    <w:rsid w:val="00A9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60D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0D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0D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0D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0D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Espinosa Green</dc:creator>
  <cp:keywords/>
  <dc:description/>
  <cp:lastModifiedBy>Tito</cp:lastModifiedBy>
  <cp:revision>6</cp:revision>
  <dcterms:created xsi:type="dcterms:W3CDTF">2015-11-08T20:45:00Z</dcterms:created>
  <dcterms:modified xsi:type="dcterms:W3CDTF">2015-11-08T22:14:00Z</dcterms:modified>
</cp:coreProperties>
</file>