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20" w:rsidRDefault="00AA0520" w:rsidP="00AA0520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Daniel Antonio Castillo Ordoñez</w:t>
      </w:r>
    </w:p>
    <w:p w:rsidR="00AA0520" w:rsidRDefault="00AA0520" w:rsidP="00AA0520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Matrícula: 20150795</w:t>
      </w:r>
    </w:p>
    <w:p w:rsidR="00AA0520" w:rsidRPr="006A50BF" w:rsidRDefault="00AA0520" w:rsidP="00AA0520">
      <w:pPr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Actividad 7</w:t>
      </w:r>
      <w:r w:rsidRPr="006A50BF">
        <w:rPr>
          <w:b/>
          <w:sz w:val="40"/>
        </w:rPr>
        <w:t xml:space="preserve"> </w:t>
      </w:r>
      <w:bookmarkStart w:id="0" w:name="_GoBack"/>
      <w:bookmarkEnd w:id="0"/>
    </w:p>
    <w:p w:rsidR="00AA0520" w:rsidRDefault="00AA0520" w:rsidP="00AA0520">
      <w:pPr>
        <w:spacing w:line="360" w:lineRule="auto"/>
        <w:rPr>
          <w:b/>
          <w:sz w:val="24"/>
        </w:rPr>
      </w:pPr>
    </w:p>
    <w:p w:rsidR="00AA0520" w:rsidRDefault="00AA0520" w:rsidP="00AA0520">
      <w:pPr>
        <w:spacing w:line="360" w:lineRule="auto"/>
        <w:jc w:val="center"/>
        <w:rPr>
          <w:b/>
          <w:sz w:val="24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220D0D61" wp14:editId="69C708D2">
            <wp:extent cx="1543050" cy="1543050"/>
            <wp:effectExtent l="0" t="0" r="0" b="0"/>
            <wp:docPr id="1" name="Imagen 1" descr="http://tse3.mm.bing.net/th?id=OIP.M05d332795220ac1007893480e49edcffo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tse3.mm.bing.net/th?id=OIP.M05d332795220ac1007893480e49edcffo0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E6" w:rsidRDefault="005340E6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AA0520" w:rsidRDefault="00AA0520"/>
    <w:p w:rsidR="004B4604" w:rsidRDefault="004B4604" w:rsidP="00AA0520">
      <w:pPr>
        <w:spacing w:line="360" w:lineRule="auto"/>
        <w:jc w:val="both"/>
        <w:rPr>
          <w:rFonts w:ascii="Arial" w:hAnsi="Arial" w:cs="Arial"/>
          <w:b/>
        </w:rPr>
      </w:pPr>
    </w:p>
    <w:p w:rsidR="00AA0520" w:rsidRPr="004B4604" w:rsidRDefault="00AA0520" w:rsidP="004B4604">
      <w:pPr>
        <w:spacing w:line="360" w:lineRule="auto"/>
        <w:jc w:val="both"/>
        <w:rPr>
          <w:rFonts w:ascii="Arial" w:hAnsi="Arial" w:cs="Arial"/>
          <w:b/>
        </w:rPr>
      </w:pPr>
      <w:r w:rsidRPr="004B4604">
        <w:rPr>
          <w:rFonts w:ascii="Arial" w:hAnsi="Arial" w:cs="Arial"/>
          <w:b/>
        </w:rPr>
        <w:lastRenderedPageBreak/>
        <w:t>CAPITULO 6</w:t>
      </w:r>
    </w:p>
    <w:p w:rsidR="00AA0520" w:rsidRPr="004B4604" w:rsidRDefault="00AA0520" w:rsidP="004B4604">
      <w:pPr>
        <w:spacing w:line="360" w:lineRule="auto"/>
        <w:jc w:val="both"/>
        <w:rPr>
          <w:rFonts w:ascii="Arial" w:hAnsi="Arial" w:cs="Arial"/>
          <w:b/>
        </w:rPr>
      </w:pPr>
      <w:r w:rsidRPr="004B4604">
        <w:rPr>
          <w:rFonts w:ascii="Arial" w:hAnsi="Arial" w:cs="Arial"/>
          <w:b/>
        </w:rPr>
        <w:t>RESUMEN</w:t>
      </w:r>
    </w:p>
    <w:p w:rsidR="00AA0520" w:rsidRPr="00AA0520" w:rsidRDefault="00AA0520" w:rsidP="004B4604">
      <w:pPr>
        <w:spacing w:line="360" w:lineRule="auto"/>
        <w:jc w:val="both"/>
        <w:rPr>
          <w:rFonts w:ascii="Arial" w:hAnsi="Arial" w:cs="Arial"/>
        </w:rPr>
      </w:pPr>
      <w:r w:rsidRPr="00AA0520">
        <w:rPr>
          <w:rFonts w:ascii="Arial" w:hAnsi="Arial" w:cs="Arial"/>
        </w:rPr>
        <w:t>Después de diagnosticar y analizar se debe establecer el giro que ha de tomar la organización, es decir tomar decisiones.</w:t>
      </w:r>
    </w:p>
    <w:p w:rsidR="00AA0520" w:rsidRDefault="00AA0520" w:rsidP="004B4604">
      <w:pPr>
        <w:spacing w:line="360" w:lineRule="auto"/>
        <w:jc w:val="both"/>
        <w:rPr>
          <w:rFonts w:ascii="Arial" w:hAnsi="Arial" w:cs="Arial"/>
        </w:rPr>
      </w:pPr>
      <w:r w:rsidRPr="00AA0520">
        <w:rPr>
          <w:rFonts w:ascii="Arial" w:hAnsi="Arial" w:cs="Arial"/>
        </w:rPr>
        <w:t>Para tomar una decisión es necesario detectar los problemas, para esto es importante establecer indicadores que permitan adelantarse a las situaciones que pueda</w:t>
      </w:r>
      <w:r w:rsidR="000E7D71">
        <w:rPr>
          <w:rFonts w:ascii="Arial" w:hAnsi="Arial" w:cs="Arial"/>
        </w:rPr>
        <w:t>n afectar el logro de objetivos, la solución de problemas tiene un proceso de cuatro fases que ayuda al decisor a tener pautas para tomar una mayor calidad en su decisión, a continuación se presenta el proceso:</w:t>
      </w:r>
    </w:p>
    <w:p w:rsidR="000E7D71" w:rsidRDefault="000E7D71" w:rsidP="004B46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Investigación de la situación: en esta fase deberán identificarse los objetivos reales de la situación, que sean congruentes con los valores, la misión de la organización y los objetivos declarados.</w:t>
      </w:r>
    </w:p>
    <w:p w:rsidR="000E7D71" w:rsidRDefault="000E7D71" w:rsidP="004B46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Desarrollo de alternativas: generar ideas de forma creativa e imaginativa.</w:t>
      </w:r>
    </w:p>
    <w:p w:rsidR="000E7D71" w:rsidRDefault="000E7D71" w:rsidP="004B46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de opiniones y selección de la mejor: desechar las opiniones que no sean factibles, analizar pros y contras, así como consecuencias y efectos.</w:t>
      </w:r>
    </w:p>
    <w:p w:rsidR="000E7D71" w:rsidRDefault="000E7D71" w:rsidP="004B46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y hacer el seguimiento: planear la puesta en práctica, ejecutar el plan propuesto y realizar un monitoreo del avance de la implantación, para realizar los ajustes necesarios.</w:t>
      </w:r>
    </w:p>
    <w:p w:rsidR="004B4604" w:rsidRDefault="000E7D71" w:rsidP="004B46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mejorar la eficiencia de la toma de decisiones administrativa es necesario tomar en cuenta la calidad y la aceptación de la decisión, para que no afecte al grupo ni al avance de sus labores.</w:t>
      </w:r>
    </w:p>
    <w:p w:rsidR="004B4604" w:rsidRPr="004B4604" w:rsidRDefault="004B4604" w:rsidP="004B4604">
      <w:pPr>
        <w:spacing w:line="360" w:lineRule="auto"/>
        <w:jc w:val="both"/>
        <w:rPr>
          <w:rFonts w:ascii="Arial" w:hAnsi="Arial" w:cs="Arial"/>
          <w:b/>
        </w:rPr>
      </w:pPr>
      <w:r w:rsidRPr="004B4604">
        <w:rPr>
          <w:rFonts w:ascii="Arial" w:hAnsi="Arial" w:cs="Arial"/>
          <w:b/>
        </w:rPr>
        <w:t>OPINION</w:t>
      </w:r>
    </w:p>
    <w:p w:rsidR="004B4604" w:rsidRDefault="004B4604" w:rsidP="004B46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Tomar decisiones es la principal característica de la actividad administrativa, requiere de reflexión y entereza.</w:t>
      </w:r>
    </w:p>
    <w:p w:rsidR="004B4604" w:rsidRDefault="004B4604" w:rsidP="004B46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decisión puede llevar al éxito o al fracaso de toda la organización, desde mi particular puesto y punto de vista día con día hay que tomar muchas decisiones, las cuales tiene que basarse en un exhaustivo análisis de consecuencias y beneficios de la misma.</w:t>
      </w:r>
    </w:p>
    <w:p w:rsidR="004B4604" w:rsidRDefault="004B4604" w:rsidP="004B46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como se resume anteriormente investigar la situación y analizarla desde todos los puntos posibles, prever como se aceptará o como perjudicará.</w:t>
      </w:r>
    </w:p>
    <w:p w:rsidR="004B4604" w:rsidRDefault="004B4604" w:rsidP="004B46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Dentro de la institución es donde laboro que es el Instituto Mexicano del Seguro Social debemos tomar decisiones con la finalidad de buscar el beneficio de los derechohabientes y de la propia institución.</w:t>
      </w:r>
    </w:p>
    <w:p w:rsidR="004B4604" w:rsidRPr="00AA0520" w:rsidRDefault="004B4604" w:rsidP="004B4604">
      <w:pPr>
        <w:spacing w:line="360" w:lineRule="auto"/>
        <w:jc w:val="both"/>
        <w:rPr>
          <w:rFonts w:ascii="Arial" w:hAnsi="Arial" w:cs="Arial"/>
        </w:rPr>
      </w:pPr>
    </w:p>
    <w:sectPr w:rsidR="004B4604" w:rsidRPr="00AA0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061E1"/>
    <w:multiLevelType w:val="hybridMultilevel"/>
    <w:tmpl w:val="1BEA60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01C2"/>
    <w:multiLevelType w:val="hybridMultilevel"/>
    <w:tmpl w:val="524A41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91745"/>
    <w:multiLevelType w:val="hybridMultilevel"/>
    <w:tmpl w:val="F4EA3A98"/>
    <w:lvl w:ilvl="0" w:tplc="07DA90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20"/>
    <w:rsid w:val="000E7D71"/>
    <w:rsid w:val="004B4604"/>
    <w:rsid w:val="005340E6"/>
    <w:rsid w:val="00A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4B863-B2B4-424F-9423-374D6347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52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Nole</dc:creator>
  <cp:keywords/>
  <dc:description/>
  <cp:lastModifiedBy>Nole</cp:lastModifiedBy>
  <cp:revision>1</cp:revision>
  <dcterms:created xsi:type="dcterms:W3CDTF">2015-11-08T20:14:00Z</dcterms:created>
  <dcterms:modified xsi:type="dcterms:W3CDTF">2015-11-08T20:47:00Z</dcterms:modified>
</cp:coreProperties>
</file>