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E4" w:rsidRPr="005A613E" w:rsidRDefault="004966E4" w:rsidP="004966E4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966E4" w:rsidRPr="005A613E" w:rsidRDefault="004966E4" w:rsidP="004966E4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966E4" w:rsidRPr="005A613E" w:rsidRDefault="004966E4" w:rsidP="004966E4">
      <w:pPr>
        <w:spacing w:line="360" w:lineRule="auto"/>
        <w:jc w:val="center"/>
        <w:rPr>
          <w:rFonts w:ascii="Arial" w:hAnsi="Arial" w:cs="Arial"/>
          <w:b/>
          <w:lang w:val="es-MX"/>
        </w:rPr>
      </w:pPr>
      <w:r w:rsidRPr="005A613E">
        <w:rPr>
          <w:rFonts w:ascii="Arial" w:hAnsi="Arial" w:cs="Arial"/>
          <w:noProof/>
          <w:color w:val="1A0DAB"/>
          <w:lang w:eastAsia="es-ES"/>
        </w:rPr>
        <w:drawing>
          <wp:inline distT="0" distB="0" distL="0" distR="0">
            <wp:extent cx="1915064" cy="1915064"/>
            <wp:effectExtent l="19050" t="0" r="8986" b="0"/>
            <wp:docPr id="2" name="Imagen 1" descr="Resultado de imagen para iap chiapa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ap chiapa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73" cy="19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6E4" w:rsidRPr="00AA75AB" w:rsidRDefault="004966E4" w:rsidP="004966E4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Lic. Daniel Antonio Castillo Ordoñez</w:t>
      </w:r>
    </w:p>
    <w:p w:rsidR="004966E4" w:rsidRPr="00AA75AB" w:rsidRDefault="004966E4" w:rsidP="004966E4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 w:rsidRPr="00AA75AB">
        <w:rPr>
          <w:rFonts w:ascii="Arial" w:hAnsi="Arial" w:cs="Arial"/>
          <w:b/>
          <w:sz w:val="28"/>
          <w:lang w:val="es-MX"/>
        </w:rPr>
        <w:t>Matricula 20150795</w:t>
      </w:r>
    </w:p>
    <w:p w:rsidR="004966E4" w:rsidRDefault="004966E4" w:rsidP="004966E4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Actividad 3</w:t>
      </w:r>
    </w:p>
    <w:p w:rsidR="004966E4" w:rsidRPr="004966E4" w:rsidRDefault="004966E4" w:rsidP="004966E4">
      <w:pPr>
        <w:spacing w:line="360" w:lineRule="auto"/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Ensayo</w:t>
      </w:r>
    </w:p>
    <w:p w:rsidR="00397D25" w:rsidRDefault="00397D25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4966E4">
      <w:pPr>
        <w:rPr>
          <w:rFonts w:ascii="Arial" w:hAnsi="Arial" w:cs="Arial"/>
          <w:sz w:val="24"/>
          <w:lang w:val="es-MX"/>
        </w:rPr>
      </w:pPr>
    </w:p>
    <w:p w:rsidR="00291754" w:rsidRDefault="00291754" w:rsidP="00284D7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</w:p>
    <w:p w:rsidR="00397D25" w:rsidRPr="00291754" w:rsidRDefault="00397D25" w:rsidP="0029175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91754">
        <w:rPr>
          <w:rFonts w:ascii="Arial" w:hAnsi="Arial" w:cs="Arial"/>
          <w:sz w:val="24"/>
          <w:szCs w:val="24"/>
          <w:lang w:val="es-MX"/>
        </w:rPr>
        <w:lastRenderedPageBreak/>
        <w:t>En n</w:t>
      </w:r>
      <w:r w:rsidR="004966E4" w:rsidRPr="00291754">
        <w:rPr>
          <w:rFonts w:ascii="Arial" w:hAnsi="Arial" w:cs="Arial"/>
          <w:sz w:val="24"/>
          <w:szCs w:val="24"/>
          <w:lang w:val="es-MX"/>
        </w:rPr>
        <w:t xml:space="preserve">uestro país nos regimos conforme a lo que dicta La Constitución </w:t>
      </w:r>
      <w:r w:rsidR="00291754" w:rsidRPr="00291754">
        <w:rPr>
          <w:rFonts w:ascii="Arial" w:hAnsi="Arial" w:cs="Arial"/>
          <w:sz w:val="24"/>
          <w:szCs w:val="24"/>
          <w:lang w:val="es-MX"/>
        </w:rPr>
        <w:t xml:space="preserve">Política de los Estados Unidos </w:t>
      </w:r>
      <w:r w:rsidR="004966E4" w:rsidRPr="00291754">
        <w:rPr>
          <w:rFonts w:ascii="Arial" w:hAnsi="Arial" w:cs="Arial"/>
          <w:sz w:val="24"/>
          <w:szCs w:val="24"/>
          <w:lang w:val="es-MX"/>
        </w:rPr>
        <w:t>M</w:t>
      </w:r>
      <w:r w:rsidR="00291754" w:rsidRPr="00291754">
        <w:rPr>
          <w:rFonts w:ascii="Arial" w:hAnsi="Arial" w:cs="Arial"/>
          <w:sz w:val="24"/>
          <w:szCs w:val="24"/>
          <w:lang w:val="es-MX"/>
        </w:rPr>
        <w:t>exicanos</w:t>
      </w:r>
      <w:r w:rsidRPr="00291754">
        <w:rPr>
          <w:rFonts w:ascii="Arial" w:hAnsi="Arial" w:cs="Arial"/>
          <w:sz w:val="24"/>
          <w:szCs w:val="24"/>
          <w:lang w:val="es-MX"/>
        </w:rPr>
        <w:t xml:space="preserve">, </w:t>
      </w:r>
      <w:r w:rsidR="004966E4" w:rsidRPr="00291754">
        <w:rPr>
          <w:rFonts w:ascii="Arial" w:hAnsi="Arial" w:cs="Arial"/>
          <w:sz w:val="24"/>
          <w:szCs w:val="24"/>
          <w:lang w:val="es-MX"/>
        </w:rPr>
        <w:t>la cual contiene</w:t>
      </w:r>
      <w:r w:rsidRPr="00291754">
        <w:rPr>
          <w:rFonts w:ascii="Arial" w:hAnsi="Arial" w:cs="Arial"/>
          <w:sz w:val="24"/>
          <w:szCs w:val="24"/>
          <w:lang w:val="es-MX"/>
        </w:rPr>
        <w:t xml:space="preserve"> las leyes y normas que debemos seguir los mexicanos</w:t>
      </w:r>
      <w:r w:rsidR="004966E4" w:rsidRPr="00291754">
        <w:rPr>
          <w:rFonts w:ascii="Arial" w:hAnsi="Arial" w:cs="Arial"/>
          <w:sz w:val="24"/>
          <w:szCs w:val="24"/>
          <w:lang w:val="es-MX"/>
        </w:rPr>
        <w:t xml:space="preserve"> p</w:t>
      </w:r>
      <w:r w:rsidR="00291754" w:rsidRPr="00291754">
        <w:rPr>
          <w:rFonts w:ascii="Arial" w:hAnsi="Arial" w:cs="Arial"/>
          <w:sz w:val="24"/>
          <w:szCs w:val="24"/>
          <w:lang w:val="es-MX"/>
        </w:rPr>
        <w:t>ara tener un país estable y próspero</w:t>
      </w:r>
      <w:r w:rsidR="004966E4" w:rsidRPr="00291754">
        <w:rPr>
          <w:rFonts w:ascii="Arial" w:hAnsi="Arial" w:cs="Arial"/>
          <w:sz w:val="24"/>
          <w:szCs w:val="24"/>
          <w:lang w:val="es-MX"/>
        </w:rPr>
        <w:t>.</w:t>
      </w:r>
    </w:p>
    <w:p w:rsidR="00397D25" w:rsidRPr="00291754" w:rsidRDefault="00397D25" w:rsidP="00291754">
      <w:pPr>
        <w:pStyle w:val="Texto"/>
        <w:spacing w:after="0" w:line="360" w:lineRule="auto"/>
        <w:rPr>
          <w:rFonts w:eastAsiaTheme="minorHAnsi"/>
          <w:sz w:val="24"/>
          <w:szCs w:val="24"/>
          <w:lang w:val="es-MX" w:eastAsia="en-US"/>
        </w:rPr>
      </w:pPr>
      <w:r w:rsidRPr="00291754">
        <w:rPr>
          <w:sz w:val="24"/>
          <w:szCs w:val="24"/>
          <w:lang w:val="es-MX"/>
        </w:rPr>
        <w:t>Dentro de</w:t>
      </w:r>
      <w:r w:rsidR="004966E4" w:rsidRPr="00291754">
        <w:rPr>
          <w:sz w:val="24"/>
          <w:szCs w:val="24"/>
          <w:lang w:val="es-MX"/>
        </w:rPr>
        <w:t xml:space="preserve"> la </w:t>
      </w:r>
      <w:r w:rsidR="00291754" w:rsidRPr="00291754">
        <w:rPr>
          <w:sz w:val="24"/>
          <w:szCs w:val="24"/>
          <w:lang w:val="es-MX"/>
        </w:rPr>
        <w:t>Constitución</w:t>
      </w:r>
      <w:r w:rsidR="004966E4" w:rsidRPr="00291754">
        <w:rPr>
          <w:sz w:val="24"/>
          <w:szCs w:val="24"/>
          <w:lang w:val="es-MX"/>
        </w:rPr>
        <w:t xml:space="preserve"> y su sinnúmero de </w:t>
      </w:r>
      <w:r w:rsidR="00291754" w:rsidRPr="00291754">
        <w:rPr>
          <w:sz w:val="24"/>
          <w:szCs w:val="24"/>
          <w:lang w:val="es-MX"/>
        </w:rPr>
        <w:t>artículos</w:t>
      </w:r>
      <w:r w:rsidR="004966E4" w:rsidRPr="00291754">
        <w:rPr>
          <w:sz w:val="24"/>
          <w:szCs w:val="24"/>
          <w:lang w:val="es-MX"/>
        </w:rPr>
        <w:t>, hablaremos acerca del ar</w:t>
      </w:r>
      <w:r w:rsidRPr="00291754">
        <w:rPr>
          <w:sz w:val="24"/>
          <w:szCs w:val="24"/>
          <w:lang w:val="es-MX"/>
        </w:rPr>
        <w:t>tículo 134</w:t>
      </w:r>
      <w:r w:rsidR="004966E4" w:rsidRPr="00291754">
        <w:rPr>
          <w:sz w:val="24"/>
          <w:szCs w:val="24"/>
          <w:lang w:val="es-MX"/>
        </w:rPr>
        <w:t>,</w:t>
      </w:r>
      <w:r w:rsidR="00291754" w:rsidRPr="00291754">
        <w:rPr>
          <w:sz w:val="24"/>
          <w:szCs w:val="24"/>
          <w:lang w:val="es-MX"/>
        </w:rPr>
        <w:t xml:space="preserve"> el cual establece que “l</w:t>
      </w:r>
      <w:r w:rsidR="004966E4" w:rsidRPr="00291754">
        <w:rPr>
          <w:rFonts w:eastAsiaTheme="minorHAnsi"/>
          <w:sz w:val="24"/>
          <w:szCs w:val="24"/>
          <w:lang w:val="es-MX" w:eastAsia="en-US"/>
        </w:rPr>
        <w:t>os recursos económicos de que dispongan la Federación, los estados, los municipios, el Distrito Federal y los órganos político-administrativos de sus demarcaciones territoriales, se administrarán con eficiencia, eficacia, economía, transparencia y honradez para satisfacer los objetivos a los que estén destinados</w:t>
      </w:r>
      <w:r w:rsidR="00291754" w:rsidRPr="00291754">
        <w:rPr>
          <w:rFonts w:eastAsiaTheme="minorHAnsi"/>
          <w:sz w:val="24"/>
          <w:szCs w:val="24"/>
          <w:lang w:val="es-MX" w:eastAsia="en-US"/>
        </w:rPr>
        <w:t>”.</w:t>
      </w:r>
      <w:r w:rsidR="004966E4" w:rsidRPr="00291754">
        <w:rPr>
          <w:rFonts w:eastAsiaTheme="minorHAnsi"/>
          <w:sz w:val="24"/>
          <w:szCs w:val="24"/>
          <w:lang w:val="es-MX" w:eastAsia="en-US"/>
        </w:rPr>
        <w:t xml:space="preserve"> (Constitución</w:t>
      </w:r>
      <w:r w:rsidR="00291754" w:rsidRPr="00291754">
        <w:rPr>
          <w:rFonts w:eastAsiaTheme="minorHAnsi"/>
          <w:sz w:val="24"/>
          <w:szCs w:val="24"/>
          <w:lang w:val="es-MX" w:eastAsia="en-US"/>
        </w:rPr>
        <w:t xml:space="preserve"> Política de los Estados Unidos Mexicanos, 2016) </w:t>
      </w:r>
    </w:p>
    <w:p w:rsidR="00291754" w:rsidRPr="00291754" w:rsidRDefault="00291754" w:rsidP="00291754">
      <w:pPr>
        <w:pStyle w:val="Texto"/>
        <w:spacing w:after="0" w:line="360" w:lineRule="auto"/>
        <w:rPr>
          <w:sz w:val="24"/>
          <w:szCs w:val="24"/>
        </w:rPr>
      </w:pPr>
    </w:p>
    <w:p w:rsidR="00397D25" w:rsidRPr="00291754" w:rsidRDefault="00291754" w:rsidP="0029175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91754">
        <w:rPr>
          <w:rFonts w:ascii="Arial" w:hAnsi="Arial" w:cs="Arial"/>
          <w:sz w:val="24"/>
          <w:szCs w:val="24"/>
        </w:rPr>
        <w:t>Para lograr lo anterior y como una herramienta s</w:t>
      </w:r>
      <w:r w:rsidR="00397D25" w:rsidRPr="00291754">
        <w:rPr>
          <w:rFonts w:ascii="Arial" w:hAnsi="Arial" w:cs="Arial"/>
          <w:sz w:val="24"/>
          <w:szCs w:val="24"/>
          <w:lang w:val="es-MX"/>
        </w:rPr>
        <w:t xml:space="preserve">e creó el </w:t>
      </w:r>
      <w:proofErr w:type="spellStart"/>
      <w:r w:rsidR="00397D25" w:rsidRPr="00291754">
        <w:rPr>
          <w:rFonts w:ascii="Arial" w:hAnsi="Arial" w:cs="Arial"/>
          <w:sz w:val="24"/>
          <w:szCs w:val="24"/>
          <w:lang w:val="es-MX"/>
        </w:rPr>
        <w:t>PbR</w:t>
      </w:r>
      <w:proofErr w:type="spellEnd"/>
      <w:r w:rsidR="00397D25" w:rsidRPr="00291754">
        <w:rPr>
          <w:rFonts w:ascii="Arial" w:hAnsi="Arial" w:cs="Arial"/>
          <w:sz w:val="24"/>
          <w:szCs w:val="24"/>
          <w:lang w:val="es-MX"/>
        </w:rPr>
        <w:t xml:space="preserve"> </w:t>
      </w:r>
      <w:r w:rsidRPr="00291754">
        <w:rPr>
          <w:rFonts w:ascii="Arial" w:hAnsi="Arial" w:cs="Arial"/>
          <w:sz w:val="24"/>
          <w:szCs w:val="24"/>
          <w:lang w:val="es-MX"/>
        </w:rPr>
        <w:t xml:space="preserve">(Presupuesto Basado en Resultados) </w:t>
      </w:r>
      <w:r w:rsidR="00397D25" w:rsidRPr="00291754">
        <w:rPr>
          <w:rFonts w:ascii="Arial" w:hAnsi="Arial" w:cs="Arial"/>
          <w:sz w:val="24"/>
          <w:szCs w:val="24"/>
          <w:lang w:val="es-MX"/>
        </w:rPr>
        <w:t>como un instrumento el cual permite que las decisiones que involucran el presupuesto incorporen los resultados obtenidos y esperados de la aplicación de los recursos públicos. Esto con la finalidad de motivar a la</w:t>
      </w:r>
      <w:r w:rsidR="00284D73" w:rsidRPr="00291754">
        <w:rPr>
          <w:rFonts w:ascii="Arial" w:hAnsi="Arial" w:cs="Arial"/>
          <w:sz w:val="24"/>
          <w:szCs w:val="24"/>
          <w:lang w:val="es-MX"/>
        </w:rPr>
        <w:t>s</w:t>
      </w:r>
      <w:r w:rsidR="00397D25" w:rsidRPr="00291754">
        <w:rPr>
          <w:rFonts w:ascii="Arial" w:hAnsi="Arial" w:cs="Arial"/>
          <w:sz w:val="24"/>
          <w:szCs w:val="24"/>
          <w:lang w:val="es-MX"/>
        </w:rPr>
        <w:t xml:space="preserve"> dependencias a mejorar la calidad del gasto  público.</w:t>
      </w:r>
    </w:p>
    <w:p w:rsidR="00284D73" w:rsidRPr="00291754" w:rsidRDefault="00397D25" w:rsidP="0029175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91754">
        <w:rPr>
          <w:rFonts w:ascii="Arial" w:hAnsi="Arial" w:cs="Arial"/>
          <w:sz w:val="24"/>
          <w:szCs w:val="24"/>
          <w:lang w:val="es-MX"/>
        </w:rPr>
        <w:t xml:space="preserve">El </w:t>
      </w:r>
      <w:proofErr w:type="spellStart"/>
      <w:r w:rsidRPr="00291754">
        <w:rPr>
          <w:rFonts w:ascii="Arial" w:hAnsi="Arial" w:cs="Arial"/>
          <w:sz w:val="24"/>
          <w:szCs w:val="24"/>
          <w:lang w:val="es-MX"/>
        </w:rPr>
        <w:t>PbR</w:t>
      </w:r>
      <w:proofErr w:type="spellEnd"/>
      <w:r w:rsidRPr="00291754">
        <w:rPr>
          <w:rFonts w:ascii="Arial" w:hAnsi="Arial" w:cs="Arial"/>
          <w:sz w:val="24"/>
          <w:szCs w:val="24"/>
          <w:lang w:val="es-MX"/>
        </w:rPr>
        <w:t xml:space="preserve"> pretende que los programas se deriven de un proceso en secuencia que vaya de la mano con la </w:t>
      </w:r>
      <w:r w:rsidR="00284D73" w:rsidRPr="00291754">
        <w:rPr>
          <w:rFonts w:ascii="Arial" w:hAnsi="Arial" w:cs="Arial"/>
          <w:sz w:val="24"/>
          <w:szCs w:val="24"/>
          <w:lang w:val="es-MX"/>
        </w:rPr>
        <w:t>planeación y programación, para e</w:t>
      </w:r>
      <w:r w:rsidRPr="00291754">
        <w:rPr>
          <w:rFonts w:ascii="Arial" w:hAnsi="Arial" w:cs="Arial"/>
          <w:sz w:val="24"/>
          <w:szCs w:val="24"/>
          <w:lang w:val="es-MX"/>
        </w:rPr>
        <w:t>stablec</w:t>
      </w:r>
      <w:r w:rsidR="00284D73" w:rsidRPr="00291754">
        <w:rPr>
          <w:rFonts w:ascii="Arial" w:hAnsi="Arial" w:cs="Arial"/>
          <w:sz w:val="24"/>
          <w:szCs w:val="24"/>
          <w:lang w:val="es-MX"/>
        </w:rPr>
        <w:t xml:space="preserve">er </w:t>
      </w:r>
      <w:r w:rsidRPr="00291754">
        <w:rPr>
          <w:rFonts w:ascii="Arial" w:hAnsi="Arial" w:cs="Arial"/>
          <w:sz w:val="24"/>
          <w:szCs w:val="24"/>
          <w:lang w:val="es-MX"/>
        </w:rPr>
        <w:t>objetivos, metas e indic</w:t>
      </w:r>
      <w:r w:rsidR="00284D73" w:rsidRPr="00291754">
        <w:rPr>
          <w:rFonts w:ascii="Arial" w:hAnsi="Arial" w:cs="Arial"/>
          <w:sz w:val="24"/>
          <w:szCs w:val="24"/>
          <w:lang w:val="es-MX"/>
        </w:rPr>
        <w:t>adores en esta lógica, con la finalidad de hacer</w:t>
      </w:r>
      <w:r w:rsidRPr="00291754">
        <w:rPr>
          <w:rFonts w:ascii="Arial" w:hAnsi="Arial" w:cs="Arial"/>
          <w:sz w:val="24"/>
          <w:szCs w:val="24"/>
          <w:lang w:val="es-MX"/>
        </w:rPr>
        <w:t xml:space="preserve"> eficiente la asignación de recursos, </w:t>
      </w:r>
      <w:r w:rsidR="00284D73" w:rsidRPr="00291754">
        <w:rPr>
          <w:rFonts w:ascii="Arial" w:hAnsi="Arial" w:cs="Arial"/>
          <w:sz w:val="24"/>
          <w:szCs w:val="24"/>
          <w:lang w:val="es-MX"/>
        </w:rPr>
        <w:t>tomando en cuenta una e</w:t>
      </w:r>
      <w:r w:rsidRPr="00291754">
        <w:rPr>
          <w:rFonts w:ascii="Arial" w:hAnsi="Arial" w:cs="Arial"/>
          <w:sz w:val="24"/>
          <w:szCs w:val="24"/>
          <w:lang w:val="es-MX"/>
        </w:rPr>
        <w:t>valuación de los resultados alcanzados y la manera e</w:t>
      </w:r>
      <w:r w:rsidR="00284D73" w:rsidRPr="00291754">
        <w:rPr>
          <w:rFonts w:ascii="Arial" w:hAnsi="Arial" w:cs="Arial"/>
          <w:sz w:val="24"/>
          <w:szCs w:val="24"/>
          <w:lang w:val="es-MX"/>
        </w:rPr>
        <w:t>n q</w:t>
      </w:r>
      <w:r w:rsidRPr="00291754">
        <w:rPr>
          <w:rFonts w:ascii="Arial" w:hAnsi="Arial" w:cs="Arial"/>
          <w:sz w:val="24"/>
          <w:szCs w:val="24"/>
          <w:lang w:val="es-MX"/>
        </w:rPr>
        <w:t>ue las dependencias y entidades ejercen los recursos</w:t>
      </w:r>
      <w:r w:rsidR="00284D73" w:rsidRPr="00291754">
        <w:rPr>
          <w:rFonts w:ascii="Arial" w:hAnsi="Arial" w:cs="Arial"/>
          <w:sz w:val="24"/>
          <w:szCs w:val="24"/>
          <w:lang w:val="es-MX"/>
        </w:rPr>
        <w:t xml:space="preserve"> p</w:t>
      </w:r>
      <w:r w:rsidRPr="00291754">
        <w:rPr>
          <w:rFonts w:ascii="Arial" w:hAnsi="Arial" w:cs="Arial"/>
          <w:sz w:val="24"/>
          <w:szCs w:val="24"/>
          <w:lang w:val="es-MX"/>
        </w:rPr>
        <w:t>úblicos.</w:t>
      </w:r>
    </w:p>
    <w:p w:rsidR="00284D73" w:rsidRPr="00291754" w:rsidRDefault="00284D73" w:rsidP="0029175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91754">
        <w:rPr>
          <w:rFonts w:ascii="Arial" w:hAnsi="Arial" w:cs="Arial"/>
          <w:sz w:val="24"/>
          <w:szCs w:val="24"/>
          <w:lang w:val="es-MX"/>
        </w:rPr>
        <w:t>Tomando en cuenta lo mencionado con anterioridad es necesario remarcar que al considerar tener un presupuesto basado en resultados se busca tener un mayor control y calidad del gasto público y debido a esto se requiere tener una transparencia en lo que se está haciendo y cómo se está logrando.</w:t>
      </w:r>
    </w:p>
    <w:p w:rsidR="00284D73" w:rsidRPr="00291754" w:rsidRDefault="00284D73" w:rsidP="0029175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91754">
        <w:rPr>
          <w:rFonts w:ascii="Arial" w:hAnsi="Arial" w:cs="Arial"/>
          <w:sz w:val="24"/>
          <w:szCs w:val="24"/>
          <w:lang w:val="es-MX"/>
        </w:rPr>
        <w:t>La transparencia constituye a una política pública en donde el estado busca exhibir o brindar información acerca de</w:t>
      </w:r>
      <w:r w:rsidR="00291754" w:rsidRPr="00291754">
        <w:rPr>
          <w:rFonts w:ascii="Arial" w:hAnsi="Arial" w:cs="Arial"/>
          <w:sz w:val="24"/>
          <w:szCs w:val="24"/>
          <w:lang w:val="es-MX"/>
        </w:rPr>
        <w:t xml:space="preserve"> </w:t>
      </w:r>
      <w:r w:rsidRPr="00291754">
        <w:rPr>
          <w:rFonts w:ascii="Arial" w:hAnsi="Arial" w:cs="Arial"/>
          <w:sz w:val="24"/>
          <w:szCs w:val="24"/>
          <w:lang w:val="es-MX"/>
        </w:rPr>
        <w:t>su funcionamiento, así como de someterse al escrutinio público, para que puedan tener conocimiento de cómo está funcionando la gestión.</w:t>
      </w:r>
    </w:p>
    <w:p w:rsidR="00171BA8" w:rsidRPr="00291754" w:rsidRDefault="00284D73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lang w:val="es-MX" w:eastAsia="en-US"/>
        </w:rPr>
      </w:pPr>
      <w:r w:rsidRPr="00291754">
        <w:rPr>
          <w:rFonts w:ascii="Arial" w:eastAsiaTheme="minorHAnsi" w:hAnsi="Arial" w:cs="Arial"/>
          <w:lang w:val="es-MX" w:eastAsia="en-US"/>
        </w:rPr>
        <w:lastRenderedPageBreak/>
        <w:t xml:space="preserve">En este nivel de transparencia </w:t>
      </w:r>
      <w:r w:rsidR="00171BA8" w:rsidRPr="00291754">
        <w:rPr>
          <w:rFonts w:ascii="Arial" w:eastAsiaTheme="minorHAnsi" w:hAnsi="Arial" w:cs="Arial"/>
          <w:lang w:val="es-MX" w:eastAsia="en-US"/>
        </w:rPr>
        <w:t>se empieza a hablar de</w:t>
      </w:r>
      <w:r w:rsidRPr="00291754">
        <w:rPr>
          <w:rFonts w:ascii="Arial" w:eastAsiaTheme="minorHAnsi" w:hAnsi="Arial" w:cs="Arial"/>
          <w:lang w:val="es-MX" w:eastAsia="en-US"/>
        </w:rPr>
        <w:t xml:space="preserve"> la rendición de cuentas, es decir </w:t>
      </w:r>
      <w:r w:rsidR="00171BA8" w:rsidRPr="00291754">
        <w:rPr>
          <w:rFonts w:ascii="Arial" w:eastAsiaTheme="minorHAnsi" w:hAnsi="Arial" w:cs="Arial"/>
          <w:lang w:val="es-MX" w:eastAsia="en-US"/>
        </w:rPr>
        <w:t>e</w:t>
      </w:r>
      <w:r w:rsidRPr="00291754">
        <w:rPr>
          <w:rFonts w:ascii="Arial" w:eastAsiaTheme="minorHAnsi" w:hAnsi="Arial" w:cs="Arial"/>
          <w:lang w:val="es-MX" w:eastAsia="en-US"/>
        </w:rPr>
        <w:t>s ese diálogo que debe existir entre autori</w:t>
      </w:r>
      <w:r w:rsidR="00171BA8" w:rsidRPr="00291754">
        <w:rPr>
          <w:rFonts w:ascii="Arial" w:eastAsiaTheme="minorHAnsi" w:hAnsi="Arial" w:cs="Arial"/>
          <w:lang w:val="es-MX" w:eastAsia="en-US"/>
        </w:rPr>
        <w:t>dades y gobernados, el cual tiene</w:t>
      </w:r>
      <w:r w:rsidRPr="00291754">
        <w:rPr>
          <w:rFonts w:ascii="Arial" w:eastAsiaTheme="minorHAnsi" w:hAnsi="Arial" w:cs="Arial"/>
          <w:lang w:val="es-MX" w:eastAsia="en-US"/>
        </w:rPr>
        <w:t xml:space="preserve"> tres dimensiones básicas: </w:t>
      </w:r>
    </w:p>
    <w:p w:rsidR="00171BA8" w:rsidRPr="00291754" w:rsidRDefault="00171BA8" w:rsidP="0029175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lang w:val="es-MX" w:eastAsia="en-US"/>
        </w:rPr>
      </w:pPr>
      <w:r w:rsidRPr="00291754">
        <w:rPr>
          <w:rFonts w:ascii="Arial" w:eastAsiaTheme="minorHAnsi" w:hAnsi="Arial" w:cs="Arial"/>
          <w:lang w:val="es-MX" w:eastAsia="en-US"/>
        </w:rPr>
        <w:t xml:space="preserve">La </w:t>
      </w:r>
      <w:r w:rsidR="00284D73" w:rsidRPr="00291754">
        <w:rPr>
          <w:rFonts w:ascii="Arial" w:eastAsiaTheme="minorHAnsi" w:hAnsi="Arial" w:cs="Arial"/>
          <w:lang w:val="es-MX" w:eastAsia="en-US"/>
        </w:rPr>
        <w:t>obligación de los servidores públic</w:t>
      </w:r>
      <w:r w:rsidRPr="00291754">
        <w:rPr>
          <w:rFonts w:ascii="Arial" w:eastAsiaTheme="minorHAnsi" w:hAnsi="Arial" w:cs="Arial"/>
          <w:lang w:val="es-MX" w:eastAsia="en-US"/>
        </w:rPr>
        <w:t>os de informar sus decisiones.</w:t>
      </w:r>
    </w:p>
    <w:p w:rsidR="00171BA8" w:rsidRPr="00291754" w:rsidRDefault="00171BA8" w:rsidP="0029175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lang w:val="es-MX" w:eastAsia="en-US"/>
        </w:rPr>
      </w:pPr>
      <w:r w:rsidRPr="00291754">
        <w:rPr>
          <w:rFonts w:ascii="Arial" w:eastAsiaTheme="minorHAnsi" w:hAnsi="Arial" w:cs="Arial"/>
          <w:lang w:val="es-MX" w:eastAsia="en-US"/>
        </w:rPr>
        <w:t>L</w:t>
      </w:r>
      <w:r w:rsidR="00284D73" w:rsidRPr="00291754">
        <w:rPr>
          <w:rFonts w:ascii="Arial" w:eastAsiaTheme="minorHAnsi" w:hAnsi="Arial" w:cs="Arial"/>
          <w:lang w:val="es-MX" w:eastAsia="en-US"/>
        </w:rPr>
        <w:t xml:space="preserve">a obligación de dichos servidores públicos de justificarlas frente a los </w:t>
      </w:r>
      <w:r w:rsidRPr="00291754">
        <w:rPr>
          <w:rFonts w:ascii="Arial" w:eastAsiaTheme="minorHAnsi" w:hAnsi="Arial" w:cs="Arial"/>
          <w:lang w:val="es-MX" w:eastAsia="en-US"/>
        </w:rPr>
        <w:t>gobernados</w:t>
      </w:r>
    </w:p>
    <w:p w:rsidR="00284D73" w:rsidRPr="00291754" w:rsidRDefault="00171BA8" w:rsidP="0029175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lang w:val="es-MX" w:eastAsia="en-US"/>
        </w:rPr>
      </w:pPr>
      <w:r w:rsidRPr="00291754">
        <w:rPr>
          <w:rFonts w:ascii="Arial" w:eastAsiaTheme="minorHAnsi" w:hAnsi="Arial" w:cs="Arial"/>
          <w:lang w:val="es-MX" w:eastAsia="en-US"/>
        </w:rPr>
        <w:t>L</w:t>
      </w:r>
      <w:r w:rsidR="00284D73" w:rsidRPr="00291754">
        <w:rPr>
          <w:rFonts w:ascii="Arial" w:eastAsiaTheme="minorHAnsi" w:hAnsi="Arial" w:cs="Arial"/>
          <w:lang w:val="es-MX" w:eastAsia="en-US"/>
        </w:rPr>
        <w:t xml:space="preserve">a posibilidad de la sanción por la violación a sus deberes públicos. </w:t>
      </w:r>
    </w:p>
    <w:p w:rsidR="00284D73" w:rsidRPr="00291754" w:rsidRDefault="00171BA8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lang w:val="es-MX" w:eastAsia="en-US"/>
        </w:rPr>
      </w:pPr>
      <w:r w:rsidRPr="00291754">
        <w:rPr>
          <w:rFonts w:ascii="Arial" w:eastAsiaTheme="minorHAnsi" w:hAnsi="Arial" w:cs="Arial"/>
          <w:lang w:val="es-MX" w:eastAsia="en-US"/>
        </w:rPr>
        <w:t xml:space="preserve">Las tres dimensiones </w:t>
      </w:r>
      <w:r w:rsidR="00291754" w:rsidRPr="00291754">
        <w:rPr>
          <w:rFonts w:ascii="Arial" w:eastAsiaTheme="minorHAnsi" w:hAnsi="Arial" w:cs="Arial"/>
          <w:lang w:val="es-MX" w:eastAsia="en-US"/>
        </w:rPr>
        <w:t>anteriores</w:t>
      </w:r>
      <w:r w:rsidRPr="00291754">
        <w:rPr>
          <w:rFonts w:ascii="Arial" w:eastAsiaTheme="minorHAnsi" w:hAnsi="Arial" w:cs="Arial"/>
          <w:lang w:val="es-MX" w:eastAsia="en-US"/>
        </w:rPr>
        <w:t xml:space="preserve"> tienen como efecto que los </w:t>
      </w:r>
      <w:r w:rsidR="00284D73" w:rsidRPr="00291754">
        <w:rPr>
          <w:rFonts w:ascii="Arial" w:eastAsiaTheme="minorHAnsi" w:hAnsi="Arial" w:cs="Arial"/>
          <w:lang w:val="es-MX" w:eastAsia="en-US"/>
        </w:rPr>
        <w:t>ciudadanos se involucran en l</w:t>
      </w:r>
      <w:r w:rsidRPr="00291754">
        <w:rPr>
          <w:rFonts w:ascii="Arial" w:eastAsiaTheme="minorHAnsi" w:hAnsi="Arial" w:cs="Arial"/>
          <w:lang w:val="es-MX" w:eastAsia="en-US"/>
        </w:rPr>
        <w:t>as actividades gubernamentales y de esta  manera producir</w:t>
      </w:r>
      <w:r w:rsidR="00284D73" w:rsidRPr="00291754">
        <w:rPr>
          <w:rFonts w:ascii="Arial" w:eastAsiaTheme="minorHAnsi" w:hAnsi="Arial" w:cs="Arial"/>
          <w:lang w:val="es-MX" w:eastAsia="en-US"/>
        </w:rPr>
        <w:t xml:space="preserve"> un cl</w:t>
      </w:r>
      <w:r w:rsidRPr="00291754">
        <w:rPr>
          <w:rFonts w:ascii="Arial" w:eastAsiaTheme="minorHAnsi" w:hAnsi="Arial" w:cs="Arial"/>
          <w:lang w:val="es-MX" w:eastAsia="en-US"/>
        </w:rPr>
        <w:t>ima de inversión más confiable para reducir</w:t>
      </w:r>
      <w:r w:rsidR="00284D73" w:rsidRPr="00291754">
        <w:rPr>
          <w:rFonts w:ascii="Arial" w:eastAsiaTheme="minorHAnsi" w:hAnsi="Arial" w:cs="Arial"/>
          <w:lang w:val="es-MX" w:eastAsia="en-US"/>
        </w:rPr>
        <w:t xml:space="preserve"> asimetrías originadas por privil</w:t>
      </w:r>
      <w:r w:rsidRPr="00291754">
        <w:rPr>
          <w:rFonts w:ascii="Arial" w:eastAsiaTheme="minorHAnsi" w:hAnsi="Arial" w:cs="Arial"/>
          <w:lang w:val="es-MX" w:eastAsia="en-US"/>
        </w:rPr>
        <w:t xml:space="preserve">egios informativos y mejorar </w:t>
      </w:r>
      <w:r w:rsidR="00284D73" w:rsidRPr="00291754">
        <w:rPr>
          <w:rFonts w:ascii="Arial" w:eastAsiaTheme="minorHAnsi" w:hAnsi="Arial" w:cs="Arial"/>
          <w:lang w:val="es-MX" w:eastAsia="en-US"/>
        </w:rPr>
        <w:t>el proceso de toma de decisi</w:t>
      </w:r>
      <w:r w:rsidRPr="00291754">
        <w:rPr>
          <w:rFonts w:ascii="Arial" w:eastAsiaTheme="minorHAnsi" w:hAnsi="Arial" w:cs="Arial"/>
          <w:lang w:val="es-MX" w:eastAsia="en-US"/>
        </w:rPr>
        <w:t xml:space="preserve">ones de los servidores públicos, lo cual los obliga </w:t>
      </w:r>
      <w:r w:rsidR="00284D73" w:rsidRPr="00291754">
        <w:rPr>
          <w:rFonts w:ascii="Arial" w:eastAsiaTheme="minorHAnsi" w:hAnsi="Arial" w:cs="Arial"/>
          <w:lang w:val="es-MX" w:eastAsia="en-US"/>
        </w:rPr>
        <w:t>a conducirse con mayor responsabilidad.</w:t>
      </w:r>
    </w:p>
    <w:p w:rsidR="00291754" w:rsidRP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lang w:val="es-MX" w:eastAsia="en-US"/>
        </w:rPr>
      </w:pPr>
      <w:r w:rsidRPr="00291754">
        <w:rPr>
          <w:rFonts w:ascii="Arial" w:eastAsiaTheme="minorHAnsi" w:hAnsi="Arial" w:cs="Arial"/>
          <w:lang w:val="es-MX" w:eastAsia="en-US"/>
        </w:rPr>
        <w:t xml:space="preserve">Finalmente se busca brindar un servicio con calidad y responsabilidad para beneficio de la población general, transparentando las funciones y resultados con la finalidad de mantener un vínculo de confianza y colaborar con el bienestar social. </w:t>
      </w:r>
    </w:p>
    <w:p w:rsid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szCs w:val="22"/>
          <w:lang w:val="es-MX" w:eastAsia="en-US"/>
        </w:rPr>
      </w:pPr>
    </w:p>
    <w:p w:rsid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szCs w:val="22"/>
          <w:lang w:val="es-MX" w:eastAsia="en-US"/>
        </w:rPr>
      </w:pPr>
    </w:p>
    <w:p w:rsid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szCs w:val="22"/>
          <w:lang w:val="es-MX" w:eastAsia="en-US"/>
        </w:rPr>
      </w:pPr>
    </w:p>
    <w:p w:rsid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szCs w:val="22"/>
          <w:lang w:val="es-MX" w:eastAsia="en-US"/>
        </w:rPr>
      </w:pPr>
    </w:p>
    <w:p w:rsid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szCs w:val="22"/>
          <w:lang w:val="es-MX" w:eastAsia="en-US"/>
        </w:rPr>
      </w:pPr>
    </w:p>
    <w:p w:rsidR="00291754" w:rsidRDefault="00291754" w:rsidP="00291754">
      <w:pPr>
        <w:pStyle w:val="NormalWeb"/>
        <w:shd w:val="clear" w:color="auto" w:fill="FFFFFF"/>
        <w:spacing w:line="360" w:lineRule="auto"/>
        <w:jc w:val="both"/>
        <w:textAlignment w:val="top"/>
        <w:rPr>
          <w:rFonts w:ascii="Arial" w:eastAsiaTheme="minorHAnsi" w:hAnsi="Arial" w:cs="Arial"/>
          <w:szCs w:val="22"/>
          <w:lang w:val="es-MX" w:eastAsia="en-US"/>
        </w:rPr>
      </w:pPr>
    </w:p>
    <w:p w:rsidR="00291754" w:rsidRDefault="00291754" w:rsidP="00397D25">
      <w:pPr>
        <w:rPr>
          <w:lang w:val="es-MX"/>
        </w:rPr>
      </w:pPr>
    </w:p>
    <w:p w:rsidR="00291754" w:rsidRDefault="00291754" w:rsidP="00397D25">
      <w:pPr>
        <w:rPr>
          <w:lang w:val="es-MX"/>
        </w:rPr>
      </w:pPr>
    </w:p>
    <w:p w:rsidR="00291754" w:rsidRDefault="00291754" w:rsidP="00397D25">
      <w:pPr>
        <w:rPr>
          <w:lang w:val="es-MX"/>
        </w:rPr>
      </w:pPr>
    </w:p>
    <w:p w:rsidR="00291754" w:rsidRDefault="00291754" w:rsidP="00397D25">
      <w:pPr>
        <w:rPr>
          <w:lang w:val="es-MX"/>
        </w:rPr>
      </w:pPr>
    </w:p>
    <w:p w:rsidR="00291754" w:rsidRDefault="00291754" w:rsidP="00397D25">
      <w:pPr>
        <w:rPr>
          <w:lang w:val="es-MX"/>
        </w:rPr>
      </w:pPr>
    </w:p>
    <w:p w:rsidR="00291754" w:rsidRDefault="00291754" w:rsidP="00397D25">
      <w:pPr>
        <w:rPr>
          <w:lang w:val="es-MX"/>
        </w:rPr>
      </w:pPr>
      <w:r>
        <w:rPr>
          <w:lang w:val="es-MX"/>
        </w:rPr>
        <w:t>REFERENCIAS:</w:t>
      </w:r>
    </w:p>
    <w:p w:rsidR="00291754" w:rsidRDefault="00291754" w:rsidP="00397D25">
      <w:pPr>
        <w:rPr>
          <w:lang w:val="es-MX"/>
        </w:rPr>
      </w:pPr>
    </w:p>
    <w:p w:rsidR="00284D73" w:rsidRDefault="00291754" w:rsidP="00397D25">
      <w:pPr>
        <w:rPr>
          <w:lang w:val="es-MX"/>
        </w:rPr>
      </w:pPr>
      <w:r>
        <w:rPr>
          <w:lang w:val="es-MX"/>
        </w:rPr>
        <w:t>www.ofsnayarit.gob.mx</w:t>
      </w:r>
    </w:p>
    <w:p w:rsidR="00291754" w:rsidRDefault="00291754" w:rsidP="00397D25">
      <w:pPr>
        <w:rPr>
          <w:lang w:val="es-MX"/>
        </w:rPr>
      </w:pPr>
      <w:hyperlink r:id="rId7" w:history="1">
        <w:r w:rsidRPr="00850CDA">
          <w:rPr>
            <w:rStyle w:val="Hipervnculo"/>
            <w:lang w:val="es-MX"/>
          </w:rPr>
          <w:t>WWW.PROCEI.MX</w:t>
        </w:r>
      </w:hyperlink>
    </w:p>
    <w:p w:rsidR="00291754" w:rsidRDefault="00291754" w:rsidP="00397D25">
      <w:pPr>
        <w:rPr>
          <w:lang w:val="es-MX"/>
        </w:rPr>
      </w:pPr>
      <w:hyperlink r:id="rId8" w:history="1">
        <w:r w:rsidRPr="00850CDA">
          <w:rPr>
            <w:rStyle w:val="Hipervnculo"/>
            <w:lang w:val="es-MX"/>
          </w:rPr>
          <w:t>WWW.diputados.gob.mx/LeyesBiblio/htm/1.htm</w:t>
        </w:r>
      </w:hyperlink>
    </w:p>
    <w:p w:rsidR="00291754" w:rsidRDefault="00291754" w:rsidP="00397D25">
      <w:pPr>
        <w:rPr>
          <w:lang w:val="es-MX"/>
        </w:rPr>
      </w:pPr>
    </w:p>
    <w:p w:rsidR="00291754" w:rsidRDefault="00291754" w:rsidP="00397D25">
      <w:pPr>
        <w:rPr>
          <w:lang w:val="es-MX"/>
        </w:rPr>
      </w:pPr>
    </w:p>
    <w:p w:rsidR="00397D25" w:rsidRPr="00397D25" w:rsidRDefault="00397D25">
      <w:pPr>
        <w:rPr>
          <w:lang w:val="es-MX"/>
        </w:rPr>
      </w:pPr>
    </w:p>
    <w:sectPr w:rsidR="00397D25" w:rsidRPr="00397D25" w:rsidSect="00B64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E5467"/>
    <w:multiLevelType w:val="hybridMultilevel"/>
    <w:tmpl w:val="BD225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97D25"/>
    <w:rsid w:val="00171BA8"/>
    <w:rsid w:val="00284D73"/>
    <w:rsid w:val="00291754"/>
    <w:rsid w:val="00397D25"/>
    <w:rsid w:val="004966E4"/>
    <w:rsid w:val="00B6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6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6E4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966E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966E4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exto">
    <w:name w:val="Texto"/>
    <w:basedOn w:val="Normal"/>
    <w:rsid w:val="004966E4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unhideWhenUsed/>
    <w:rsid w:val="002917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364641">
                                              <w:marLeft w:val="0"/>
                                              <w:marRight w:val="0"/>
                                              <w:marTop w:val="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11345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putados.gob.mx/LeyesBiblio/htm/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CEI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.mx/url?url=https://mx.linkedin.com/pub/iap-chiapas/6b/8a4/712&amp;rct=j&amp;frm=1&amp;q=&amp;esrc=s&amp;sa=U&amp;ved=0CBsQwW4wA2oVChMI5Pb4nI37yAIVQTUmCh1_mQUE&amp;usg=AFQjCNErBXt33D1FZ2bX_kNaOW-cjpgRu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2016-03-02T14:41:00Z</dcterms:created>
  <dcterms:modified xsi:type="dcterms:W3CDTF">2016-03-02T15:26:00Z</dcterms:modified>
</cp:coreProperties>
</file>