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theme="majorBidi"/>
          <w:sz w:val="24"/>
          <w:szCs w:val="72"/>
          <w:lang w:eastAsia="en-US"/>
        </w:rPr>
        <w:id w:val="2024586632"/>
        <w:docPartObj>
          <w:docPartGallery w:val="Cover Pages"/>
          <w:docPartUnique/>
        </w:docPartObj>
      </w:sdtPr>
      <w:sdtEndPr>
        <w:rPr>
          <w:rFonts w:eastAsiaTheme="minorHAnsi" w:cs="Arial"/>
          <w:sz w:val="22"/>
          <w:szCs w:val="22"/>
        </w:rPr>
      </w:sdtEndPr>
      <w:sdtContent>
        <w:p w:rsidR="00F63452" w:rsidRPr="00775AED" w:rsidRDefault="00F63452" w:rsidP="00775AED">
          <w:pPr>
            <w:pStyle w:val="Sinespaciado"/>
            <w:jc w:val="both"/>
            <w:rPr>
              <w:rFonts w:ascii="Arial" w:eastAsiaTheme="majorEastAsia" w:hAnsi="Arial" w:cstheme="majorBidi"/>
              <w:sz w:val="24"/>
              <w:szCs w:val="72"/>
            </w:rPr>
          </w:pPr>
          <w:r w:rsidRPr="00775AED">
            <w:rPr>
              <w:rFonts w:ascii="Arial" w:eastAsiaTheme="majorEastAsia" w:hAnsi="Arial" w:cstheme="majorBidi"/>
              <w:noProof/>
              <w:sz w:val="24"/>
            </w:rPr>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637540" cy="718185"/>
                <wp:effectExtent l="1905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066402" w:rsidRPr="00066402">
            <w:rPr>
              <w:rFonts w:ascii="Arial" w:hAnsi="Arial"/>
              <w:noProof/>
              <w:sz w:val="24"/>
            </w:rPr>
            <w:pict>
              <v:rect id="Rectángulo 2" o:spid="_x0000_s1029" style="position:absolute;left:0;text-align:left;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allowincell="f" fillcolor="#9bbb59 [3206]" strokecolor="#c2d69b [1942]" strokeweight="3pt">
                <v:shadow on="t" type="perspective" color="#4e6128 [1606]" opacity=".5" offset="1pt" offset2="-1pt"/>
                <w10:wrap anchorx="page" anchory="page"/>
              </v:rect>
            </w:pict>
          </w:r>
          <w:r w:rsidR="00066402" w:rsidRPr="00066402">
            <w:rPr>
              <w:rFonts w:ascii="Arial" w:hAnsi="Arial"/>
              <w:noProof/>
              <w:sz w:val="24"/>
            </w:rPr>
            <w:pict>
              <v:rect id="Rectángulo 5" o:spid="_x0000_s1028" style="position:absolute;left:0;text-align:left;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allowincell="f" strokecolor="#4e6128 [1606]">
                <w10:wrap anchorx="margin" anchory="page"/>
              </v:rect>
            </w:pict>
          </w:r>
          <w:r w:rsidR="00066402" w:rsidRPr="00066402">
            <w:rPr>
              <w:rFonts w:ascii="Arial" w:hAnsi="Arial"/>
              <w:noProof/>
              <w:sz w:val="24"/>
            </w:rPr>
            <w:pict>
              <v:rect id="Rectángulo 4" o:spid="_x0000_s1027" style="position:absolute;left:0;text-align:left;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allowincell="f" strokecolor="#4e6128 [1606]">
                <w10:wrap anchorx="margin" anchory="page"/>
              </v:rect>
            </w:pict>
          </w:r>
          <w:r w:rsidR="00066402" w:rsidRPr="00066402">
            <w:rPr>
              <w:rFonts w:ascii="Arial" w:hAnsi="Arial"/>
              <w:noProof/>
              <w:sz w:val="24"/>
            </w:rPr>
            <w:pict>
              <v:rect id="Rectángulo 3" o:spid="_x0000_s1026" style="position:absolute;left:0;text-align:left;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allowincell="f" fillcolor="#9bbb59 [3206]" strokecolor="#c2d69b [1942]" strokeweight="3pt">
                <v:shadow on="t" type="perspective" color="#4e6128 [1606]" opacity=".5" offset="1pt" offset2="-1pt"/>
                <w10:wrap anchorx="page" anchory="margin"/>
              </v:rect>
            </w:pict>
          </w:r>
        </w:p>
        <w:p w:rsidR="00AD1D09" w:rsidRPr="00775AED" w:rsidRDefault="00066402" w:rsidP="00775AED">
          <w:pPr>
            <w:pStyle w:val="Sinespaciado"/>
            <w:jc w:val="both"/>
            <w:rPr>
              <w:rFonts w:ascii="Arial" w:eastAsiaTheme="majorEastAsia" w:hAnsi="Arial" w:cs="Arial"/>
              <w:sz w:val="24"/>
              <w:szCs w:val="72"/>
            </w:rPr>
          </w:pPr>
          <w:r w:rsidRPr="00066402">
            <w:rPr>
              <w:rFonts w:ascii="Arial" w:hAnsi="Arial"/>
              <w:noProof/>
              <w:sz w:val="24"/>
            </w:rPr>
            <w:pict>
              <v:group id="Group 33" o:spid="_x0000_s1030" style="position:absolute;left:0;text-align:left;margin-left:-68.2pt;margin-top:4.2pt;width:531pt;height:333pt;z-index:251666432"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">
                <v:group id="Group 7" o:spid="_x0000_s1031"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 o:spid="_x0000_s1032"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33"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4"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Text Box 9">
                    <w:txbxContent>
                      <w:p w:rsidR="00607979" w:rsidRPr="00A41880" w:rsidRDefault="00607979" w:rsidP="001611B4">
                        <w:pPr>
                          <w:spacing w:after="0" w:line="0" w:lineRule="atLeast"/>
                          <w:rPr>
                            <w:rFonts w:ascii="Arial" w:hAnsi="Arial" w:cs="Arial"/>
                            <w:b/>
                            <w:sz w:val="24"/>
                            <w:lang w:val="es-ES"/>
                          </w:rPr>
                        </w:pPr>
                      </w:p>
                    </w:txbxContent>
                  </v:textbox>
                </v:shape>
              </v:group>
            </w:pict>
          </w:r>
          <w:sdt>
            <w:sdtPr>
              <w:rPr>
                <w:rFonts w:ascii="Arial" w:eastAsiaTheme="majorEastAsia" w:hAnsi="Arial" w:cs="Arial"/>
                <w:b/>
                <w:sz w:val="24"/>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F63452" w:rsidRPr="00775AED">
                <w:rPr>
                  <w:rFonts w:ascii="Arial" w:eastAsiaTheme="majorEastAsia" w:hAnsi="Arial" w:cs="Arial"/>
                  <w:b/>
                  <w:sz w:val="24"/>
                  <w:szCs w:val="36"/>
                  <w:lang w:val="es-ES"/>
                </w:rPr>
                <w:t>INSTITUTO DE ADMINISTRACIÓN PÚBLICA DEL ESTADO DE CHIAPAS</w:t>
              </w:r>
              <w:r w:rsidR="00AD1D09" w:rsidRPr="00775AED">
                <w:rPr>
                  <w:rFonts w:ascii="Arial" w:eastAsiaTheme="majorEastAsia" w:hAnsi="Arial" w:cs="Arial"/>
                  <w:b/>
                  <w:sz w:val="24"/>
                  <w:szCs w:val="36"/>
                  <w:lang w:val="es-ES"/>
                </w:rPr>
                <w:t>, A.C.</w:t>
              </w:r>
            </w:sdtContent>
          </w:sdt>
        </w:p>
        <w:p w:rsidR="00F63452" w:rsidRPr="00775AED" w:rsidRDefault="00F255CD" w:rsidP="00775AED">
          <w:pPr>
            <w:pStyle w:val="Sinespaciado"/>
            <w:jc w:val="center"/>
            <w:rPr>
              <w:rFonts w:ascii="Arial" w:eastAsiaTheme="majorEastAsia" w:hAnsi="Arial" w:cs="Arial"/>
              <w:b/>
              <w:sz w:val="24"/>
              <w:szCs w:val="28"/>
            </w:rPr>
          </w:pPr>
          <w:r w:rsidRPr="00775AED">
            <w:rPr>
              <w:rFonts w:ascii="Arial" w:eastAsiaTheme="majorEastAsia" w:hAnsi="Arial" w:cs="Arial"/>
              <w:b/>
              <w:sz w:val="24"/>
              <w:szCs w:val="28"/>
            </w:rPr>
            <w:t>MAESTRÍA ADMINISTRACIÓN Y POLÍTICAS PÚBLICAS</w:t>
          </w:r>
        </w:p>
        <w:p w:rsidR="0096362F" w:rsidRPr="00775AED" w:rsidRDefault="0096362F" w:rsidP="001B112C">
          <w:pPr>
            <w:pStyle w:val="Sinespaciado"/>
            <w:spacing w:line="360" w:lineRule="auto"/>
            <w:jc w:val="both"/>
            <w:rPr>
              <w:rFonts w:ascii="Arial" w:eastAsiaTheme="majorEastAsia" w:hAnsi="Arial" w:cs="Arial"/>
              <w:b/>
              <w:sz w:val="24"/>
              <w:szCs w:val="28"/>
            </w:rPr>
          </w:pPr>
        </w:p>
        <w:p w:rsidR="00F255CD" w:rsidRPr="00775AED" w:rsidRDefault="00F255CD" w:rsidP="001B112C">
          <w:pPr>
            <w:pStyle w:val="Sinespaciado"/>
            <w:spacing w:line="360" w:lineRule="auto"/>
            <w:jc w:val="both"/>
            <w:rPr>
              <w:rFonts w:ascii="Arial" w:eastAsiaTheme="majorEastAsia" w:hAnsi="Arial" w:cs="Arial"/>
              <w:sz w:val="24"/>
              <w:szCs w:val="28"/>
            </w:rPr>
          </w:pPr>
        </w:p>
        <w:p w:rsidR="00F63452" w:rsidRPr="00814EA2" w:rsidRDefault="00F63452" w:rsidP="00775AED">
          <w:pPr>
            <w:pStyle w:val="Sinespaciado"/>
            <w:spacing w:line="360" w:lineRule="auto"/>
            <w:jc w:val="center"/>
            <w:rPr>
              <w:rFonts w:ascii="Arial" w:eastAsiaTheme="majorEastAsia" w:hAnsi="Arial" w:cs="Arial"/>
              <w:b/>
              <w:sz w:val="24"/>
              <w:szCs w:val="28"/>
            </w:rPr>
          </w:pPr>
          <w:r w:rsidRPr="00814EA2">
            <w:rPr>
              <w:rFonts w:ascii="Arial" w:eastAsiaTheme="majorEastAsia" w:hAnsi="Arial" w:cs="Arial"/>
              <w:b/>
              <w:sz w:val="24"/>
              <w:szCs w:val="28"/>
            </w:rPr>
            <w:t>ASIGNATURA</w:t>
          </w:r>
        </w:p>
        <w:p w:rsidR="00F63452" w:rsidRPr="00814EA2" w:rsidRDefault="00955118" w:rsidP="00775AED">
          <w:pPr>
            <w:pStyle w:val="Sinespaciado"/>
            <w:spacing w:line="360" w:lineRule="auto"/>
            <w:jc w:val="center"/>
            <w:rPr>
              <w:rFonts w:ascii="Arial" w:eastAsiaTheme="majorEastAsia" w:hAnsi="Arial" w:cs="Arial"/>
              <w:b/>
              <w:sz w:val="24"/>
              <w:szCs w:val="28"/>
            </w:rPr>
          </w:pPr>
          <w:r w:rsidRPr="00814EA2">
            <w:rPr>
              <w:rFonts w:ascii="Arial" w:eastAsiaTheme="majorEastAsia" w:hAnsi="Arial" w:cs="Arial"/>
              <w:b/>
              <w:sz w:val="24"/>
              <w:szCs w:val="28"/>
            </w:rPr>
            <w:t>DISEÑO Y ANÁLISIS DE POLÍTICAS PÚBLICAS</w:t>
          </w:r>
        </w:p>
        <w:p w:rsidR="00F63452" w:rsidRPr="00775AED" w:rsidRDefault="00F63452" w:rsidP="001B112C">
          <w:pPr>
            <w:pStyle w:val="Sinespaciado"/>
            <w:spacing w:line="360" w:lineRule="auto"/>
            <w:jc w:val="both"/>
            <w:rPr>
              <w:rFonts w:ascii="Arial" w:eastAsiaTheme="majorEastAsia" w:hAnsi="Arial" w:cstheme="majorBidi"/>
              <w:sz w:val="24"/>
              <w:szCs w:val="36"/>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066402" w:rsidP="001B112C">
          <w:pPr>
            <w:spacing w:line="360" w:lineRule="auto"/>
            <w:jc w:val="both"/>
            <w:rPr>
              <w:rFonts w:ascii="Arial" w:hAnsi="Arial" w:cs="Arial"/>
              <w:sz w:val="24"/>
            </w:rPr>
          </w:pPr>
          <w:r>
            <w:rPr>
              <w:rFonts w:ascii="Arial" w:hAnsi="Arial" w:cs="Arial"/>
              <w:noProof/>
              <w:sz w:val="24"/>
              <w:lang w:eastAsia="es-MX"/>
            </w:rPr>
            <w:pict>
              <v:shape id="_x0000_s1035" type="#_x0000_t202" style="position:absolute;left:0;text-align:left;margin-left:36pt;margin-top:.7pt;width:412.2pt;height:141.55pt;z-index:251667456;mso-position-horizontal:absolute;mso-position-vertical:absolute" strokecolor="white [3212]">
                <v:textbox style="mso-next-textbox:#_x0000_s1035">
                  <w:txbxContent>
                    <w:p w:rsidR="00607979" w:rsidRPr="00AC62A2" w:rsidRDefault="00955118" w:rsidP="001611B4">
                      <w:pPr>
                        <w:jc w:val="center"/>
                        <w:rPr>
                          <w:rFonts w:ascii="Arial" w:hAnsi="Arial" w:cs="Arial"/>
                          <w:b/>
                          <w:sz w:val="36"/>
                          <w:szCs w:val="36"/>
                        </w:rPr>
                      </w:pPr>
                      <w:r>
                        <w:rPr>
                          <w:rFonts w:ascii="Arial" w:hAnsi="Arial" w:cs="Arial"/>
                          <w:b/>
                          <w:sz w:val="36"/>
                          <w:szCs w:val="36"/>
                        </w:rPr>
                        <w:t>Actividad 1</w:t>
                      </w:r>
                    </w:p>
                    <w:p w:rsidR="00607979" w:rsidRPr="00AC62A2" w:rsidRDefault="00607979" w:rsidP="001611B4">
                      <w:pPr>
                        <w:jc w:val="center"/>
                        <w:rPr>
                          <w:rFonts w:ascii="Arial" w:hAnsi="Arial" w:cs="Arial"/>
                          <w:b/>
                          <w:sz w:val="36"/>
                          <w:szCs w:val="36"/>
                        </w:rPr>
                      </w:pPr>
                      <w:r w:rsidRPr="00AC62A2">
                        <w:rPr>
                          <w:rFonts w:ascii="Arial" w:hAnsi="Arial" w:cs="Arial"/>
                          <w:b/>
                          <w:sz w:val="36"/>
                          <w:szCs w:val="36"/>
                        </w:rPr>
                        <w:t xml:space="preserve">Ensayo </w:t>
                      </w:r>
                    </w:p>
                    <w:p w:rsidR="00607979" w:rsidRDefault="00955118" w:rsidP="001611B4">
                      <w:pPr>
                        <w:jc w:val="center"/>
                        <w:rPr>
                          <w:rFonts w:ascii="Arial" w:hAnsi="Arial" w:cs="Arial"/>
                          <w:b/>
                          <w:sz w:val="36"/>
                          <w:szCs w:val="36"/>
                        </w:rPr>
                      </w:pPr>
                      <w:r>
                        <w:rPr>
                          <w:rFonts w:ascii="Arial" w:hAnsi="Arial" w:cs="Arial"/>
                          <w:b/>
                          <w:sz w:val="36"/>
                          <w:szCs w:val="36"/>
                        </w:rPr>
                        <w:t>El estudio de las políticas públicas</w:t>
                      </w:r>
                    </w:p>
                    <w:p w:rsidR="00955118" w:rsidRPr="00AC62A2" w:rsidRDefault="00955118" w:rsidP="001611B4">
                      <w:pPr>
                        <w:jc w:val="center"/>
                        <w:rPr>
                          <w:rFonts w:ascii="Arial" w:hAnsi="Arial" w:cs="Arial"/>
                          <w:b/>
                          <w:sz w:val="36"/>
                          <w:szCs w:val="36"/>
                        </w:rPr>
                      </w:pPr>
                      <w:r>
                        <w:rPr>
                          <w:rFonts w:ascii="Arial" w:hAnsi="Arial" w:cs="Arial"/>
                          <w:b/>
                          <w:sz w:val="36"/>
                          <w:szCs w:val="36"/>
                        </w:rPr>
                        <w:t>Luis F. Aguilar Villanueva</w:t>
                      </w:r>
                    </w:p>
                    <w:p w:rsidR="00607979" w:rsidRPr="001611B4" w:rsidRDefault="00607979" w:rsidP="001611B4">
                      <w:pPr>
                        <w:jc w:val="center"/>
                        <w:rPr>
                          <w:rFonts w:ascii="Arial" w:hAnsi="Arial" w:cs="Arial"/>
                          <w:b/>
                          <w:sz w:val="48"/>
                          <w:szCs w:val="48"/>
                        </w:rPr>
                      </w:pPr>
                    </w:p>
                  </w:txbxContent>
                </v:textbox>
              </v:shape>
            </w:pict>
          </w: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066402" w:rsidP="001B112C">
          <w:pPr>
            <w:spacing w:line="360" w:lineRule="auto"/>
            <w:jc w:val="both"/>
            <w:rPr>
              <w:rFonts w:ascii="Arial" w:hAnsi="Arial" w:cs="Arial"/>
              <w:sz w:val="24"/>
            </w:rPr>
          </w:pPr>
          <w:r>
            <w:rPr>
              <w:rFonts w:ascii="Arial" w:hAnsi="Arial" w:cs="Arial"/>
              <w:noProof/>
              <w:sz w:val="24"/>
              <w:lang w:eastAsia="es-MX"/>
            </w:rPr>
            <w:pict>
              <v:shape id="_x0000_s1036" type="#_x0000_t202" style="position:absolute;left:0;text-align:left;margin-left:81pt;margin-top:14.55pt;width:412.6pt;height:238.2pt;z-index:251668480;mso-position-horizontal:absolute;mso-position-vertical:absolute" strokecolor="white [3212]">
                <v:textbox style="mso-next-textbox:#_x0000_s1036">
                  <w:txbxContent>
                    <w:p w:rsidR="00607979" w:rsidRPr="009C00AB" w:rsidRDefault="00607979" w:rsidP="001611B4">
                      <w:pPr>
                        <w:jc w:val="right"/>
                        <w:rPr>
                          <w:rFonts w:ascii="Arial" w:hAnsi="Arial" w:cs="Arial"/>
                          <w:b/>
                          <w:sz w:val="28"/>
                          <w:szCs w:val="28"/>
                        </w:rPr>
                      </w:pPr>
                      <w:r w:rsidRPr="009C00AB">
                        <w:rPr>
                          <w:rFonts w:ascii="Arial" w:hAnsi="Arial" w:cs="Arial"/>
                          <w:b/>
                          <w:sz w:val="28"/>
                          <w:szCs w:val="28"/>
                        </w:rPr>
                        <w:t>ALUMNA</w:t>
                      </w:r>
                    </w:p>
                    <w:p w:rsidR="00607979" w:rsidRPr="009C00AB" w:rsidRDefault="00607979" w:rsidP="001611B4">
                      <w:pPr>
                        <w:jc w:val="right"/>
                        <w:rPr>
                          <w:rFonts w:ascii="Arial" w:hAnsi="Arial" w:cs="Arial"/>
                          <w:b/>
                          <w:sz w:val="28"/>
                          <w:szCs w:val="28"/>
                        </w:rPr>
                      </w:pPr>
                      <w:r>
                        <w:rPr>
                          <w:rFonts w:ascii="Arial" w:hAnsi="Arial" w:cs="Arial"/>
                          <w:b/>
                          <w:sz w:val="28"/>
                          <w:szCs w:val="28"/>
                        </w:rPr>
                        <w:t xml:space="preserve">Lic. </w:t>
                      </w:r>
                      <w:proofErr w:type="spellStart"/>
                      <w:r>
                        <w:rPr>
                          <w:rFonts w:ascii="Arial" w:hAnsi="Arial" w:cs="Arial"/>
                          <w:b/>
                          <w:sz w:val="28"/>
                          <w:szCs w:val="28"/>
                        </w:rPr>
                        <w:t>Flavia</w:t>
                      </w:r>
                      <w:proofErr w:type="spellEnd"/>
                      <w:r>
                        <w:rPr>
                          <w:rFonts w:ascii="Arial" w:hAnsi="Arial" w:cs="Arial"/>
                          <w:b/>
                          <w:sz w:val="28"/>
                          <w:szCs w:val="28"/>
                        </w:rPr>
                        <w:t xml:space="preserve"> </w:t>
                      </w:r>
                      <w:proofErr w:type="spellStart"/>
                      <w:r>
                        <w:rPr>
                          <w:rFonts w:ascii="Arial" w:hAnsi="Arial" w:cs="Arial"/>
                          <w:b/>
                          <w:sz w:val="28"/>
                          <w:szCs w:val="28"/>
                        </w:rPr>
                        <w:t>Dalissay</w:t>
                      </w:r>
                      <w:proofErr w:type="spellEnd"/>
                      <w:r>
                        <w:rPr>
                          <w:rFonts w:ascii="Arial" w:hAnsi="Arial" w:cs="Arial"/>
                          <w:b/>
                          <w:sz w:val="28"/>
                          <w:szCs w:val="28"/>
                        </w:rPr>
                        <w:t xml:space="preserve"> Aguilar Gómez</w:t>
                      </w:r>
                    </w:p>
                    <w:p w:rsidR="00607979" w:rsidRPr="009C00AB" w:rsidRDefault="00607979" w:rsidP="001611B4">
                      <w:pPr>
                        <w:jc w:val="right"/>
                        <w:rPr>
                          <w:rFonts w:ascii="Arial" w:hAnsi="Arial" w:cs="Arial"/>
                          <w:sz w:val="28"/>
                          <w:szCs w:val="28"/>
                        </w:rPr>
                      </w:pPr>
                    </w:p>
                    <w:p w:rsidR="00607979" w:rsidRPr="009C00AB" w:rsidRDefault="00607979" w:rsidP="001611B4">
                      <w:pPr>
                        <w:jc w:val="right"/>
                        <w:rPr>
                          <w:rFonts w:ascii="Arial" w:hAnsi="Arial" w:cs="Arial"/>
                          <w:b/>
                          <w:sz w:val="28"/>
                          <w:szCs w:val="28"/>
                        </w:rPr>
                      </w:pPr>
                      <w:r w:rsidRPr="009C00AB">
                        <w:rPr>
                          <w:rFonts w:ascii="Arial" w:hAnsi="Arial" w:cs="Arial"/>
                          <w:b/>
                          <w:sz w:val="28"/>
                          <w:szCs w:val="28"/>
                        </w:rPr>
                        <w:t>DOCENTE</w:t>
                      </w:r>
                    </w:p>
                    <w:p w:rsidR="00607979" w:rsidRPr="009C00AB" w:rsidRDefault="00607979" w:rsidP="001611B4">
                      <w:pPr>
                        <w:jc w:val="right"/>
                        <w:rPr>
                          <w:rFonts w:ascii="Arial" w:hAnsi="Arial" w:cs="Arial"/>
                          <w:b/>
                          <w:sz w:val="28"/>
                          <w:szCs w:val="28"/>
                        </w:rPr>
                      </w:pPr>
                      <w:r>
                        <w:rPr>
                          <w:rFonts w:ascii="Arial" w:hAnsi="Arial" w:cs="Arial"/>
                          <w:b/>
                          <w:sz w:val="28"/>
                          <w:szCs w:val="28"/>
                        </w:rPr>
                        <w:t>Dr</w:t>
                      </w:r>
                      <w:r w:rsidR="00955118">
                        <w:rPr>
                          <w:rFonts w:ascii="Arial" w:hAnsi="Arial" w:cs="Arial"/>
                          <w:b/>
                          <w:sz w:val="28"/>
                          <w:szCs w:val="28"/>
                        </w:rPr>
                        <w:t>. Rommel Rosas Reyes</w:t>
                      </w:r>
                    </w:p>
                    <w:p w:rsidR="00BD5811" w:rsidRDefault="00BD5811" w:rsidP="001611B4">
                      <w:pPr>
                        <w:jc w:val="right"/>
                        <w:rPr>
                          <w:rFonts w:ascii="Arial" w:hAnsi="Arial" w:cs="Arial"/>
                          <w:b/>
                          <w:sz w:val="28"/>
                          <w:szCs w:val="28"/>
                        </w:rPr>
                      </w:pPr>
                    </w:p>
                    <w:p w:rsidR="00BD5811" w:rsidRDefault="00BD5811" w:rsidP="001611B4">
                      <w:pPr>
                        <w:jc w:val="right"/>
                        <w:rPr>
                          <w:rFonts w:ascii="Arial" w:hAnsi="Arial" w:cs="Arial"/>
                          <w:b/>
                          <w:sz w:val="28"/>
                          <w:szCs w:val="28"/>
                        </w:rPr>
                      </w:pPr>
                    </w:p>
                    <w:p w:rsidR="00607979" w:rsidRPr="009C00AB" w:rsidRDefault="00607979" w:rsidP="001611B4">
                      <w:pPr>
                        <w:jc w:val="right"/>
                        <w:rPr>
                          <w:rFonts w:ascii="Arial" w:hAnsi="Arial" w:cs="Arial"/>
                          <w:sz w:val="28"/>
                          <w:szCs w:val="28"/>
                        </w:rPr>
                      </w:pPr>
                      <w:r>
                        <w:rPr>
                          <w:rFonts w:ascii="Arial" w:hAnsi="Arial" w:cs="Arial"/>
                          <w:b/>
                          <w:sz w:val="28"/>
                          <w:szCs w:val="28"/>
                        </w:rPr>
                        <w:t>Tuxtla Gutiérrez, Chiapas</w:t>
                      </w:r>
                      <w:r w:rsidRPr="009C00AB">
                        <w:rPr>
                          <w:rFonts w:ascii="Arial" w:hAnsi="Arial" w:cs="Arial"/>
                          <w:b/>
                          <w:sz w:val="28"/>
                          <w:szCs w:val="28"/>
                        </w:rPr>
                        <w:t xml:space="preserve">; </w:t>
                      </w:r>
                      <w:r w:rsidR="00F512F7">
                        <w:rPr>
                          <w:rFonts w:ascii="Arial" w:hAnsi="Arial" w:cs="Arial"/>
                          <w:b/>
                          <w:sz w:val="28"/>
                          <w:szCs w:val="28"/>
                        </w:rPr>
                        <w:t>11</w:t>
                      </w:r>
                      <w:r w:rsidR="00955118">
                        <w:rPr>
                          <w:rFonts w:ascii="Arial" w:hAnsi="Arial" w:cs="Arial"/>
                          <w:b/>
                          <w:sz w:val="28"/>
                          <w:szCs w:val="28"/>
                        </w:rPr>
                        <w:t xml:space="preserve"> de abril</w:t>
                      </w:r>
                      <w:r>
                        <w:rPr>
                          <w:rFonts w:ascii="Arial" w:hAnsi="Arial" w:cs="Arial"/>
                          <w:b/>
                          <w:sz w:val="28"/>
                          <w:szCs w:val="28"/>
                        </w:rPr>
                        <w:t xml:space="preserve"> </w:t>
                      </w:r>
                      <w:r w:rsidR="009D25F0">
                        <w:rPr>
                          <w:rFonts w:ascii="Arial" w:hAnsi="Arial" w:cs="Arial"/>
                          <w:b/>
                          <w:sz w:val="28"/>
                          <w:szCs w:val="28"/>
                        </w:rPr>
                        <w:t xml:space="preserve">de </w:t>
                      </w:r>
                      <w:r>
                        <w:rPr>
                          <w:rFonts w:ascii="Arial" w:hAnsi="Arial" w:cs="Arial"/>
                          <w:b/>
                          <w:sz w:val="28"/>
                          <w:szCs w:val="28"/>
                        </w:rPr>
                        <w:t>2016</w:t>
                      </w:r>
                    </w:p>
                  </w:txbxContent>
                </v:textbox>
              </v:shape>
            </w:pict>
          </w: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775AED" w:rsidRDefault="00775AED" w:rsidP="001B112C">
          <w:pPr>
            <w:spacing w:line="360" w:lineRule="auto"/>
            <w:jc w:val="both"/>
            <w:rPr>
              <w:rFonts w:ascii="Arial" w:hAnsi="Arial" w:cs="Arial"/>
              <w:sz w:val="24"/>
            </w:rPr>
          </w:pPr>
        </w:p>
        <w:p w:rsidR="00775AED" w:rsidRDefault="00775AED" w:rsidP="001B112C">
          <w:pPr>
            <w:spacing w:line="360" w:lineRule="auto"/>
            <w:jc w:val="both"/>
            <w:rPr>
              <w:rFonts w:ascii="Arial" w:hAnsi="Arial" w:cs="Arial"/>
              <w:b/>
              <w:sz w:val="24"/>
              <w:szCs w:val="24"/>
              <w:shd w:val="clear" w:color="auto" w:fill="FFFFFF"/>
            </w:rPr>
          </w:pPr>
        </w:p>
        <w:p w:rsidR="00775AED" w:rsidRDefault="00775AED" w:rsidP="001B112C">
          <w:pPr>
            <w:spacing w:line="360" w:lineRule="auto"/>
            <w:jc w:val="both"/>
            <w:rPr>
              <w:rFonts w:ascii="Arial" w:hAnsi="Arial" w:cs="Arial"/>
              <w:b/>
              <w:sz w:val="24"/>
              <w:szCs w:val="24"/>
              <w:shd w:val="clear" w:color="auto" w:fill="FFFFFF"/>
            </w:rPr>
          </w:pPr>
        </w:p>
        <w:p w:rsidR="00814EA2" w:rsidRDefault="00066402" w:rsidP="00814EA2">
          <w:pPr>
            <w:spacing w:line="360" w:lineRule="auto"/>
            <w:jc w:val="both"/>
            <w:rPr>
              <w:rFonts w:ascii="Arial" w:hAnsi="Arial" w:cs="Arial"/>
            </w:rPr>
          </w:pPr>
        </w:p>
      </w:sdtContent>
    </w:sdt>
    <w:p w:rsidR="00814EA2" w:rsidRPr="00F72535" w:rsidRDefault="00814EA2" w:rsidP="00F72535">
      <w:pPr>
        <w:spacing w:after="0" w:line="360" w:lineRule="auto"/>
        <w:jc w:val="both"/>
        <w:rPr>
          <w:rFonts w:ascii="Arial" w:hAnsi="Arial" w:cs="Arial"/>
          <w:b/>
          <w:sz w:val="24"/>
          <w:szCs w:val="24"/>
          <w:shd w:val="clear" w:color="auto" w:fill="FFFFFF"/>
        </w:rPr>
      </w:pPr>
      <w:r w:rsidRPr="00F72535">
        <w:rPr>
          <w:rFonts w:ascii="Arial" w:hAnsi="Arial" w:cs="Arial"/>
          <w:b/>
          <w:sz w:val="24"/>
          <w:szCs w:val="24"/>
        </w:rPr>
        <w:lastRenderedPageBreak/>
        <w:t>INTRODUCCIÓN</w:t>
      </w:r>
    </w:p>
    <w:p w:rsidR="00814EA2" w:rsidRPr="00F72535" w:rsidRDefault="00814EA2" w:rsidP="00F72535">
      <w:pPr>
        <w:spacing w:after="0" w:line="360" w:lineRule="auto"/>
        <w:jc w:val="both"/>
        <w:rPr>
          <w:rFonts w:ascii="Arial" w:hAnsi="Arial" w:cs="Arial"/>
          <w:sz w:val="24"/>
          <w:szCs w:val="24"/>
        </w:rPr>
      </w:pPr>
      <w:r w:rsidRPr="00F72535">
        <w:rPr>
          <w:rFonts w:ascii="Arial" w:hAnsi="Arial" w:cs="Arial"/>
          <w:sz w:val="24"/>
          <w:szCs w:val="24"/>
        </w:rPr>
        <w:t xml:space="preserve">El presente ensayo tiene como finalidad plantear algunas reflexiones en torno al material revisado de Luis Felipe Aguilar Villanueva en su publicación acerca del estudio de las políticas públicas. Un tema que genera controversia en la actualidad, sobre todo a quienes hoy conformamos la nuevas generaciones, quienes tenemos esa idea de ver un cambio en nuestro país, pero que ese cambio no se ha visto puesto que detrás de lo que acontece hoy en día en los sistemas públicos y políticos hay factores, causas y consecuencias que muchos quienes no tienen la oportunidad de hacer críticas o analizar pueden visualizar. </w:t>
      </w:r>
    </w:p>
    <w:p w:rsidR="00814EA2" w:rsidRPr="00F72535" w:rsidRDefault="00814EA2" w:rsidP="00F72535">
      <w:pPr>
        <w:spacing w:after="0" w:line="360" w:lineRule="auto"/>
        <w:jc w:val="both"/>
        <w:rPr>
          <w:rFonts w:ascii="Arial" w:hAnsi="Arial" w:cs="Arial"/>
          <w:sz w:val="24"/>
          <w:szCs w:val="24"/>
        </w:rPr>
      </w:pPr>
    </w:p>
    <w:p w:rsidR="00F72535" w:rsidRDefault="00814EA2" w:rsidP="00F72535">
      <w:pPr>
        <w:spacing w:after="0" w:line="360" w:lineRule="auto"/>
        <w:jc w:val="both"/>
        <w:rPr>
          <w:rFonts w:ascii="Arial" w:hAnsi="Arial" w:cs="Arial"/>
          <w:sz w:val="24"/>
          <w:szCs w:val="24"/>
        </w:rPr>
      </w:pPr>
      <w:r w:rsidRPr="00F72535">
        <w:rPr>
          <w:rFonts w:ascii="Arial" w:hAnsi="Arial" w:cs="Arial"/>
          <w:sz w:val="24"/>
          <w:szCs w:val="24"/>
        </w:rPr>
        <w:t>Este material es considerado relevante, el ensayo se integra de estudiar tres capítulos básicos, el primero de ellos hace énfasis en  el redimensionamiento, democratización y racionalidad de la gestión pública; en el segundo capítulo se habla de gobernar por políticas públicas y en el tercero se aborda información respecto a las Ciencias de Políticas: algunos trazos de su nacimiento y desarrollo.</w:t>
      </w:r>
    </w:p>
    <w:p w:rsidR="00F72535" w:rsidRPr="00F72535" w:rsidRDefault="00F72535" w:rsidP="00F72535">
      <w:pPr>
        <w:spacing w:after="0" w:line="360" w:lineRule="auto"/>
        <w:jc w:val="both"/>
        <w:rPr>
          <w:rFonts w:ascii="Arial" w:hAnsi="Arial" w:cs="Arial"/>
          <w:sz w:val="24"/>
          <w:szCs w:val="24"/>
        </w:rPr>
      </w:pPr>
    </w:p>
    <w:p w:rsidR="00814EA2" w:rsidRPr="00F72535" w:rsidRDefault="00814EA2" w:rsidP="00F72535">
      <w:pPr>
        <w:spacing w:after="0" w:line="360" w:lineRule="auto"/>
        <w:jc w:val="both"/>
        <w:rPr>
          <w:rFonts w:ascii="Arial" w:hAnsi="Arial" w:cs="Arial"/>
          <w:sz w:val="24"/>
          <w:szCs w:val="24"/>
        </w:rPr>
      </w:pPr>
      <w:r w:rsidRPr="00F72535">
        <w:rPr>
          <w:rFonts w:ascii="Arial" w:hAnsi="Arial" w:cs="Arial"/>
          <w:sz w:val="24"/>
          <w:szCs w:val="24"/>
        </w:rPr>
        <w:t xml:space="preserve">El contenido de este material es totalmente reflexivo y comparar lo que nos plantea el autor con lo que está sucediendo actualmente en término de políticas públicas y gobernabilidad en la sociedad actual, en ese contexto en el que todos estamos involucrados situándonos a nivel nacional y desde luego visualizar qué tanto hemos avanzado en la materia en cuestión. </w:t>
      </w:r>
    </w:p>
    <w:p w:rsidR="00814EA2" w:rsidRPr="00F72535" w:rsidRDefault="00814EA2" w:rsidP="00F72535">
      <w:pPr>
        <w:spacing w:after="0" w:line="360" w:lineRule="auto"/>
        <w:rPr>
          <w:rFonts w:ascii="Arial" w:hAnsi="Arial" w:cs="Arial"/>
          <w:b/>
          <w:sz w:val="24"/>
          <w:szCs w:val="24"/>
        </w:rPr>
      </w:pPr>
    </w:p>
    <w:p w:rsidR="00814EA2" w:rsidRPr="00F72535" w:rsidRDefault="00814EA2" w:rsidP="00F72535">
      <w:pPr>
        <w:spacing w:after="0" w:line="360" w:lineRule="auto"/>
        <w:rPr>
          <w:rFonts w:ascii="Arial" w:hAnsi="Arial" w:cs="Arial"/>
          <w:b/>
          <w:sz w:val="24"/>
          <w:szCs w:val="24"/>
        </w:rPr>
      </w:pPr>
      <w:r w:rsidRPr="00F72535">
        <w:rPr>
          <w:rFonts w:ascii="Arial" w:hAnsi="Arial" w:cs="Arial"/>
          <w:b/>
          <w:sz w:val="24"/>
          <w:szCs w:val="24"/>
        </w:rPr>
        <w:t>DESARROLLO</w:t>
      </w:r>
    </w:p>
    <w:p w:rsidR="00F72535" w:rsidRPr="00F72535" w:rsidRDefault="00814EA2" w:rsidP="00F72535">
      <w:pPr>
        <w:spacing w:after="0" w:line="360" w:lineRule="auto"/>
        <w:jc w:val="both"/>
        <w:rPr>
          <w:rFonts w:ascii="Arial" w:hAnsi="Arial" w:cs="Arial"/>
          <w:sz w:val="24"/>
          <w:szCs w:val="24"/>
        </w:rPr>
      </w:pPr>
      <w:r w:rsidRPr="00F72535">
        <w:rPr>
          <w:rFonts w:ascii="Arial" w:hAnsi="Arial" w:cs="Arial"/>
          <w:sz w:val="24"/>
          <w:szCs w:val="24"/>
        </w:rPr>
        <w:t xml:space="preserve">Comencemos por reflexionar en los primeros apartados de este material que se habla de una crisis política a principios de los años 80 donde el gobierno no  tiene límites para el control de los recursos y se empieza a ejercer un gran autoritarismo. Esta cuestión desde luego fue creciendo a tal grado que hoy en la actualidad estamos sufriendo de graves problemas en la asignación de los recursos públicos a los estados, por ejemplo los criterios de asignación de un estado del norte son diferente a uno que se ubica en el sur o sureste a pesar de que las grandes dificultades en materia de desarrollo son deplorables en las diversas regiones del país. Se plantea esta comparación porque con ello quizá podríamos comprender lo que el autor plantea al considerar que “La raíz de las decisiones </w:t>
      </w:r>
      <w:r w:rsidRPr="00F72535">
        <w:rPr>
          <w:rFonts w:ascii="Arial" w:hAnsi="Arial" w:cs="Arial"/>
          <w:sz w:val="24"/>
          <w:szCs w:val="24"/>
        </w:rPr>
        <w:lastRenderedPageBreak/>
        <w:t xml:space="preserve">equivocadas del gobierno y de su incapacidad para aprender de sus errores se hallaba en la misma estructura autoritaria del sistema político-administrativo, imponente, incontenible, sin el contrapeso de las libertades económicas (redimensionamiento) y políticas (democracia) de los ciudadanos”. Es decir que en esa época podíamos aprobar y afirmar que se iniciaban los actos corruptos en materia de políticas públicas. </w:t>
      </w:r>
    </w:p>
    <w:p w:rsidR="00F72535" w:rsidRPr="00F72535" w:rsidRDefault="00F72535" w:rsidP="00F72535">
      <w:pPr>
        <w:spacing w:after="0" w:line="360" w:lineRule="auto"/>
        <w:jc w:val="both"/>
        <w:rPr>
          <w:rFonts w:ascii="Arial" w:hAnsi="Arial" w:cs="Arial"/>
          <w:sz w:val="24"/>
          <w:szCs w:val="24"/>
        </w:rPr>
      </w:pP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En este sentido, de acuerdo a los estudios y datos obtenidos por el autor, los errores del gobierno en cuestión de manejo de recursos públicos nunca han sido los idóneos y pese a esa falta de manejo no se ha podido controlar le grave y enorme problema social que existe en todo el país, lo cual se traduce a una crisis económica que afecta a todos los demás procesos, educación, turismo, ámbito empresarial, sobre todo al área del campo y la ganadería así como la industria, vemos como desde esa época en que el peso se ha venido devaluando los precios de la canasta básica han ido aumentando y hemos llegado a esos límites que maneja el autor, es decir, existe una disparidad en lo que una persona empleada percibe a lo que se deduce del mismo para poder sobrevivir.</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Al respecto en estos apartados se explica que las crisis nos ayudaron a descubrir que la escasez y los costos son componente esencial de toda política y administración. Nos han hecho entonces aprender y exigir de nuevo el olvidado e irremplazable arte de la elección racional en la política y en las políticas: la democracia y la eficiencia de la gestión pública. No están a la mano ni la unanimidad ni la abundancia. Ahora hay que elegir sabiamente entre proyectos de gobierno rivales, así como los gobiernos tienen que elegir inteligentemente, bajo restricciones, cuál es la mejor opción para realizar los fines públicos. Hemos sido expulsados del edén de la Revolución y del Desarrollo.</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En referencia a lo anterior se puede afirmar que, efectivamente no podemos señalar a  nuestro país como un estado de desarrollo en todos sus ámbitos porque existen graves problemas y que son derivados de una mala experiencia, y reflexionando sobre esto se puede remarcar que el poder ha invadido las expectativas, pues solo una parte del sector y capital humano ha sido beneficiado, es decir, los que ocupan los mayores puestos y rangos, se han definido por la falta de experiencia malas políticas públicas. </w:t>
      </w:r>
    </w:p>
    <w:p w:rsidR="00FB7C30"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Por otro lado, existe en nuestro país un grave problema de incongruencia y corrupción puesto que en normas, decretos, acuerdos y reglas de operación en la asignación y </w:t>
      </w:r>
      <w:r w:rsidRPr="00F72535">
        <w:rPr>
          <w:rFonts w:ascii="Arial" w:hAnsi="Arial" w:cs="Arial"/>
          <w:sz w:val="24"/>
          <w:szCs w:val="24"/>
        </w:rPr>
        <w:lastRenderedPageBreak/>
        <w:t xml:space="preserve">ejercicio de políticas públicas ya sean al ramo de educación, salud y el campo, no se cumple con lo que se marca en estos tratados, por ejemplo existe una forma de pensar y decidir en los documentos y al momento de llevarlos a la práctica y ejercer los recursos suceden muchas cosas. Soñamos en grande y logramos lo más bajo. Por allí se dice y se reza que en un régimen democrático, las políticas públicas constituyen un aspecto sustancial para su consolidación. En primer lugar, implican la acción de gobierno en un entorno plural, de intereses diversos, donde las problemáticas son también plurales y diversas de acuerdo a los intereses y valoraciones de las personas. Requiere construir procesos abiertos y sistemáticos de deliberación para consensuar los problemas que se han de enfrentar y de qué manera, esto es, para definir las políticas públicas a desarrollar. Sin embargo, en esta labor se necesita la acción conjunta de gobernantes y gobernados. </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Una ciudadanía informada, activa y participativa es un componente distintivo de las políticas públicas en democracia, las cuales deben contemplar mecanismos de participación en condiciones de igualdad para determinar las problemáticas a atender, la definición y el diseño de las políticas a emprender, conocer de su implementación y, finalmente, evaluar los resultados.</w:t>
      </w:r>
    </w:p>
    <w:p w:rsidR="00FB7C30"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Lo anterior se escucha y se lee muy bien pero la realidad es otra es muy diferente a lo que se debiera hacer. Como lo marca el autor estamos en un proceso de redimensionamiento en la que hay que actuar con más seriedad, con personas preparadas, productivas y competentes. Tenemos que resolver el problema grave que existe en nuestro país, sin embargo la lectura nos dice que el </w:t>
      </w:r>
      <w:r w:rsidRPr="00F72535">
        <w:rPr>
          <w:rFonts w:ascii="Arial" w:hAnsi="Arial" w:cs="Arial"/>
          <w:b/>
          <w:sz w:val="24"/>
          <w:szCs w:val="24"/>
        </w:rPr>
        <w:t xml:space="preserve">redimensionamiento </w:t>
      </w:r>
      <w:r w:rsidRPr="00F72535">
        <w:rPr>
          <w:rFonts w:ascii="Arial" w:hAnsi="Arial" w:cs="Arial"/>
          <w:sz w:val="24"/>
          <w:szCs w:val="24"/>
        </w:rPr>
        <w:t xml:space="preserve">del estado ha sido, en el fondo, tirar el lastre y crear las condiciones para atender con eficiencia los muchos males, necesidades y problemas públicos. Pero el simple hecho institucional de un estado reducido no significa la solución de males y problemas públicos. </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Más allá del redimensionamiento, están las políticas a imaginar, a construir cerebralmente, a seleccionar rigurosamente, estimando costos, consecuencias, efectividad, para hacer frente en circunstancias de escasez a los ingentes problemas públicos y a los dramáticos problemas sociales de grandes números de población</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El segundo capítulo nos habla de gobernar por políticas públicas. Es decir, este apartado nos hace reflexionar acerca de en qué postura van a gobernar los gobernantes, cuando </w:t>
      </w:r>
      <w:r w:rsidRPr="00F72535">
        <w:rPr>
          <w:rFonts w:ascii="Arial" w:hAnsi="Arial" w:cs="Arial"/>
          <w:sz w:val="24"/>
          <w:szCs w:val="24"/>
        </w:rPr>
        <w:lastRenderedPageBreak/>
        <w:t>estamos en una sociedad que pese a su estado de crisis tiene más apertura a la participación a través del voto, a una sociedad que elige a sus representantes y que confía en ellos, es decir cómo un político puede trabajar en base a lo que actualmente está más normado y protegido  a nivel sociedad. El autor nos dice que mediante una pregunta bastante fuerte, que la expansión de las libertades políticas y económicas de la sociedad mexicana y latinoamericana, junto con la magnitud de sus problemas de atraso y justicia social, en medio de una transformación mundial de corte histórico, plantean al estado y a la sociedad problemas cruciales de organización política, de organización gubernamental y de gestión pública: de política y de políticas. ¿Cómo realizar las funciones del estado, en particular sus funciones económicas y sociales, en el nuevo contexto de una 'Sociedad más democrática, plural, abierta, informada y participativa, en la que el gobierno queda sujeto al control del voto, de la opinión crítica y de la exigencia de rendir públicamente cuenta de sus actos, y donde las decisiones de gobierno están además restringidas por los contrapesos de otros poderes del estado, por las libertades individuales constitucionalmente garantizadas, por la capacidad de organización e iniciativa de los grupos sociales para promover autónomamente sus intereses, por el buen conocimiento que ciudadanos y organizaciones poseen de sus problemas particulares y de los asuntos públicos...?</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Aparentemente estamos ante una sociedad más plural y democrática, estamos ante una transformación cultural, un contexto más globalizado, con gente más despierta, más preparada, con personas que defienden sus intereses, con grupos políticos más subdivididos, es decir no solo una tiene el poder puesto que ya hemos presenciado la oportunidad en los últimos años en que otro partido ha llevado las riendas del país, y donde la gente reflexiona su voto, y sabe qué tipo de gobernante quiere. Sin embargo, vemos que hay más presión, más exigencias, más voluntades, más organizaciones, y sobre todo más voces que se unen para defender la causa. Entonces ante todo ello qué tienen que hacer los gobernantes y los políticos para que sus fines y decisiones vayan de acuerdo a esa sociedad. Desafortunadamente estamos muy atrasados, puesto que la realidad es otra. Es decir, hay crecimiento de capacidades y competencias, pero también sigue creciendo la corrupción y el gobierno con el poder puede hacer miles de cosas para mantenerlo, y no permitir que lo rebasen. </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lastRenderedPageBreak/>
        <w:t xml:space="preserve">En referencia a lo anterior se puede decir que los gobernantes en la actualidad deben ser más inteligentes, puesto que la sociedad los tiene en la mira, y como dice el autor, gobernar en contextos políticos plurales y autónomos, de alta intensidad ciudadana y con graves problemas sociales irresueltos, parece exigir dos requisitos fundamentales: </w:t>
      </w:r>
      <w:r w:rsidRPr="00F72535">
        <w:rPr>
          <w:rFonts w:ascii="Arial" w:hAnsi="Arial" w:cs="Arial"/>
          <w:b/>
          <w:sz w:val="24"/>
          <w:szCs w:val="24"/>
        </w:rPr>
        <w:t>gobernar por políticas y gobernar con sentido público</w:t>
      </w:r>
      <w:r w:rsidRPr="00F72535">
        <w:rPr>
          <w:rFonts w:ascii="Arial" w:hAnsi="Arial" w:cs="Arial"/>
          <w:sz w:val="24"/>
          <w:szCs w:val="24"/>
        </w:rPr>
        <w:t>. Las estrategias de gobierno homogéneo y global, así como los estilos de gobierno secreto, excluyente y clientelares, están previsiblemente condenadas en el futuro inmediato a la ineficiencia administrativa, al castigo electoral y a la hostilidad política.</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Desafortunadamente en lo personal, las políticas públicas que emprenden los gobiernos actuales no son las correctas porque se toman muestras para atender las necesidades pero hay otras más olvidadas, por ejemplo, la cuestión de las personas de cultura indígena, los protegen en documentos y normas en sus estados de derecho en inclusión, pero todo queda en documentos, no hay acciones ni programas que atiendan realmente sus casos. Como por ejemplo el tema de la migración que cada vez crece, pues los discursos políticos son muy bien pronunciados, pero mientras eso sucede muchos migrantes siguen cruzando a los Estados Unidos y los asesinan o los reportan de regreso. Entonces qué es lo que está sucediendo</w:t>
      </w:r>
      <w:proofErr w:type="gramStart"/>
      <w:r w:rsidRPr="00F72535">
        <w:rPr>
          <w:rFonts w:ascii="Arial" w:hAnsi="Arial" w:cs="Arial"/>
          <w:sz w:val="24"/>
          <w:szCs w:val="24"/>
        </w:rPr>
        <w:t>?</w:t>
      </w:r>
      <w:proofErr w:type="gramEnd"/>
      <w:r w:rsidRPr="00F72535">
        <w:rPr>
          <w:rFonts w:ascii="Arial" w:hAnsi="Arial" w:cs="Arial"/>
          <w:sz w:val="24"/>
          <w:szCs w:val="24"/>
        </w:rPr>
        <w:t xml:space="preserve"> Que efectivamente el gobierno actual carece de políticas públicas reales y programas adecuados para atender sus necesidades.</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Ahora bien, en el capítulo tres que se aborda el tema de las Ciencias de Políticas: algunos trazos de su nacimiento y desarrollo; es decir, nos plantea de manera general que en un término más filosófico que solo la investigación puede ser el medio para llegar a comprender por qué los políticos actúan de una forma, es decir la irregularidad e incongruencia por ejemplo entre las promesa de campaña y cuando ya están en el puesto. Esto muchos no los preguntamos pero tienen su respuesta en los tratados y tesis de quienes se han dedicado a la investigación. Al respecto, analizar  la posibilidad de que la ciencia ayude a aclarar y ordenar las preferencias y metas de los actores políticos; la idea de la ciencia como un proceso abierto de conocimiento, sin verdades absolutas y finales, con enunciados sujetos a experimentación. </w:t>
      </w:r>
    </w:p>
    <w:p w:rsidR="00814EA2" w:rsidRPr="00F72535" w:rsidRDefault="00814EA2" w:rsidP="00F72535">
      <w:pPr>
        <w:spacing w:after="0" w:line="360" w:lineRule="auto"/>
        <w:jc w:val="both"/>
        <w:rPr>
          <w:rFonts w:ascii="Arial" w:hAnsi="Arial" w:cs="Arial"/>
          <w:sz w:val="24"/>
          <w:szCs w:val="24"/>
        </w:rPr>
      </w:pPr>
      <w:r w:rsidRPr="00F72535">
        <w:rPr>
          <w:rFonts w:ascii="Arial" w:hAnsi="Arial" w:cs="Arial"/>
          <w:sz w:val="24"/>
          <w:szCs w:val="24"/>
        </w:rPr>
        <w:t xml:space="preserve">Autores como </w:t>
      </w:r>
      <w:proofErr w:type="spellStart"/>
      <w:r w:rsidRPr="00F72535">
        <w:rPr>
          <w:rFonts w:ascii="Arial" w:hAnsi="Arial" w:cs="Arial"/>
          <w:sz w:val="24"/>
          <w:szCs w:val="24"/>
        </w:rPr>
        <w:t>Laswell</w:t>
      </w:r>
      <w:proofErr w:type="spellEnd"/>
      <w:r w:rsidRPr="00F72535">
        <w:rPr>
          <w:rFonts w:ascii="Arial" w:hAnsi="Arial" w:cs="Arial"/>
          <w:sz w:val="24"/>
          <w:szCs w:val="24"/>
        </w:rPr>
        <w:t xml:space="preserve"> nos habla de una política ilustrada, un gobierno dirigido y circunscrito por la razón y más específicamente por la ciencia. Nos plantea en este capítulo la orientación hacia las políticas tiene una doble dimensión: por una parte se </w:t>
      </w:r>
      <w:r w:rsidRPr="00F72535">
        <w:rPr>
          <w:rFonts w:ascii="Arial" w:hAnsi="Arial" w:cs="Arial"/>
          <w:sz w:val="24"/>
          <w:szCs w:val="24"/>
        </w:rPr>
        <w:lastRenderedPageBreak/>
        <w:t>enfoca al proceso de la política y por la otra hacia las necesidades de inteligencia del proceso. La primera tarea busca desarrollar la ciencia de la formación y ejecución de las políticas, utilizando los métodos de investigación de las ciencias sociales y de la psicología. La segunda tarea busca mejorar el contenido concreto de la información y la interpretación disponibles a los hacedores de las políticas y, por consiguiente, rebasa generalmente las fronteras de las ciencias sociales y de la psicología.</w:t>
      </w:r>
    </w:p>
    <w:p w:rsidR="00814EA2" w:rsidRPr="00F72535" w:rsidRDefault="00814EA2" w:rsidP="00F72535">
      <w:pPr>
        <w:spacing w:after="0" w:line="360" w:lineRule="auto"/>
        <w:rPr>
          <w:rFonts w:ascii="Arial" w:hAnsi="Arial" w:cs="Arial"/>
          <w:b/>
          <w:sz w:val="24"/>
          <w:szCs w:val="24"/>
        </w:rPr>
      </w:pPr>
    </w:p>
    <w:p w:rsidR="00814EA2" w:rsidRPr="00F72535" w:rsidRDefault="00814EA2" w:rsidP="00F72535">
      <w:pPr>
        <w:spacing w:after="0" w:line="360" w:lineRule="auto"/>
        <w:rPr>
          <w:rFonts w:ascii="Arial" w:hAnsi="Arial" w:cs="Arial"/>
          <w:b/>
          <w:sz w:val="24"/>
          <w:szCs w:val="24"/>
        </w:rPr>
      </w:pPr>
      <w:r w:rsidRPr="00F72535">
        <w:rPr>
          <w:rFonts w:ascii="Arial" w:hAnsi="Arial" w:cs="Arial"/>
          <w:b/>
          <w:sz w:val="24"/>
          <w:szCs w:val="24"/>
        </w:rPr>
        <w:t>CONCLUSIÓN</w:t>
      </w:r>
    </w:p>
    <w:p w:rsidR="00FB7C30"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Después de haber analizado muy a fondo </w:t>
      </w:r>
      <w:r w:rsidR="00FB7C30" w:rsidRPr="00F72535">
        <w:rPr>
          <w:rFonts w:ascii="Arial" w:hAnsi="Arial" w:cs="Arial"/>
          <w:sz w:val="24"/>
          <w:szCs w:val="24"/>
        </w:rPr>
        <w:t>esta lectura</w:t>
      </w:r>
      <w:r w:rsidRPr="00F72535">
        <w:rPr>
          <w:rFonts w:ascii="Arial" w:hAnsi="Arial" w:cs="Arial"/>
          <w:sz w:val="24"/>
          <w:szCs w:val="24"/>
        </w:rPr>
        <w:t xml:space="preserve"> </w:t>
      </w:r>
      <w:r w:rsidR="00FB7C30" w:rsidRPr="00F72535">
        <w:rPr>
          <w:rFonts w:ascii="Arial" w:hAnsi="Arial" w:cs="Arial"/>
          <w:sz w:val="24"/>
          <w:szCs w:val="24"/>
        </w:rPr>
        <w:t>que considero es de</w:t>
      </w:r>
      <w:r w:rsidRPr="00F72535">
        <w:rPr>
          <w:rFonts w:ascii="Arial" w:hAnsi="Arial" w:cs="Arial"/>
          <w:sz w:val="24"/>
          <w:szCs w:val="24"/>
        </w:rPr>
        <w:t xml:space="preserve"> gran relevancia e importancia, nos queda reflexionar que el tema de políticas públicas es tan amplio que habría que visualizarlo primero desde los términos filosóficos que lo sustentan. </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Parece que hoy en día nos hemos olvidado de esa parte, y habría que hacer una pregunta ¿Quién forma y quien capacita a un político que rige los destinos de un país? Creo que la respuesta es nadie, por consiguiente no hay un curso o preparación que les diga por gente capacitada y preparada qué es lo que tiene que hacer, por ello es que el autoritarismo del que se habla en los primeros apartados sigue vigente.</w:t>
      </w:r>
    </w:p>
    <w:p w:rsidR="00814EA2"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Estamos atravesando crisis económicas espantosas y las políticas e iniciativas públicas que el gobierno está ejerciendo hacia los estados están encaminadas a cambiar y quitar y no a renovar y fortalecer lo que se está haciendo. Hay un mal manejo de las mismas, y no existe un proceso de consolidación, al contrario se está afectando los intereses de grupos y organizaciones. </w:t>
      </w:r>
    </w:p>
    <w:p w:rsidR="003D11BE" w:rsidRPr="00F72535" w:rsidRDefault="00814EA2" w:rsidP="00F72535">
      <w:pPr>
        <w:spacing w:line="360" w:lineRule="auto"/>
        <w:jc w:val="both"/>
        <w:rPr>
          <w:rFonts w:ascii="Arial" w:hAnsi="Arial" w:cs="Arial"/>
          <w:sz w:val="24"/>
          <w:szCs w:val="24"/>
        </w:rPr>
      </w:pPr>
      <w:r w:rsidRPr="00F72535">
        <w:rPr>
          <w:rFonts w:ascii="Arial" w:hAnsi="Arial" w:cs="Arial"/>
          <w:sz w:val="24"/>
          <w:szCs w:val="24"/>
        </w:rPr>
        <w:t xml:space="preserve">Nos gustaría algún día que un político compartiera en verdad cuáles son sus fines en servir a los demás, y sobre todo cuáles son sus principios filosóficos y morales que lo caracterizan para hacer con amor y pasión su trabajo como dirigente de los rumbos y destinos de un país o región. No olvidar desde luego considerar el liderazgo como un fenómeno estrechamente relacionado con el desarrollo de la sociedad y con una función determinada y determinante para el cambio social, donde los líderes políticos deben situar a la comunidad política frente a los grandes desafíos que impiden o condicionan la transformación de la sociedad. Para desarrollar esta labor se hace necesario influir, comunicar y administrar bien el tempo político a fin de conseguir la confianza de los ciudadanos. </w:t>
      </w:r>
    </w:p>
    <w:sectPr w:rsidR="003D11BE" w:rsidRPr="00F72535" w:rsidSect="009D25F0">
      <w:footerReference w:type="default" r:id="rId9"/>
      <w:pgSz w:w="12240" w:h="15840"/>
      <w:pgMar w:top="1247" w:right="1304" w:bottom="1247" w:left="130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979" w:rsidRDefault="00607979" w:rsidP="00144263">
      <w:pPr>
        <w:spacing w:after="0" w:line="240" w:lineRule="auto"/>
      </w:pPr>
      <w:r>
        <w:separator/>
      </w:r>
    </w:p>
  </w:endnote>
  <w:endnote w:type="continuationSeparator" w:id="1">
    <w:p w:rsidR="00607979" w:rsidRDefault="00607979" w:rsidP="00144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991503"/>
      <w:docPartObj>
        <w:docPartGallery w:val="Page Numbers (Bottom of Page)"/>
        <w:docPartUnique/>
      </w:docPartObj>
    </w:sdtPr>
    <w:sdtContent>
      <w:p w:rsidR="00607979" w:rsidRDefault="00066402">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819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style="mso-next-textbox:#Autoforma 22" inset=",0,,0">
                <w:txbxContent>
                  <w:p w:rsidR="00607979" w:rsidRDefault="00066402">
                    <w:pPr>
                      <w:jc w:val="center"/>
                    </w:pPr>
                    <w:fldSimple w:instr="PAGE    \* MERGEFORMAT">
                      <w:r w:rsidR="00F512F7" w:rsidRPr="00F512F7">
                        <w:rPr>
                          <w:noProof/>
                          <w:lang w:val="es-ES"/>
                        </w:rPr>
                        <w:t>1</w:t>
                      </w:r>
                    </w:fldSimple>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8193"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979" w:rsidRDefault="00607979" w:rsidP="00144263">
      <w:pPr>
        <w:spacing w:after="0" w:line="240" w:lineRule="auto"/>
      </w:pPr>
      <w:r>
        <w:separator/>
      </w:r>
    </w:p>
  </w:footnote>
  <w:footnote w:type="continuationSeparator" w:id="1">
    <w:p w:rsidR="00607979" w:rsidRDefault="00607979" w:rsidP="00144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0319"/>
    <w:multiLevelType w:val="hybridMultilevel"/>
    <w:tmpl w:val="165C1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742252"/>
    <w:multiLevelType w:val="hybridMultilevel"/>
    <w:tmpl w:val="72E2D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597EC2"/>
    <w:multiLevelType w:val="hybridMultilevel"/>
    <w:tmpl w:val="9AFC2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A3C5F"/>
    <w:multiLevelType w:val="hybridMultilevel"/>
    <w:tmpl w:val="7A268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6E0D60"/>
    <w:multiLevelType w:val="hybridMultilevel"/>
    <w:tmpl w:val="B55C18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oNotTrackMoves/>
  <w:defaultTabStop w:val="708"/>
  <w:hyphenationZone w:val="425"/>
  <w:characterSpacingControl w:val="doNotCompress"/>
  <w:hdrShapeDefaults>
    <o:shapedefaults v:ext="edit" spidmax="8196">
      <o:colormenu v:ext="edit" strokecolor="none [3212]"/>
    </o:shapedefaults>
    <o:shapelayout v:ext="edit">
      <o:idmap v:ext="edit" data="8"/>
      <o:rules v:ext="edit">
        <o:r id="V:Rule2" type="connector" idref="#Autoforma 21"/>
      </o:rules>
    </o:shapelayout>
  </w:hdrShapeDefaults>
  <w:footnotePr>
    <w:footnote w:id="0"/>
    <w:footnote w:id="1"/>
  </w:footnotePr>
  <w:endnotePr>
    <w:endnote w:id="0"/>
    <w:endnote w:id="1"/>
  </w:endnotePr>
  <w:compat/>
  <w:rsids>
    <w:rsidRoot w:val="00615DC8"/>
    <w:rsid w:val="00021ED5"/>
    <w:rsid w:val="00026F34"/>
    <w:rsid w:val="000323AB"/>
    <w:rsid w:val="00040C4B"/>
    <w:rsid w:val="00043326"/>
    <w:rsid w:val="00063F8D"/>
    <w:rsid w:val="00066402"/>
    <w:rsid w:val="000A4DE5"/>
    <w:rsid w:val="000C3F3D"/>
    <w:rsid w:val="000C60CC"/>
    <w:rsid w:val="000D53F4"/>
    <w:rsid w:val="000F5BEA"/>
    <w:rsid w:val="000F7614"/>
    <w:rsid w:val="00110838"/>
    <w:rsid w:val="00116DE7"/>
    <w:rsid w:val="00124382"/>
    <w:rsid w:val="00144263"/>
    <w:rsid w:val="001611B4"/>
    <w:rsid w:val="001A0B30"/>
    <w:rsid w:val="001B07E0"/>
    <w:rsid w:val="001B112C"/>
    <w:rsid w:val="001D1D77"/>
    <w:rsid w:val="001D33DD"/>
    <w:rsid w:val="001D6C18"/>
    <w:rsid w:val="00225871"/>
    <w:rsid w:val="00231CA3"/>
    <w:rsid w:val="00240123"/>
    <w:rsid w:val="00265582"/>
    <w:rsid w:val="00282856"/>
    <w:rsid w:val="002948D7"/>
    <w:rsid w:val="002A07FB"/>
    <w:rsid w:val="002A60BC"/>
    <w:rsid w:val="002E4732"/>
    <w:rsid w:val="00306AFA"/>
    <w:rsid w:val="00307092"/>
    <w:rsid w:val="00322B59"/>
    <w:rsid w:val="003430D9"/>
    <w:rsid w:val="003450FA"/>
    <w:rsid w:val="00346D18"/>
    <w:rsid w:val="00360C53"/>
    <w:rsid w:val="00391A39"/>
    <w:rsid w:val="00394C3B"/>
    <w:rsid w:val="003D11BE"/>
    <w:rsid w:val="00407C77"/>
    <w:rsid w:val="004406BB"/>
    <w:rsid w:val="004641AE"/>
    <w:rsid w:val="00473F9D"/>
    <w:rsid w:val="004F0A67"/>
    <w:rsid w:val="004F7549"/>
    <w:rsid w:val="00533BBD"/>
    <w:rsid w:val="00557D4B"/>
    <w:rsid w:val="00577010"/>
    <w:rsid w:val="00594EA6"/>
    <w:rsid w:val="005A1433"/>
    <w:rsid w:val="005B7D1B"/>
    <w:rsid w:val="005C22DB"/>
    <w:rsid w:val="005E5F2C"/>
    <w:rsid w:val="0060047A"/>
    <w:rsid w:val="006052F8"/>
    <w:rsid w:val="00607979"/>
    <w:rsid w:val="00615DC8"/>
    <w:rsid w:val="00632E49"/>
    <w:rsid w:val="006A0579"/>
    <w:rsid w:val="006A0DF5"/>
    <w:rsid w:val="006B6394"/>
    <w:rsid w:val="006E7BE2"/>
    <w:rsid w:val="006F250A"/>
    <w:rsid w:val="00735E38"/>
    <w:rsid w:val="00754623"/>
    <w:rsid w:val="00765DE7"/>
    <w:rsid w:val="00775AED"/>
    <w:rsid w:val="00782021"/>
    <w:rsid w:val="007865D0"/>
    <w:rsid w:val="00791A7D"/>
    <w:rsid w:val="007A2980"/>
    <w:rsid w:val="007A7DD9"/>
    <w:rsid w:val="007C1B11"/>
    <w:rsid w:val="007C3C34"/>
    <w:rsid w:val="007D4DA1"/>
    <w:rsid w:val="007E22D8"/>
    <w:rsid w:val="007E48AD"/>
    <w:rsid w:val="00814EA2"/>
    <w:rsid w:val="00827366"/>
    <w:rsid w:val="00860343"/>
    <w:rsid w:val="00865530"/>
    <w:rsid w:val="00890097"/>
    <w:rsid w:val="008B5CAD"/>
    <w:rsid w:val="008B755E"/>
    <w:rsid w:val="008C49FB"/>
    <w:rsid w:val="008F38E2"/>
    <w:rsid w:val="00900A32"/>
    <w:rsid w:val="00902FAD"/>
    <w:rsid w:val="00934E99"/>
    <w:rsid w:val="00936BC6"/>
    <w:rsid w:val="0095136C"/>
    <w:rsid w:val="00955118"/>
    <w:rsid w:val="0096362F"/>
    <w:rsid w:val="00990F50"/>
    <w:rsid w:val="009C00AB"/>
    <w:rsid w:val="009D25F0"/>
    <w:rsid w:val="009E13E6"/>
    <w:rsid w:val="00A13049"/>
    <w:rsid w:val="00A50803"/>
    <w:rsid w:val="00A61656"/>
    <w:rsid w:val="00A95E9B"/>
    <w:rsid w:val="00AA4A8C"/>
    <w:rsid w:val="00AB50DE"/>
    <w:rsid w:val="00AC23F0"/>
    <w:rsid w:val="00AC37E2"/>
    <w:rsid w:val="00AC62A2"/>
    <w:rsid w:val="00AD1D09"/>
    <w:rsid w:val="00AD407B"/>
    <w:rsid w:val="00AE180D"/>
    <w:rsid w:val="00AF24D6"/>
    <w:rsid w:val="00B9470C"/>
    <w:rsid w:val="00BD5811"/>
    <w:rsid w:val="00C236A4"/>
    <w:rsid w:val="00C30C34"/>
    <w:rsid w:val="00C33490"/>
    <w:rsid w:val="00C46A27"/>
    <w:rsid w:val="00C86E20"/>
    <w:rsid w:val="00C921E8"/>
    <w:rsid w:val="00C9333B"/>
    <w:rsid w:val="00CC6438"/>
    <w:rsid w:val="00D06D73"/>
    <w:rsid w:val="00D366D8"/>
    <w:rsid w:val="00D67AF3"/>
    <w:rsid w:val="00DC1F81"/>
    <w:rsid w:val="00E10D4D"/>
    <w:rsid w:val="00E13175"/>
    <w:rsid w:val="00E277B7"/>
    <w:rsid w:val="00E6684F"/>
    <w:rsid w:val="00E917A1"/>
    <w:rsid w:val="00EA0C23"/>
    <w:rsid w:val="00EC3606"/>
    <w:rsid w:val="00EC3AA4"/>
    <w:rsid w:val="00EE11B7"/>
    <w:rsid w:val="00EF2907"/>
    <w:rsid w:val="00EF6DA8"/>
    <w:rsid w:val="00F072C5"/>
    <w:rsid w:val="00F16AEF"/>
    <w:rsid w:val="00F255CD"/>
    <w:rsid w:val="00F47DE0"/>
    <w:rsid w:val="00F512F7"/>
    <w:rsid w:val="00F564C9"/>
    <w:rsid w:val="00F63452"/>
    <w:rsid w:val="00F7169C"/>
    <w:rsid w:val="00F72535"/>
    <w:rsid w:val="00FB50F3"/>
    <w:rsid w:val="00FB7C30"/>
    <w:rsid w:val="00FC1A2D"/>
    <w:rsid w:val="00FC3E1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1243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r="http://schemas.openxmlformats.org/officeDocument/2006/relationships" xmlns:w="http://schemas.openxmlformats.org/wordprocessingml/2006/main">
  <w:divs>
    <w:div w:id="33429674">
      <w:bodyDiv w:val="1"/>
      <w:marLeft w:val="0"/>
      <w:marRight w:val="0"/>
      <w:marTop w:val="0"/>
      <w:marBottom w:val="0"/>
      <w:divBdr>
        <w:top w:val="none" w:sz="0" w:space="0" w:color="auto"/>
        <w:left w:val="none" w:sz="0" w:space="0" w:color="auto"/>
        <w:bottom w:val="none" w:sz="0" w:space="0" w:color="auto"/>
        <w:right w:val="none" w:sz="0" w:space="0" w:color="auto"/>
      </w:divBdr>
      <w:divsChild>
        <w:div w:id="301816738">
          <w:marLeft w:val="0"/>
          <w:marRight w:val="0"/>
          <w:marTop w:val="0"/>
          <w:marBottom w:val="0"/>
          <w:divBdr>
            <w:top w:val="none" w:sz="0" w:space="0" w:color="auto"/>
            <w:left w:val="none" w:sz="0" w:space="0" w:color="auto"/>
            <w:bottom w:val="none" w:sz="0" w:space="0" w:color="auto"/>
            <w:right w:val="none" w:sz="0" w:space="0" w:color="auto"/>
          </w:divBdr>
          <w:divsChild>
            <w:div w:id="1574852134">
              <w:marLeft w:val="0"/>
              <w:marRight w:val="0"/>
              <w:marTop w:val="0"/>
              <w:marBottom w:val="0"/>
              <w:divBdr>
                <w:top w:val="none" w:sz="0" w:space="0" w:color="auto"/>
                <w:left w:val="none" w:sz="0" w:space="0" w:color="auto"/>
                <w:bottom w:val="none" w:sz="0" w:space="0" w:color="auto"/>
                <w:right w:val="none" w:sz="0" w:space="0" w:color="auto"/>
              </w:divBdr>
              <w:divsChild>
                <w:div w:id="3971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7770">
      <w:bodyDiv w:val="1"/>
      <w:marLeft w:val="0"/>
      <w:marRight w:val="0"/>
      <w:marTop w:val="0"/>
      <w:marBottom w:val="0"/>
      <w:divBdr>
        <w:top w:val="none" w:sz="0" w:space="0" w:color="auto"/>
        <w:left w:val="none" w:sz="0" w:space="0" w:color="auto"/>
        <w:bottom w:val="none" w:sz="0" w:space="0" w:color="auto"/>
        <w:right w:val="none" w:sz="0" w:space="0" w:color="auto"/>
      </w:divBdr>
      <w:divsChild>
        <w:div w:id="1281374302">
          <w:marLeft w:val="0"/>
          <w:marRight w:val="0"/>
          <w:marTop w:val="0"/>
          <w:marBottom w:val="0"/>
          <w:divBdr>
            <w:top w:val="none" w:sz="0" w:space="0" w:color="auto"/>
            <w:left w:val="none" w:sz="0" w:space="0" w:color="auto"/>
            <w:bottom w:val="none" w:sz="0" w:space="0" w:color="auto"/>
            <w:right w:val="none" w:sz="0" w:space="0" w:color="auto"/>
          </w:divBdr>
          <w:divsChild>
            <w:div w:id="311981283">
              <w:marLeft w:val="0"/>
              <w:marRight w:val="0"/>
              <w:marTop w:val="0"/>
              <w:marBottom w:val="0"/>
              <w:divBdr>
                <w:top w:val="none" w:sz="0" w:space="0" w:color="auto"/>
                <w:left w:val="none" w:sz="0" w:space="0" w:color="auto"/>
                <w:bottom w:val="none" w:sz="0" w:space="0" w:color="auto"/>
                <w:right w:val="none" w:sz="0" w:space="0" w:color="auto"/>
              </w:divBdr>
              <w:divsChild>
                <w:div w:id="19921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1051">
      <w:bodyDiv w:val="1"/>
      <w:marLeft w:val="0"/>
      <w:marRight w:val="0"/>
      <w:marTop w:val="0"/>
      <w:marBottom w:val="0"/>
      <w:divBdr>
        <w:top w:val="none" w:sz="0" w:space="0" w:color="auto"/>
        <w:left w:val="none" w:sz="0" w:space="0" w:color="auto"/>
        <w:bottom w:val="none" w:sz="0" w:space="0" w:color="auto"/>
        <w:right w:val="none" w:sz="0" w:space="0" w:color="auto"/>
      </w:divBdr>
      <w:divsChild>
        <w:div w:id="1567178610">
          <w:marLeft w:val="0"/>
          <w:marRight w:val="0"/>
          <w:marTop w:val="0"/>
          <w:marBottom w:val="0"/>
          <w:divBdr>
            <w:top w:val="none" w:sz="0" w:space="0" w:color="auto"/>
            <w:left w:val="none" w:sz="0" w:space="0" w:color="auto"/>
            <w:bottom w:val="none" w:sz="0" w:space="0" w:color="auto"/>
            <w:right w:val="none" w:sz="0" w:space="0" w:color="auto"/>
          </w:divBdr>
          <w:divsChild>
            <w:div w:id="686443501">
              <w:marLeft w:val="0"/>
              <w:marRight w:val="0"/>
              <w:marTop w:val="0"/>
              <w:marBottom w:val="0"/>
              <w:divBdr>
                <w:top w:val="none" w:sz="0" w:space="0" w:color="auto"/>
                <w:left w:val="none" w:sz="0" w:space="0" w:color="auto"/>
                <w:bottom w:val="none" w:sz="0" w:space="0" w:color="auto"/>
                <w:right w:val="none" w:sz="0" w:space="0" w:color="auto"/>
              </w:divBdr>
              <w:divsChild>
                <w:div w:id="1765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7522">
      <w:bodyDiv w:val="1"/>
      <w:marLeft w:val="0"/>
      <w:marRight w:val="0"/>
      <w:marTop w:val="0"/>
      <w:marBottom w:val="0"/>
      <w:divBdr>
        <w:top w:val="none" w:sz="0" w:space="0" w:color="auto"/>
        <w:left w:val="none" w:sz="0" w:space="0" w:color="auto"/>
        <w:bottom w:val="none" w:sz="0" w:space="0" w:color="auto"/>
        <w:right w:val="none" w:sz="0" w:space="0" w:color="auto"/>
      </w:divBdr>
    </w:div>
    <w:div w:id="881097734">
      <w:bodyDiv w:val="1"/>
      <w:marLeft w:val="0"/>
      <w:marRight w:val="0"/>
      <w:marTop w:val="0"/>
      <w:marBottom w:val="0"/>
      <w:divBdr>
        <w:top w:val="none" w:sz="0" w:space="0" w:color="auto"/>
        <w:left w:val="none" w:sz="0" w:space="0" w:color="auto"/>
        <w:bottom w:val="none" w:sz="0" w:space="0" w:color="auto"/>
        <w:right w:val="none" w:sz="0" w:space="0" w:color="auto"/>
      </w:divBdr>
    </w:div>
    <w:div w:id="1266112924">
      <w:bodyDiv w:val="1"/>
      <w:marLeft w:val="0"/>
      <w:marRight w:val="0"/>
      <w:marTop w:val="0"/>
      <w:marBottom w:val="0"/>
      <w:divBdr>
        <w:top w:val="none" w:sz="0" w:space="0" w:color="auto"/>
        <w:left w:val="none" w:sz="0" w:space="0" w:color="auto"/>
        <w:bottom w:val="none" w:sz="0" w:space="0" w:color="auto"/>
        <w:right w:val="none" w:sz="0" w:space="0" w:color="auto"/>
      </w:divBdr>
      <w:divsChild>
        <w:div w:id="713894970">
          <w:marLeft w:val="0"/>
          <w:marRight w:val="0"/>
          <w:marTop w:val="0"/>
          <w:marBottom w:val="0"/>
          <w:divBdr>
            <w:top w:val="none" w:sz="0" w:space="0" w:color="auto"/>
            <w:left w:val="none" w:sz="0" w:space="0" w:color="auto"/>
            <w:bottom w:val="none" w:sz="0" w:space="0" w:color="auto"/>
            <w:right w:val="none" w:sz="0" w:space="0" w:color="auto"/>
          </w:divBdr>
          <w:divsChild>
            <w:div w:id="159394820">
              <w:marLeft w:val="0"/>
              <w:marRight w:val="0"/>
              <w:marTop w:val="0"/>
              <w:marBottom w:val="0"/>
              <w:divBdr>
                <w:top w:val="none" w:sz="0" w:space="0" w:color="auto"/>
                <w:left w:val="none" w:sz="0" w:space="0" w:color="auto"/>
                <w:bottom w:val="none" w:sz="0" w:space="0" w:color="auto"/>
                <w:right w:val="none" w:sz="0" w:space="0" w:color="auto"/>
              </w:divBdr>
              <w:divsChild>
                <w:div w:id="11784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56F57-6494-42F7-8232-C881CD2B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6579</TotalTime>
  <Pages>7</Pages>
  <Words>2295</Words>
  <Characters>12625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
  <LinksUpToDate>false</LinksUpToDate>
  <CharactersWithSpaces>14891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ASIGNATURA:</dc:subject>
  <dc:creator>Delegación Admtiva</dc:creator>
  <cp:lastModifiedBy>Informatica</cp:lastModifiedBy>
  <cp:revision>53</cp:revision>
  <dcterms:created xsi:type="dcterms:W3CDTF">2015-10-21T14:40:00Z</dcterms:created>
  <dcterms:modified xsi:type="dcterms:W3CDTF">2016-04-11T15:34:00Z</dcterms:modified>
</cp:coreProperties>
</file>