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E39" w:rsidRDefault="00180617" w:rsidP="00180617">
      <w:pPr>
        <w:jc w:val="center"/>
        <w:rPr>
          <w:rFonts w:ascii="Arial" w:hAnsi="Arial" w:cs="Arial"/>
          <w:b/>
        </w:rPr>
      </w:pPr>
      <w:r w:rsidRPr="00180617">
        <w:rPr>
          <w:rFonts w:ascii="Arial" w:hAnsi="Arial" w:cs="Arial"/>
          <w:b/>
        </w:rPr>
        <w:t>Apéndice.</w:t>
      </w:r>
    </w:p>
    <w:p w:rsidR="001F677C" w:rsidRDefault="001F677C" w:rsidP="00180617">
      <w:pPr>
        <w:jc w:val="center"/>
        <w:rPr>
          <w:rFonts w:ascii="Arial" w:hAnsi="Arial" w:cs="Arial"/>
          <w:b/>
        </w:rPr>
      </w:pPr>
    </w:p>
    <w:p w:rsidR="001F677C" w:rsidRDefault="001F677C" w:rsidP="00180617">
      <w:pPr>
        <w:jc w:val="center"/>
        <w:rPr>
          <w:rFonts w:ascii="Arial" w:hAnsi="Arial" w:cs="Arial"/>
          <w:b/>
        </w:rPr>
      </w:pPr>
      <w:r>
        <w:rPr>
          <w:noProof/>
          <w:color w:val="0000FF"/>
          <w:lang w:eastAsia="es-MX"/>
        </w:rPr>
        <w:drawing>
          <wp:inline distT="0" distB="0" distL="0" distR="0">
            <wp:extent cx="1595755" cy="2466975"/>
            <wp:effectExtent l="19050" t="0" r="4445" b="0"/>
            <wp:docPr id="1" name="Imagen 1" descr="http://cybergeo.revues.org/docannexe/image/5591/img-26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ybergeo.revues.org/docannexe/image/5591/img-26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7C" w:rsidRDefault="001F677C" w:rsidP="00180617">
      <w:pPr>
        <w:jc w:val="center"/>
        <w:rPr>
          <w:rFonts w:ascii="Arial" w:hAnsi="Arial" w:cs="Arial"/>
          <w:b/>
        </w:rPr>
      </w:pPr>
    </w:p>
    <w:p w:rsidR="001F677C" w:rsidRDefault="001F677C" w:rsidP="00180617">
      <w:pPr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w:drawing>
          <wp:inline distT="0" distB="0" distL="0" distR="0">
            <wp:extent cx="4140835" cy="2734310"/>
            <wp:effectExtent l="19050" t="0" r="0" b="0"/>
            <wp:docPr id="4" name="fancybox-img" descr="Imagen 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Imagen 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7C" w:rsidRDefault="001F677C" w:rsidP="00180617">
      <w:pPr>
        <w:jc w:val="center"/>
        <w:rPr>
          <w:rFonts w:ascii="Arial" w:hAnsi="Arial" w:cs="Arial"/>
          <w:b/>
        </w:rPr>
      </w:pPr>
    </w:p>
    <w:tbl>
      <w:tblPr>
        <w:tblW w:w="4900" w:type="pct"/>
        <w:jc w:val="center"/>
        <w:tblCellMar>
          <w:left w:w="0" w:type="dxa"/>
          <w:right w:w="0" w:type="dxa"/>
        </w:tblCellMar>
        <w:tblLook w:val="04A0"/>
      </w:tblPr>
      <w:tblGrid>
        <w:gridCol w:w="8661"/>
      </w:tblGrid>
      <w:tr w:rsidR="001F677C" w:rsidRPr="001F677C" w:rsidTr="001F677C">
        <w:trPr>
          <w:jc w:val="center"/>
        </w:trPr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es-MX"/>
              </w:rPr>
            </w:pPr>
          </w:p>
        </w:tc>
      </w:tr>
      <w:tr w:rsidR="001F677C" w:rsidRPr="001F677C" w:rsidTr="001F677C">
        <w:trPr>
          <w:jc w:val="center"/>
        </w:trPr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A9A9A9"/>
                <w:sz w:val="26"/>
                <w:szCs w:val="26"/>
                <w:lang w:eastAsia="es-MX"/>
              </w:rPr>
            </w:pPr>
            <w:r w:rsidRPr="001F677C">
              <w:rPr>
                <w:rFonts w:ascii="Arial" w:eastAsia="Times New Roman" w:hAnsi="Arial" w:cs="Arial"/>
                <w:b/>
                <w:bCs/>
                <w:color w:val="A9A9A9"/>
                <w:sz w:val="26"/>
                <w:szCs w:val="26"/>
                <w:lang w:eastAsia="es-MX"/>
              </w:rPr>
              <w:t>Desocupación</w:t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40"/>
        <w:gridCol w:w="8598"/>
      </w:tblGrid>
      <w:tr w:rsidR="001F677C" w:rsidRPr="001F677C" w:rsidTr="001F677C">
        <w:tc>
          <w:tcPr>
            <w:tcW w:w="240" w:type="dxa"/>
            <w:vAlign w:val="center"/>
            <w:hideMark/>
          </w:tcPr>
          <w:p w:rsidR="001F677C" w:rsidRPr="001F677C" w:rsidRDefault="001F677C" w:rsidP="001F677C">
            <w:pPr>
              <w:spacing w:before="27" w:after="136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112395" cy="112395"/>
                  <wp:effectExtent l="19050" t="0" r="0" b="0"/>
                  <wp:docPr id="7" name="Imagen 7" descr="http://www3.inegi.org.mx/img/Navegacion/Pob_pun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3.inegi.org.mx/img/Navegacion/Pob_punt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Población desocupada</w:t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8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15 y más años - 2014-2016 -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8" name="Imagen 8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10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15 y más años - antecedentes laborales - 2014-2016 -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9" name="Imagen 9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11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15 años y más - escolaridad - 2014-2016 -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10" name="Imagen 10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12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trimestral - con o sin experiencia - 2012-2015 -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11" name="Imagen 11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13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trimestral - escolaridad - 2012-2015 -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12" name="Imagen 12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40"/>
        <w:gridCol w:w="8598"/>
      </w:tblGrid>
      <w:tr w:rsidR="001F677C" w:rsidRPr="001F677C" w:rsidTr="001F677C">
        <w:tc>
          <w:tcPr>
            <w:tcW w:w="240" w:type="dxa"/>
            <w:vAlign w:val="center"/>
            <w:hideMark/>
          </w:tcPr>
          <w:p w:rsidR="001F677C" w:rsidRPr="001F677C" w:rsidRDefault="001F677C" w:rsidP="001F677C">
            <w:pPr>
              <w:spacing w:before="27" w:after="136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112395" cy="112395"/>
                  <wp:effectExtent l="19050" t="0" r="0" b="0"/>
                  <wp:docPr id="13" name="Imagen 13" descr="http://www3.inegi.org.mx/img/Navegacion/Pob_pun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3.inegi.org.mx/img/Navegacion/Pob_punt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Tasa nacional</w:t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14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desocupación - serie desestacionalizada - 2013-2016 -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146685" cy="146685"/>
                  <wp:effectExtent l="19050" t="0" r="5715" b="0"/>
                  <wp:docPr id="14" name="Imagen 14" descr="Gráf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ráf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16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desocupación - 2014-2016 -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15" name="Imagen 15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17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series desestacionalizadas - género - 2014-2016 -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16" name="Imagen 16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18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trimestral - serie desestacionalizada - 2012-2015 -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146685" cy="146685"/>
                  <wp:effectExtent l="19050" t="0" r="5715" b="0"/>
                  <wp:docPr id="17" name="Imagen 17" descr="Gráf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ráf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19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trimestral - género - 2012-2015 -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18" name="Imagen 18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20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trimestral - series desestacionalizadas - género - 2012-2015 -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19" name="Imagen 19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40"/>
        <w:gridCol w:w="8598"/>
      </w:tblGrid>
      <w:tr w:rsidR="001F677C" w:rsidRPr="001F677C" w:rsidTr="001F677C">
        <w:tc>
          <w:tcPr>
            <w:tcW w:w="240" w:type="dxa"/>
            <w:vAlign w:val="center"/>
            <w:hideMark/>
          </w:tcPr>
          <w:p w:rsidR="001F677C" w:rsidRPr="001F677C" w:rsidRDefault="001F677C" w:rsidP="001F677C">
            <w:pPr>
              <w:spacing w:before="27" w:after="136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112395" cy="112395"/>
                  <wp:effectExtent l="19050" t="0" r="0" b="0"/>
                  <wp:docPr id="20" name="Imagen 20" descr="http://www3.inegi.org.mx/img/Navegacion/Pob_pun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3.inegi.org.mx/img/Navegacion/Pob_punt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hyperlink r:id="rId21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Tasa país — OECD — 2014-2016 — comparativo internacional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21" name="Imagen 21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40"/>
        <w:gridCol w:w="8598"/>
      </w:tblGrid>
      <w:tr w:rsidR="001F677C" w:rsidRPr="001F677C" w:rsidTr="001F677C">
        <w:tc>
          <w:tcPr>
            <w:tcW w:w="240" w:type="dxa"/>
            <w:vAlign w:val="center"/>
            <w:hideMark/>
          </w:tcPr>
          <w:p w:rsidR="001F677C" w:rsidRPr="001F677C" w:rsidRDefault="001F677C" w:rsidP="001F677C">
            <w:pPr>
              <w:spacing w:before="27" w:after="136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112395" cy="112395"/>
                  <wp:effectExtent l="19050" t="0" r="0" b="0"/>
                  <wp:docPr id="22" name="Imagen 22" descr="http://www3.inegi.org.mx/img/Navegacion/Pob_pun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3.inegi.org.mx/img/Navegacion/Pob_punt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Tasa TOPD1</w:t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22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ocupación parcial y desocupación - trimestral - 2012-2015 -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23" name="Imagen 23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23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ocupación parcial y desocupación - trimestral - series desestacionalizadas - 2012-2015 - nacional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24" name="Imagen 24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40"/>
        <w:gridCol w:w="8598"/>
      </w:tblGrid>
      <w:tr w:rsidR="001F677C" w:rsidRPr="001F677C" w:rsidTr="001F677C">
        <w:tc>
          <w:tcPr>
            <w:tcW w:w="240" w:type="dxa"/>
            <w:vAlign w:val="center"/>
            <w:hideMark/>
          </w:tcPr>
          <w:p w:rsidR="001F677C" w:rsidRPr="001F677C" w:rsidRDefault="001F677C" w:rsidP="001F677C">
            <w:pPr>
              <w:spacing w:before="27" w:after="136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112395" cy="112395"/>
                  <wp:effectExtent l="19050" t="0" r="0" b="0"/>
                  <wp:docPr id="25" name="Imagen 25" descr="http://www3.inegi.org.mx/img/Navegacion/Pob_pun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3.inegi.org.mx/img/Navegacion/Pob_punt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Tasa total</w:t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24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trimestral - 2012-2015 - entidad federativa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26" name="Imagen 26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25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trimestral - serie desestacionalizada - 2012-2015 - entidad federativa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27" name="Imagen 27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40"/>
        <w:gridCol w:w="8598"/>
      </w:tblGrid>
      <w:tr w:rsidR="001F677C" w:rsidRPr="001F677C" w:rsidTr="001F677C">
        <w:tc>
          <w:tcPr>
            <w:tcW w:w="240" w:type="dxa"/>
            <w:vAlign w:val="center"/>
            <w:hideMark/>
          </w:tcPr>
          <w:p w:rsidR="001F677C" w:rsidRPr="001F677C" w:rsidRDefault="001F677C" w:rsidP="001F677C">
            <w:pPr>
              <w:spacing w:before="27" w:after="136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112395" cy="112395"/>
                  <wp:effectExtent l="19050" t="0" r="0" b="0"/>
                  <wp:docPr id="28" name="Imagen 28" descr="http://www3.inegi.org.mx/img/Navegacion/Pob_pun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3.inegi.org.mx/img/Navegacion/Pob_punt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Tasa urbana</w:t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26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2014-2016 - 32 ciudades</w:t>
              </w:r>
            </w:hyperlink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8890" cy="8890"/>
                  <wp:effectExtent l="0" t="0" r="0" b="0"/>
                  <wp:docPr id="29" name="Imagen 29" descr="Cua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ua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7C" w:rsidRPr="001F677C" w:rsidRDefault="001F677C" w:rsidP="001F677C">
      <w:pPr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5"/>
        <w:gridCol w:w="8763"/>
      </w:tblGrid>
      <w:tr w:rsidR="001F677C" w:rsidRPr="001F677C" w:rsidTr="001F677C">
        <w:tc>
          <w:tcPr>
            <w:tcW w:w="75" w:type="dxa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F677C" w:rsidRPr="001F677C" w:rsidRDefault="001F677C" w:rsidP="001F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677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     -  </w:t>
            </w:r>
            <w:hyperlink r:id="rId27" w:history="1">
              <w:r w:rsidRPr="001F677C">
                <w:rPr>
                  <w:rFonts w:ascii="Arial" w:eastAsia="Times New Roman" w:hAnsi="Arial" w:cs="Arial"/>
                  <w:color w:val="000000"/>
                  <w:sz w:val="18"/>
                  <w:u w:val="single"/>
                  <w:lang w:eastAsia="es-MX"/>
                </w:rPr>
                <w:t>series desestacionalizadas - 2014-2016 - 32 ciudades</w:t>
              </w:r>
            </w:hyperlink>
          </w:p>
        </w:tc>
      </w:tr>
    </w:tbl>
    <w:p w:rsidR="001F677C" w:rsidRDefault="001F677C" w:rsidP="00180617">
      <w:pPr>
        <w:jc w:val="center"/>
        <w:rPr>
          <w:rFonts w:ascii="Arial" w:hAnsi="Arial" w:cs="Arial"/>
          <w:b/>
        </w:rPr>
      </w:pPr>
    </w:p>
    <w:p w:rsidR="009E3DE4" w:rsidRDefault="009E3DE4" w:rsidP="009E3DE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Crecimiento poblacional en México.</w:t>
      </w:r>
    </w:p>
    <w:p w:rsidR="009E3DE4" w:rsidRDefault="009E3DE4" w:rsidP="009E3DE4">
      <w:pPr>
        <w:rPr>
          <w:lang w:val="es-ES"/>
        </w:rPr>
      </w:pPr>
      <w:r>
        <w:rPr>
          <w:lang w:val="es-ES"/>
        </w:rPr>
        <w:t>Año 2000, 97.5 millones de personas.</w:t>
      </w:r>
      <w:r>
        <w:rPr>
          <w:lang w:val="es-ES"/>
        </w:rPr>
        <w:br/>
        <w:t>• Año 2001, 99.7 millones de personas.</w:t>
      </w:r>
      <w:r>
        <w:rPr>
          <w:lang w:val="es-ES"/>
        </w:rPr>
        <w:br/>
        <w:t>• Año 2002, 100.9 millones de personas.</w:t>
      </w:r>
      <w:r>
        <w:rPr>
          <w:lang w:val="es-ES"/>
        </w:rPr>
        <w:br/>
        <w:t>• Año 2003, 102 millones de personas.</w:t>
      </w:r>
      <w:r>
        <w:rPr>
          <w:lang w:val="es-ES"/>
        </w:rPr>
        <w:br/>
        <w:t>• Año 2004, 103millones de personas.</w:t>
      </w:r>
      <w:r>
        <w:rPr>
          <w:lang w:val="es-ES"/>
        </w:rPr>
        <w:br/>
        <w:t>• Año 2005, 103.9 millones de personas.</w:t>
      </w:r>
      <w:r>
        <w:rPr>
          <w:lang w:val="es-ES"/>
        </w:rPr>
        <w:br/>
        <w:t>• Año 2006, 104.8 millones de personas.</w:t>
      </w:r>
      <w:r>
        <w:rPr>
          <w:lang w:val="es-ES"/>
        </w:rPr>
        <w:br/>
        <w:t>• Año 2007, 105.8 millones de personas.</w:t>
      </w:r>
      <w:r>
        <w:rPr>
          <w:lang w:val="es-ES"/>
        </w:rPr>
        <w:br/>
        <w:t>• Año 2008, 106.6 millones de personas.</w:t>
      </w:r>
      <w:r>
        <w:rPr>
          <w:lang w:val="es-ES"/>
        </w:rPr>
        <w:br/>
        <w:t>• Año 2009,107.6 millones de personas.</w:t>
      </w:r>
      <w:r>
        <w:rPr>
          <w:lang w:val="es-ES"/>
        </w:rPr>
        <w:br/>
        <w:t>• Año 2010, 108.4 millones de personas</w:t>
      </w:r>
    </w:p>
    <w:p w:rsidR="00E37D27" w:rsidRDefault="00E37D27" w:rsidP="009E3DE4">
      <w:pPr>
        <w:rPr>
          <w:lang w:val="es-ES"/>
        </w:rPr>
      </w:pPr>
    </w:p>
    <w:p w:rsidR="00E37D27" w:rsidRDefault="00E37D27" w:rsidP="00E37D27">
      <w:pPr>
        <w:pStyle w:val="Ttulo2"/>
        <w:jc w:val="center"/>
      </w:pPr>
    </w:p>
    <w:p w:rsidR="00E37D27" w:rsidRDefault="00E37D27" w:rsidP="00E37D27">
      <w:pPr>
        <w:pStyle w:val="Ttulo2"/>
        <w:jc w:val="center"/>
      </w:pPr>
    </w:p>
    <w:p w:rsidR="00E37D27" w:rsidRDefault="00E37D27" w:rsidP="00E37D27">
      <w:pPr>
        <w:pStyle w:val="Ttulo2"/>
        <w:jc w:val="center"/>
      </w:pPr>
    </w:p>
    <w:p w:rsidR="00E37D27" w:rsidRDefault="00E37D27" w:rsidP="00E37D27">
      <w:pPr>
        <w:pStyle w:val="Ttulo2"/>
        <w:jc w:val="center"/>
      </w:pPr>
    </w:p>
    <w:p w:rsidR="00E37D27" w:rsidRDefault="00E37D27" w:rsidP="00E37D27">
      <w:pPr>
        <w:pStyle w:val="Ttulo2"/>
        <w:jc w:val="center"/>
      </w:pPr>
    </w:p>
    <w:p w:rsidR="00E37D27" w:rsidRDefault="00E37D27" w:rsidP="00E37D27">
      <w:pPr>
        <w:pStyle w:val="Ttulo2"/>
        <w:jc w:val="center"/>
      </w:pPr>
      <w:r>
        <w:lastRenderedPageBreak/>
        <w:t>Crecimiento del PIB de México</w:t>
      </w:r>
    </w:p>
    <w:tbl>
      <w:tblPr>
        <w:tblW w:w="0" w:type="auto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078"/>
      </w:tblGrid>
      <w:tr w:rsidR="00E37D27">
        <w:trPr>
          <w:tblCellSpacing w:w="30" w:type="dxa"/>
        </w:trPr>
        <w:tc>
          <w:tcPr>
            <w:tcW w:w="0" w:type="auto"/>
            <w:vAlign w:val="center"/>
            <w:hideMark/>
          </w:tcPr>
          <w:p w:rsidR="00E37D27" w:rsidRDefault="00E37D2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Tabla que muestra el crecimiento del Producto Interno Bruto de México a partir del Milagro Mexicano.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9"/>
              <w:gridCol w:w="725"/>
              <w:gridCol w:w="2240"/>
              <w:gridCol w:w="1248"/>
              <w:gridCol w:w="1387"/>
              <w:gridCol w:w="1363"/>
            </w:tblGrid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FF"/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Presidente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FF"/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Periodo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FF"/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PIB $ Constantes (miles de millones de pesos)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FF"/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Crecimiento del </w:t>
                  </w:r>
                  <w:r>
                    <w:rPr>
                      <w:sz w:val="20"/>
                      <w:szCs w:val="20"/>
                    </w:rPr>
                    <w:br/>
                    <w:t>PIB en el sexenio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FF"/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Tasa </w:t>
                  </w:r>
                  <w:r>
                    <w:rPr>
                      <w:sz w:val="20"/>
                      <w:szCs w:val="20"/>
                    </w:rPr>
                    <w:br/>
                    <w:t xml:space="preserve">promedio </w:t>
                  </w:r>
                  <w:r>
                    <w:rPr>
                      <w:sz w:val="20"/>
                      <w:szCs w:val="20"/>
                    </w:rPr>
                    <w:br/>
                    <w:t>anual de crecimiento</w:t>
                  </w:r>
                  <w:r>
                    <w:rPr>
                      <w:sz w:val="20"/>
                      <w:szCs w:val="20"/>
                    </w:rPr>
                    <w:br/>
                    <w:t>del PIB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FFFF"/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Crecimiento del PIB </w:t>
                  </w:r>
                  <w:r>
                    <w:rPr>
                      <w:sz w:val="20"/>
                      <w:szCs w:val="20"/>
                    </w:rPr>
                    <w:br/>
                    <w:t xml:space="preserve">per capita durante </w:t>
                  </w:r>
                  <w:r>
                    <w:rPr>
                      <w:sz w:val="20"/>
                      <w:szCs w:val="20"/>
                    </w:rPr>
                    <w:br/>
                    <w:t>el sexenio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28" w:tgtFrame="_blank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>Lázaro Cárdenas del Río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1940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77.49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30.27%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4.52%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18.02%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29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>Manuel Avila Camacho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1946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110.86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43.06%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6.15%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20.49%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30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>Miguel Alemán Valdés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1952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155.31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40.10%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5.78%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18.38%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31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>Adolfo Ruiz Cortines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1958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225.60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45.26%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6.42%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21.21%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32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>Adolfo López Mateos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1964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333.47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47.81%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6.73%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21.56%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33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>Gustavo Diaz Ordaz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1970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493.47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47.98%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6.75%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23.49%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34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>Luis Echeverría Alvarez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1976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706.24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43.12%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6.16%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16.20%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35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>José López Portillo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1982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1030.97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45.98%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6.51%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24.36%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36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>Miguel de la Madrid Hurtado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1988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1042.07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1.08%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0.18%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-10.07%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37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 xml:space="preserve">Carlos Salinas de Gortari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1994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1311.66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25.87%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3.91%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12.42%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38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>Ernesto Zedillo Ponce de León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2000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1651.50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22.18%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3.39%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11.18%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39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 xml:space="preserve">Vicente Fox </w:t>
                    </w:r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lastRenderedPageBreak/>
                      <w:t>Quesada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 xml:space="preserve">2006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1900.89/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lastRenderedPageBreak/>
                    <w:t xml:space="preserve">8563.59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14.80%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2.03%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4.47%</w:t>
                  </w:r>
                </w:p>
              </w:tc>
            </w:tr>
            <w:tr w:rsidR="00E37D2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hyperlink r:id="rId40" w:history="1">
                    <w:r>
                      <w:rPr>
                        <w:rStyle w:val="Hipervnculo"/>
                        <w:color w:val="0000FF"/>
                        <w:sz w:val="20"/>
                        <w:szCs w:val="20"/>
                      </w:rPr>
                      <w:t>Felipe Calderón Hinojosa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2012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9634.72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12.51%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2.04%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37D27" w:rsidRDefault="00E37D2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2.02%</w:t>
                  </w:r>
                </w:p>
              </w:tc>
            </w:tr>
          </w:tbl>
          <w:p w:rsidR="00E37D27" w:rsidRDefault="00E37D27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E37D27" w:rsidRPr="00180617" w:rsidRDefault="00E37D27" w:rsidP="009E3DE4">
      <w:pPr>
        <w:rPr>
          <w:rFonts w:ascii="Arial" w:hAnsi="Arial" w:cs="Arial"/>
          <w:b/>
        </w:rPr>
      </w:pPr>
    </w:p>
    <w:sectPr w:rsidR="00E37D27" w:rsidRPr="00180617" w:rsidSect="003D3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80617"/>
    <w:rsid w:val="00160EEC"/>
    <w:rsid w:val="00180617"/>
    <w:rsid w:val="001F677C"/>
    <w:rsid w:val="003D31E5"/>
    <w:rsid w:val="00495120"/>
    <w:rsid w:val="009E3DE4"/>
    <w:rsid w:val="009F68FF"/>
    <w:rsid w:val="00E37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E5"/>
  </w:style>
  <w:style w:type="paragraph" w:styleId="Ttulo2">
    <w:name w:val="heading 2"/>
    <w:basedOn w:val="Normal"/>
    <w:link w:val="Ttulo2Car"/>
    <w:uiPriority w:val="9"/>
    <w:qFormat/>
    <w:rsid w:val="00E37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6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77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F677C"/>
    <w:rPr>
      <w:rFonts w:ascii="Arial" w:hAnsi="Arial" w:cs="Arial" w:hint="default"/>
      <w:strike w:val="0"/>
      <w:dstrike w:val="0"/>
      <w:color w:val="000000"/>
      <w:u w:val="single"/>
      <w:effect w:val="none"/>
      <w:shd w:val="clear" w:color="auto" w:fill="auto"/>
    </w:rPr>
  </w:style>
  <w:style w:type="paragraph" w:styleId="NormalWeb">
    <w:name w:val="Normal (Web)"/>
    <w:basedOn w:val="Normal"/>
    <w:uiPriority w:val="99"/>
    <w:unhideWhenUsed/>
    <w:rsid w:val="001F677C"/>
    <w:pPr>
      <w:spacing w:after="136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37D27"/>
    <w:rPr>
      <w:rFonts w:ascii="Times New Roman" w:eastAsia="Times New Roman" w:hAnsi="Times New Roman" w:cs="Times New Roman"/>
      <w:b/>
      <w:bCs/>
      <w:color w:val="000000"/>
      <w:sz w:val="36"/>
      <w:szCs w:val="36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http://www.economia.com.mx/vicente_fox_quesada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http://www.economia.com.mx/luis_echeverria_alvarez.htm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http://www.economia.com.mx/gustavo_diaz_ordaz.htm" TargetMode="External"/><Relationship Id="rId38" Type="http://schemas.openxmlformats.org/officeDocument/2006/relationships/hyperlink" Target="http://www.economia.com.mx/ernesto_zedillo_ponce_de_leon.htm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http://www.economia.com.mx/manuel_avila_camacho.htm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http://www.economia.com.mx/adolfo_lopez_mateos.htm" TargetMode="External"/><Relationship Id="rId37" Type="http://schemas.openxmlformats.org/officeDocument/2006/relationships/hyperlink" Target="http://www.economia.com.mx/carlos_salinas_de_gortari.htm" TargetMode="External"/><Relationship Id="rId40" Type="http://schemas.openxmlformats.org/officeDocument/2006/relationships/hyperlink" Target="http://www.economia.com.mx/felipe_de_jesus_calderon_hinojosa.ht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gif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http://www.ensubasta.com.mx/lazaro_cardenas_del_rio.htm" TargetMode="External"/><Relationship Id="rId36" Type="http://schemas.openxmlformats.org/officeDocument/2006/relationships/hyperlink" Target="http://www.economia.com.mx/miguel_de_la_madrid_hurtado.htm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http://www.economia.com.mx/adolfo_ruiz_cortines.htm" TargetMode="External"/><Relationship Id="rId4" Type="http://schemas.openxmlformats.org/officeDocument/2006/relationships/hyperlink" Target="http://cybergeo.revues.org/docannexe/image/5591/img-26.jpg" TargetMode="External"/><Relationship Id="rId9" Type="http://schemas.openxmlformats.org/officeDocument/2006/relationships/image" Target="media/image4.gif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http://www.economia.com.mx/miguel_aleman_valdes.htm" TargetMode="External"/><Relationship Id="rId35" Type="http://schemas.openxmlformats.org/officeDocument/2006/relationships/hyperlink" Target="http://www.economia.com.mx/jose_lopez_portillo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gallegosf</dc:creator>
  <cp:keywords/>
  <dc:description/>
  <cp:lastModifiedBy>gallegosf</cp:lastModifiedBy>
  <cp:revision>6</cp:revision>
  <dcterms:created xsi:type="dcterms:W3CDTF">2016-05-05T02:07:00Z</dcterms:created>
  <dcterms:modified xsi:type="dcterms:W3CDTF">2016-05-05T02:28:00Z</dcterms:modified>
</cp:coreProperties>
</file>