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C72" w:rsidRDefault="00E83C72" w:rsidP="00E83C72">
      <w:pPr>
        <w:spacing w:line="360" w:lineRule="auto"/>
        <w:jc w:val="center"/>
        <w:rPr>
          <w:rStyle w:val="Textoennegrita"/>
          <w:rFonts w:ascii="Arial" w:hAnsi="Arial" w:cs="Arial"/>
          <w:b w:val="0"/>
          <w:color w:val="222222"/>
          <w:sz w:val="28"/>
          <w:szCs w:val="28"/>
          <w:shd w:val="clear" w:color="auto" w:fill="FFFFFF"/>
        </w:rPr>
      </w:pPr>
      <w:r w:rsidRPr="00EA6A39">
        <w:rPr>
          <w:rFonts w:ascii="Arial" w:hAnsi="Arial" w:cs="Arial"/>
          <w:noProof/>
          <w:sz w:val="28"/>
          <w:szCs w:val="28"/>
          <w:lang w:eastAsia="es-MX"/>
        </w:rPr>
        <w:drawing>
          <wp:inline distT="0" distB="0" distL="0" distR="0" wp14:anchorId="64C30EC0" wp14:editId="2A19C2B4">
            <wp:extent cx="2950210" cy="561975"/>
            <wp:effectExtent l="0" t="0" r="2540" b="9525"/>
            <wp:docPr id="1" name="Imagen 1" descr="http://iapchiapas.org.mx/images/logos/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2757" cy="579604"/>
                    </a:xfrm>
                    <a:prstGeom prst="rect">
                      <a:avLst/>
                    </a:prstGeom>
                    <a:noFill/>
                    <a:ln>
                      <a:noFill/>
                    </a:ln>
                  </pic:spPr>
                </pic:pic>
              </a:graphicData>
            </a:graphic>
          </wp:inline>
        </w:drawing>
      </w:r>
    </w:p>
    <w:p w:rsidR="00E83C72" w:rsidRPr="00824EBE" w:rsidRDefault="00E83C72" w:rsidP="00E83C72">
      <w:pPr>
        <w:spacing w:line="360" w:lineRule="auto"/>
        <w:jc w:val="center"/>
        <w:rPr>
          <w:rStyle w:val="Textoennegrita"/>
          <w:rFonts w:ascii="Arial Black" w:hAnsi="Arial Black" w:cs="Arial"/>
          <w:b w:val="0"/>
          <w:color w:val="222222"/>
          <w:sz w:val="24"/>
          <w:szCs w:val="28"/>
          <w:shd w:val="clear" w:color="auto" w:fill="FFFFFF"/>
        </w:rPr>
      </w:pPr>
    </w:p>
    <w:p w:rsidR="00824EBE" w:rsidRDefault="00E83C72" w:rsidP="00E83C72">
      <w:pPr>
        <w:spacing w:line="360" w:lineRule="auto"/>
        <w:jc w:val="center"/>
        <w:rPr>
          <w:rStyle w:val="Textoennegrita"/>
          <w:rFonts w:ascii="Arial Black" w:hAnsi="Arial Black" w:cs="Arial"/>
          <w:color w:val="0D0D0D" w:themeColor="text1" w:themeTint="F2"/>
          <w:sz w:val="28"/>
          <w:szCs w:val="32"/>
          <w:shd w:val="clear" w:color="auto" w:fill="FFFFFF"/>
        </w:rPr>
      </w:pPr>
      <w:r w:rsidRPr="00824EBE">
        <w:rPr>
          <w:rStyle w:val="Textoennegrita"/>
          <w:rFonts w:ascii="Arial Black" w:hAnsi="Arial Black" w:cs="Arial"/>
          <w:color w:val="0D0D0D" w:themeColor="text1" w:themeTint="F2"/>
          <w:sz w:val="28"/>
          <w:szCs w:val="32"/>
          <w:shd w:val="clear" w:color="auto" w:fill="FFFFFF"/>
        </w:rPr>
        <w:t>MAESTRIA EN ADMNISTRACIÓ</w:t>
      </w:r>
      <w:r w:rsidRPr="00824EBE">
        <w:rPr>
          <w:rStyle w:val="Textoennegrita"/>
          <w:rFonts w:ascii="Arial Black" w:hAnsi="Arial Black" w:cs="Arial"/>
          <w:color w:val="0D0D0D" w:themeColor="text1" w:themeTint="F2"/>
          <w:sz w:val="28"/>
          <w:szCs w:val="32"/>
          <w:shd w:val="clear" w:color="auto" w:fill="FFFFFF"/>
        </w:rPr>
        <w:t xml:space="preserve">N </w:t>
      </w:r>
    </w:p>
    <w:p w:rsidR="00E83C72" w:rsidRPr="00824EBE" w:rsidRDefault="00E83C72" w:rsidP="00E83C72">
      <w:pPr>
        <w:spacing w:line="360" w:lineRule="auto"/>
        <w:jc w:val="center"/>
        <w:rPr>
          <w:rStyle w:val="Textoennegrita"/>
          <w:rFonts w:ascii="Arial Black" w:hAnsi="Arial Black" w:cs="Arial"/>
          <w:color w:val="0D0D0D" w:themeColor="text1" w:themeTint="F2"/>
          <w:sz w:val="28"/>
          <w:szCs w:val="32"/>
          <w:shd w:val="clear" w:color="auto" w:fill="FFFFFF"/>
        </w:rPr>
      </w:pPr>
      <w:r w:rsidRPr="00824EBE">
        <w:rPr>
          <w:rStyle w:val="Textoennegrita"/>
          <w:rFonts w:ascii="Arial Black" w:hAnsi="Arial Black" w:cs="Arial"/>
          <w:color w:val="0D0D0D" w:themeColor="text1" w:themeTint="F2"/>
          <w:sz w:val="28"/>
          <w:szCs w:val="32"/>
          <w:shd w:val="clear" w:color="auto" w:fill="FFFFFF"/>
        </w:rPr>
        <w:t xml:space="preserve">Y POLITICAS PÚBLICAS </w:t>
      </w:r>
    </w:p>
    <w:p w:rsidR="00071656" w:rsidRPr="00824EBE" w:rsidRDefault="00071656" w:rsidP="00E83C72">
      <w:pPr>
        <w:spacing w:line="360" w:lineRule="auto"/>
        <w:jc w:val="center"/>
        <w:rPr>
          <w:rStyle w:val="Textoennegrita"/>
          <w:rFonts w:ascii="Arial Black" w:hAnsi="Arial Black" w:cs="Arial"/>
          <w:color w:val="0D0D0D" w:themeColor="text1" w:themeTint="F2"/>
          <w:sz w:val="28"/>
          <w:szCs w:val="32"/>
          <w:shd w:val="clear" w:color="auto" w:fill="FFFFFF"/>
        </w:rPr>
      </w:pPr>
    </w:p>
    <w:p w:rsidR="00824EBE" w:rsidRPr="00071656" w:rsidRDefault="00E83C72" w:rsidP="00824EBE">
      <w:pPr>
        <w:spacing w:line="360" w:lineRule="auto"/>
        <w:jc w:val="center"/>
        <w:rPr>
          <w:rStyle w:val="Textoennegrita"/>
          <w:rFonts w:ascii="Arial Black" w:hAnsi="Arial Black" w:cs="Arial"/>
          <w:i/>
          <w:color w:val="0D0D0D" w:themeColor="text1" w:themeTint="F2"/>
          <w:sz w:val="28"/>
          <w:szCs w:val="32"/>
          <w:shd w:val="clear" w:color="auto" w:fill="FFFFFF"/>
        </w:rPr>
      </w:pPr>
      <w:r w:rsidRPr="00071656">
        <w:rPr>
          <w:rFonts w:ascii="Arial Black" w:eastAsia="Times New Roman" w:hAnsi="Arial Black" w:cs="Arial"/>
          <w:b/>
          <w:i/>
          <w:color w:val="0D0D0D" w:themeColor="text1" w:themeTint="F2"/>
          <w:sz w:val="28"/>
          <w:szCs w:val="32"/>
          <w:lang w:eastAsia="es-MX"/>
        </w:rPr>
        <w:t xml:space="preserve">DISEÑO Y ANALISIS DE POLITICAS </w:t>
      </w:r>
      <w:r w:rsidRPr="00071656">
        <w:rPr>
          <w:rFonts w:ascii="Arial Black" w:eastAsia="Times New Roman" w:hAnsi="Arial Black" w:cs="Arial"/>
          <w:b/>
          <w:i/>
          <w:color w:val="0D0D0D" w:themeColor="text1" w:themeTint="F2"/>
          <w:sz w:val="28"/>
          <w:szCs w:val="32"/>
          <w:lang w:eastAsia="es-MX"/>
        </w:rPr>
        <w:t>PÚBLICAS</w:t>
      </w:r>
    </w:p>
    <w:p w:rsidR="00824EBE" w:rsidRPr="00824EBE" w:rsidRDefault="00824EBE" w:rsidP="00824EBE">
      <w:pPr>
        <w:spacing w:line="360" w:lineRule="auto"/>
        <w:jc w:val="center"/>
        <w:rPr>
          <w:rStyle w:val="Textoennegrita"/>
          <w:rFonts w:ascii="Arial Black" w:hAnsi="Arial Black" w:cs="Arial"/>
          <w:color w:val="0D0D0D" w:themeColor="text1" w:themeTint="F2"/>
          <w:sz w:val="28"/>
          <w:szCs w:val="32"/>
          <w:shd w:val="clear" w:color="auto" w:fill="FFFFFF"/>
        </w:rPr>
      </w:pPr>
    </w:p>
    <w:p w:rsidR="00824EBE" w:rsidRPr="00824EBE" w:rsidRDefault="00824EBE" w:rsidP="00824EBE">
      <w:pPr>
        <w:spacing w:line="360" w:lineRule="auto"/>
        <w:jc w:val="center"/>
        <w:rPr>
          <w:rStyle w:val="Textoennegrita"/>
          <w:rFonts w:ascii="Arial Black" w:hAnsi="Arial Black" w:cs="Arial"/>
          <w:color w:val="0D0D0D" w:themeColor="text1" w:themeTint="F2"/>
          <w:sz w:val="28"/>
          <w:szCs w:val="32"/>
          <w:shd w:val="clear" w:color="auto" w:fill="FFFFFF"/>
        </w:rPr>
      </w:pPr>
      <w:r w:rsidRPr="00824EBE">
        <w:rPr>
          <w:rFonts w:ascii="Arial Black" w:hAnsi="Arial Black"/>
          <w:b/>
          <w:color w:val="0D0D0D" w:themeColor="text1" w:themeTint="F2"/>
          <w:sz w:val="28"/>
          <w:szCs w:val="32"/>
        </w:rPr>
        <w:t>MTRO. ROMMEL ROSAS REYES</w:t>
      </w:r>
    </w:p>
    <w:p w:rsidR="00E83C72" w:rsidRPr="00824EBE" w:rsidRDefault="00E83C72" w:rsidP="00E83C72">
      <w:pPr>
        <w:spacing w:line="360" w:lineRule="auto"/>
        <w:jc w:val="center"/>
        <w:rPr>
          <w:rStyle w:val="Textoennegrita"/>
          <w:rFonts w:ascii="Arial Black" w:hAnsi="Arial Black" w:cs="Arial"/>
          <w:color w:val="0D0D0D" w:themeColor="text1" w:themeTint="F2"/>
          <w:sz w:val="28"/>
          <w:szCs w:val="32"/>
          <w:shd w:val="clear" w:color="auto" w:fill="FFFFFF"/>
        </w:rPr>
      </w:pPr>
    </w:p>
    <w:p w:rsidR="00E83C72" w:rsidRPr="00071656" w:rsidRDefault="00E83C72" w:rsidP="00E83C72">
      <w:pPr>
        <w:spacing w:line="360" w:lineRule="auto"/>
        <w:jc w:val="center"/>
        <w:rPr>
          <w:rStyle w:val="Textoennegrita"/>
          <w:rFonts w:ascii="Arial Black" w:hAnsi="Arial Black" w:cs="Arial"/>
          <w:color w:val="0D0D0D" w:themeColor="text1" w:themeTint="F2"/>
          <w:sz w:val="28"/>
          <w:szCs w:val="32"/>
          <w:u w:val="single"/>
          <w:shd w:val="clear" w:color="auto" w:fill="FFFFFF"/>
        </w:rPr>
      </w:pPr>
      <w:r w:rsidRPr="00071656">
        <w:rPr>
          <w:rStyle w:val="Textoennegrita"/>
          <w:rFonts w:ascii="Arial Black" w:hAnsi="Arial Black" w:cs="Arial"/>
          <w:color w:val="0D0D0D" w:themeColor="text1" w:themeTint="F2"/>
          <w:sz w:val="28"/>
          <w:szCs w:val="32"/>
          <w:u w:val="single"/>
          <w:shd w:val="clear" w:color="auto" w:fill="FFFFFF"/>
        </w:rPr>
        <w:t>LJILJANA DOREYRA CAMACHO GRAJALES</w:t>
      </w:r>
    </w:p>
    <w:p w:rsidR="00E83C72" w:rsidRPr="00824EBE" w:rsidRDefault="00E83C72" w:rsidP="00E83C72">
      <w:pPr>
        <w:spacing w:after="0" w:line="300" w:lineRule="atLeast"/>
        <w:rPr>
          <w:rFonts w:ascii="Arial Black" w:eastAsia="Times New Roman" w:hAnsi="Arial Black" w:cs="Arial"/>
          <w:b/>
          <w:color w:val="0D0D0D" w:themeColor="text1" w:themeTint="F2"/>
          <w:sz w:val="28"/>
          <w:szCs w:val="32"/>
          <w:lang w:eastAsia="es-MX"/>
        </w:rPr>
      </w:pPr>
    </w:p>
    <w:p w:rsidR="00E83C72" w:rsidRPr="00824EBE" w:rsidRDefault="00E83C72" w:rsidP="00E83C72">
      <w:pPr>
        <w:spacing w:after="0" w:line="300" w:lineRule="atLeast"/>
        <w:jc w:val="center"/>
        <w:rPr>
          <w:rFonts w:ascii="Arial Black" w:eastAsia="Times New Roman" w:hAnsi="Arial Black" w:cs="Arial"/>
          <w:b/>
          <w:color w:val="0D0D0D" w:themeColor="text1" w:themeTint="F2"/>
          <w:sz w:val="28"/>
          <w:szCs w:val="32"/>
          <w:lang w:eastAsia="es-MX"/>
        </w:rPr>
      </w:pPr>
    </w:p>
    <w:p w:rsidR="00E83C72" w:rsidRPr="00824EBE" w:rsidRDefault="00824EBE" w:rsidP="00E83C72">
      <w:pPr>
        <w:spacing w:after="0" w:line="300" w:lineRule="atLeast"/>
        <w:jc w:val="center"/>
        <w:rPr>
          <w:rFonts w:ascii="Arial Black" w:eastAsia="Times New Roman" w:hAnsi="Arial Black" w:cs="Arial"/>
          <w:b/>
          <w:color w:val="0D0D0D" w:themeColor="text1" w:themeTint="F2"/>
          <w:sz w:val="28"/>
          <w:szCs w:val="32"/>
          <w:lang w:eastAsia="es-MX"/>
        </w:rPr>
      </w:pPr>
      <w:r w:rsidRPr="00824EBE">
        <w:rPr>
          <w:rFonts w:ascii="Arial Black" w:eastAsia="Times New Roman" w:hAnsi="Arial Black" w:cs="Arial"/>
          <w:b/>
          <w:color w:val="0D0D0D" w:themeColor="text1" w:themeTint="F2"/>
          <w:sz w:val="28"/>
          <w:szCs w:val="32"/>
          <w:lang w:eastAsia="es-MX"/>
        </w:rPr>
        <w:t>“</w:t>
      </w:r>
      <w:r w:rsidR="00E83C72" w:rsidRPr="00824EBE">
        <w:rPr>
          <w:rFonts w:ascii="Arial Black" w:eastAsia="Times New Roman" w:hAnsi="Arial Black" w:cs="Arial"/>
          <w:b/>
          <w:color w:val="0D0D0D" w:themeColor="text1" w:themeTint="F2"/>
          <w:sz w:val="28"/>
          <w:szCs w:val="32"/>
          <w:lang w:eastAsia="es-MX"/>
        </w:rPr>
        <w:t>EL ESTUDIO DE LAS POLITICAS PÚBLICAS</w:t>
      </w:r>
      <w:r w:rsidRPr="00824EBE">
        <w:rPr>
          <w:rFonts w:ascii="Arial Black" w:eastAsia="Times New Roman" w:hAnsi="Arial Black" w:cs="Arial"/>
          <w:b/>
          <w:color w:val="0D0D0D" w:themeColor="text1" w:themeTint="F2"/>
          <w:sz w:val="28"/>
          <w:szCs w:val="32"/>
          <w:lang w:eastAsia="es-MX"/>
        </w:rPr>
        <w:t>”</w:t>
      </w:r>
    </w:p>
    <w:p w:rsidR="00E83C72" w:rsidRDefault="00E83C72" w:rsidP="00E83C72">
      <w:pPr>
        <w:spacing w:line="360" w:lineRule="auto"/>
        <w:jc w:val="center"/>
        <w:rPr>
          <w:rStyle w:val="Textoennegrita"/>
          <w:rFonts w:ascii="Arial Black" w:hAnsi="Arial Black" w:cs="Arial"/>
          <w:color w:val="0D0D0D" w:themeColor="text1" w:themeTint="F2"/>
          <w:sz w:val="28"/>
          <w:szCs w:val="32"/>
          <w:shd w:val="clear" w:color="auto" w:fill="FFFFFF"/>
        </w:rPr>
      </w:pPr>
    </w:p>
    <w:p w:rsidR="00824EBE" w:rsidRPr="00824EBE" w:rsidRDefault="00824EBE" w:rsidP="00E83C72">
      <w:pPr>
        <w:spacing w:line="360" w:lineRule="auto"/>
        <w:jc w:val="center"/>
        <w:rPr>
          <w:rStyle w:val="Textoennegrita"/>
          <w:rFonts w:ascii="Arial Black" w:hAnsi="Arial Black" w:cs="Arial"/>
          <w:color w:val="0D0D0D" w:themeColor="text1" w:themeTint="F2"/>
          <w:sz w:val="28"/>
          <w:szCs w:val="32"/>
          <w:shd w:val="clear" w:color="auto" w:fill="FFFFFF"/>
        </w:rPr>
      </w:pPr>
    </w:p>
    <w:p w:rsidR="00E83C72" w:rsidRPr="00824EBE" w:rsidRDefault="00071656" w:rsidP="00E83C72">
      <w:pPr>
        <w:spacing w:line="360" w:lineRule="auto"/>
        <w:jc w:val="center"/>
        <w:rPr>
          <w:rStyle w:val="Textoennegrita"/>
          <w:rFonts w:ascii="Arial Black" w:hAnsi="Arial Black" w:cs="Arial"/>
          <w:color w:val="0D0D0D" w:themeColor="text1" w:themeTint="F2"/>
          <w:sz w:val="28"/>
          <w:szCs w:val="32"/>
          <w:shd w:val="clear" w:color="auto" w:fill="FFFFFF"/>
        </w:rPr>
      </w:pPr>
      <w:r>
        <w:rPr>
          <w:rStyle w:val="Textoennegrita"/>
          <w:rFonts w:ascii="Arial Black" w:hAnsi="Arial Black" w:cs="Arial"/>
          <w:color w:val="0D0D0D" w:themeColor="text1" w:themeTint="F2"/>
          <w:sz w:val="28"/>
          <w:szCs w:val="32"/>
          <w:shd w:val="clear" w:color="auto" w:fill="FFFFFF"/>
        </w:rPr>
        <w:t xml:space="preserve">ABRIL 2016, </w:t>
      </w:r>
      <w:r w:rsidR="00E83C72" w:rsidRPr="00824EBE">
        <w:rPr>
          <w:rStyle w:val="Textoennegrita"/>
          <w:rFonts w:ascii="Arial Black" w:hAnsi="Arial Black" w:cs="Arial"/>
          <w:color w:val="0D0D0D" w:themeColor="text1" w:themeTint="F2"/>
          <w:sz w:val="28"/>
          <w:szCs w:val="32"/>
          <w:shd w:val="clear" w:color="auto" w:fill="FFFFFF"/>
        </w:rPr>
        <w:t>TUXTLA GUTIERREZ, CHIAPAS</w:t>
      </w:r>
      <w:r>
        <w:rPr>
          <w:rStyle w:val="Textoennegrita"/>
          <w:rFonts w:ascii="Arial Black" w:hAnsi="Arial Black" w:cs="Arial"/>
          <w:color w:val="0D0D0D" w:themeColor="text1" w:themeTint="F2"/>
          <w:sz w:val="28"/>
          <w:szCs w:val="32"/>
          <w:shd w:val="clear" w:color="auto" w:fill="FFFFFF"/>
        </w:rPr>
        <w:t xml:space="preserve">, </w:t>
      </w:r>
    </w:p>
    <w:p w:rsidR="00E83C72" w:rsidRDefault="00E83C72" w:rsidP="00E83C72">
      <w:pPr>
        <w:spacing w:line="360" w:lineRule="auto"/>
        <w:jc w:val="center"/>
        <w:rPr>
          <w:rFonts w:ascii="Arial" w:hAnsi="Arial" w:cs="Arial"/>
          <w:b/>
          <w:sz w:val="28"/>
          <w:szCs w:val="24"/>
        </w:rPr>
      </w:pPr>
      <w:bookmarkStart w:id="0" w:name="_GoBack"/>
      <w:bookmarkEnd w:id="0"/>
    </w:p>
    <w:p w:rsidR="00E83C72" w:rsidRDefault="00E83C72" w:rsidP="00E83C72">
      <w:pPr>
        <w:spacing w:line="360" w:lineRule="auto"/>
        <w:jc w:val="center"/>
        <w:rPr>
          <w:rFonts w:ascii="Arial" w:hAnsi="Arial" w:cs="Arial"/>
          <w:b/>
          <w:sz w:val="28"/>
          <w:szCs w:val="24"/>
        </w:rPr>
      </w:pPr>
    </w:p>
    <w:p w:rsidR="00071656" w:rsidRDefault="00071656" w:rsidP="00E83C72">
      <w:pPr>
        <w:spacing w:line="360" w:lineRule="auto"/>
        <w:jc w:val="center"/>
        <w:rPr>
          <w:rFonts w:ascii="Arial" w:hAnsi="Arial" w:cs="Arial"/>
          <w:b/>
          <w:sz w:val="28"/>
          <w:szCs w:val="24"/>
        </w:rPr>
      </w:pPr>
    </w:p>
    <w:p w:rsidR="00400811" w:rsidRPr="00E83C72" w:rsidRDefault="00E834BF" w:rsidP="00E83C72">
      <w:pPr>
        <w:spacing w:line="360" w:lineRule="auto"/>
        <w:jc w:val="center"/>
        <w:rPr>
          <w:rFonts w:ascii="Arial" w:hAnsi="Arial" w:cs="Arial"/>
          <w:b/>
          <w:sz w:val="28"/>
          <w:szCs w:val="24"/>
        </w:rPr>
      </w:pPr>
      <w:r w:rsidRPr="00E83C72">
        <w:rPr>
          <w:rFonts w:ascii="Arial" w:hAnsi="Arial" w:cs="Arial"/>
          <w:b/>
          <w:sz w:val="28"/>
          <w:szCs w:val="24"/>
        </w:rPr>
        <w:lastRenderedPageBreak/>
        <w:t xml:space="preserve">EL ESTUDIO DE LAS </w:t>
      </w:r>
      <w:r w:rsidR="00400811" w:rsidRPr="00E83C72">
        <w:rPr>
          <w:rFonts w:ascii="Arial" w:hAnsi="Arial" w:cs="Arial"/>
          <w:b/>
          <w:sz w:val="28"/>
          <w:szCs w:val="24"/>
        </w:rPr>
        <w:t xml:space="preserve">POLITICAS </w:t>
      </w:r>
      <w:r w:rsidRPr="00E83C72">
        <w:rPr>
          <w:rFonts w:ascii="Arial" w:hAnsi="Arial" w:cs="Arial"/>
          <w:b/>
          <w:sz w:val="28"/>
          <w:szCs w:val="24"/>
        </w:rPr>
        <w:t>PÚBLICAS</w:t>
      </w:r>
    </w:p>
    <w:p w:rsidR="00E834BF" w:rsidRPr="00E83C72" w:rsidRDefault="00E834BF" w:rsidP="00E83C72">
      <w:pPr>
        <w:spacing w:line="360" w:lineRule="auto"/>
        <w:jc w:val="right"/>
        <w:rPr>
          <w:rFonts w:ascii="Arial" w:hAnsi="Arial" w:cs="Arial"/>
          <w:i/>
          <w:sz w:val="20"/>
          <w:szCs w:val="24"/>
        </w:rPr>
      </w:pPr>
      <w:r w:rsidRPr="00E83C72">
        <w:rPr>
          <w:rFonts w:ascii="Arial" w:hAnsi="Arial" w:cs="Arial"/>
          <w:i/>
          <w:sz w:val="20"/>
          <w:szCs w:val="24"/>
        </w:rPr>
        <w:t>Luis F. Aguilar Villanueva</w:t>
      </w:r>
    </w:p>
    <w:p w:rsidR="00400811" w:rsidRPr="00E83C72" w:rsidRDefault="00400811" w:rsidP="00E83C72">
      <w:pPr>
        <w:spacing w:before="360" w:line="360" w:lineRule="auto"/>
        <w:ind w:left="397" w:right="397"/>
        <w:jc w:val="both"/>
        <w:rPr>
          <w:rFonts w:ascii="Arial" w:hAnsi="Arial" w:cs="Arial"/>
          <w:sz w:val="24"/>
          <w:szCs w:val="24"/>
        </w:rPr>
      </w:pPr>
    </w:p>
    <w:p w:rsidR="00951AA9" w:rsidRPr="00E83C72" w:rsidRDefault="006830F6" w:rsidP="00E83C72">
      <w:pPr>
        <w:spacing w:line="360" w:lineRule="auto"/>
        <w:jc w:val="both"/>
        <w:rPr>
          <w:rFonts w:ascii="Arial" w:hAnsi="Arial" w:cs="Arial"/>
          <w:sz w:val="24"/>
          <w:szCs w:val="24"/>
        </w:rPr>
      </w:pPr>
      <w:r w:rsidRPr="00E83C72">
        <w:rPr>
          <w:rFonts w:ascii="Arial" w:hAnsi="Arial" w:cs="Arial"/>
          <w:sz w:val="24"/>
          <w:szCs w:val="24"/>
        </w:rPr>
        <w:t>En los años 80 s el estado mexicano colapso económicamente, el desenlace se veía con un gobierno interventor sin límites de poder y sin límites de recursos, a causa de esto ocurre la insurgencia social que reclama los controles democráticos y la asignación eficiente de los recursos públicos. Las malas decisiones del gobierno se hallaban en el sistema político administrativo que era imponente,</w:t>
      </w:r>
      <w:r w:rsidR="00E834BF" w:rsidRPr="00E83C72">
        <w:rPr>
          <w:rFonts w:ascii="Arial" w:hAnsi="Arial" w:cs="Arial"/>
          <w:sz w:val="24"/>
          <w:szCs w:val="24"/>
        </w:rPr>
        <w:t xml:space="preserve"> </w:t>
      </w:r>
      <w:r w:rsidRPr="00E83C72">
        <w:rPr>
          <w:rFonts w:ascii="Arial" w:hAnsi="Arial" w:cs="Arial"/>
          <w:sz w:val="24"/>
          <w:szCs w:val="24"/>
        </w:rPr>
        <w:t>incontenible, sin libertades económicas y s</w:t>
      </w:r>
      <w:r w:rsidR="00951AA9" w:rsidRPr="00E83C72">
        <w:rPr>
          <w:rFonts w:ascii="Arial" w:hAnsi="Arial" w:cs="Arial"/>
          <w:sz w:val="24"/>
          <w:szCs w:val="24"/>
        </w:rPr>
        <w:t>in políticas de los ciudadanos.</w:t>
      </w:r>
    </w:p>
    <w:p w:rsidR="00E834BF" w:rsidRPr="00E83C72" w:rsidRDefault="00951AA9" w:rsidP="00E83C72">
      <w:pPr>
        <w:spacing w:line="360" w:lineRule="auto"/>
        <w:jc w:val="both"/>
        <w:rPr>
          <w:rFonts w:ascii="Arial" w:hAnsi="Arial" w:cs="Arial"/>
          <w:sz w:val="24"/>
        </w:rPr>
      </w:pPr>
      <w:r w:rsidRPr="00E83C72">
        <w:rPr>
          <w:rFonts w:ascii="Arial" w:hAnsi="Arial" w:cs="Arial"/>
          <w:sz w:val="24"/>
        </w:rPr>
        <w:t>En el artículo</w:t>
      </w:r>
      <w:r w:rsidR="008F4A2A" w:rsidRPr="00E83C72">
        <w:rPr>
          <w:rFonts w:ascii="Arial" w:hAnsi="Arial" w:cs="Arial"/>
          <w:sz w:val="24"/>
        </w:rPr>
        <w:t xml:space="preserve"> </w:t>
      </w:r>
      <w:r w:rsidRPr="00E83C72">
        <w:rPr>
          <w:rFonts w:ascii="Arial" w:hAnsi="Arial" w:cs="Arial"/>
          <w:sz w:val="24"/>
        </w:rPr>
        <w:t>se retoma que la escases y los costos son elementos esenciales de toda política y administración, así como que para contar con un buen sistema de gobierno y generación de políticas es indispensable la elección sabia y adecuada de gobierno – dioses y demonios de la política – elecciones sabias, dioses; errores, los demonios. E</w:t>
      </w:r>
      <w:r w:rsidR="008E16FD" w:rsidRPr="00E83C72">
        <w:rPr>
          <w:rFonts w:ascii="Arial" w:hAnsi="Arial" w:cs="Arial"/>
          <w:sz w:val="24"/>
        </w:rPr>
        <w:t xml:space="preserve">sta época estaba contemplada </w:t>
      </w:r>
      <w:r w:rsidRPr="00E83C72">
        <w:rPr>
          <w:rFonts w:ascii="Arial" w:hAnsi="Arial" w:cs="Arial"/>
          <w:sz w:val="24"/>
        </w:rPr>
        <w:t>como una era de desarrollo, con supuesta elasticidad infinita, misma que fue limitada con la escasez de recursos. Así mismo se tenía una visión estatista de la sociedad, haciendo referencia a que la corriente política apoyaba el uso del Estado para alcanzar sus metas. Sin embargo aun con esa visión estatista, el gobierno sufrió un “adelgazamiento de gobierno”, que fue no más que la reducción de recursos y de actividades.</w:t>
      </w:r>
    </w:p>
    <w:p w:rsidR="008E16FD" w:rsidRPr="00E83C72" w:rsidRDefault="008E16FD" w:rsidP="00E83C72">
      <w:pPr>
        <w:spacing w:line="360" w:lineRule="auto"/>
        <w:jc w:val="both"/>
        <w:rPr>
          <w:rFonts w:ascii="Arial" w:hAnsi="Arial" w:cs="Arial"/>
          <w:sz w:val="24"/>
        </w:rPr>
      </w:pPr>
      <w:r w:rsidRPr="00E83C72">
        <w:rPr>
          <w:rFonts w:ascii="Arial" w:hAnsi="Arial" w:cs="Arial"/>
          <w:sz w:val="24"/>
        </w:rPr>
        <w:t>Por otra parte, el autor  hace referencia a la “ecuación de estado”, que es la política y nación borrada por inestabilidad de gobierno y por ausencia de democracia pluralista.</w:t>
      </w:r>
    </w:p>
    <w:p w:rsidR="008E16FD" w:rsidRPr="00E83C72" w:rsidRDefault="008E16FD" w:rsidP="00E83C72">
      <w:pPr>
        <w:spacing w:line="360" w:lineRule="auto"/>
        <w:jc w:val="both"/>
        <w:rPr>
          <w:rFonts w:ascii="Arial" w:hAnsi="Arial" w:cs="Arial"/>
          <w:sz w:val="24"/>
          <w:szCs w:val="24"/>
        </w:rPr>
      </w:pPr>
      <w:r w:rsidRPr="00E83C72">
        <w:rPr>
          <w:rFonts w:ascii="Arial" w:hAnsi="Arial" w:cs="Arial"/>
          <w:sz w:val="24"/>
          <w:szCs w:val="24"/>
        </w:rPr>
        <w:t>Posteriormente, l</w:t>
      </w:r>
      <w:r w:rsidR="00951AA9" w:rsidRPr="00E83C72">
        <w:rPr>
          <w:rFonts w:ascii="Arial" w:hAnsi="Arial" w:cs="Arial"/>
          <w:sz w:val="24"/>
          <w:szCs w:val="24"/>
        </w:rPr>
        <w:t>a</w:t>
      </w:r>
      <w:r w:rsidR="006830F6" w:rsidRPr="00E83C72">
        <w:rPr>
          <w:rFonts w:ascii="Arial" w:hAnsi="Arial" w:cs="Arial"/>
          <w:sz w:val="24"/>
          <w:szCs w:val="24"/>
        </w:rPr>
        <w:t xml:space="preserve"> crisis</w:t>
      </w:r>
      <w:r w:rsidR="00951AA9" w:rsidRPr="00E83C72">
        <w:rPr>
          <w:rFonts w:ascii="Arial" w:hAnsi="Arial" w:cs="Arial"/>
          <w:sz w:val="24"/>
          <w:szCs w:val="24"/>
        </w:rPr>
        <w:t xml:space="preserve"> llegó</w:t>
      </w:r>
      <w:r w:rsidR="006830F6" w:rsidRPr="00E83C72">
        <w:rPr>
          <w:rFonts w:ascii="Arial" w:hAnsi="Arial" w:cs="Arial"/>
          <w:sz w:val="24"/>
          <w:szCs w:val="24"/>
        </w:rPr>
        <w:t xml:space="preserve"> y para el gobierno lo único que quedaba era tomar buenas decisiones con los proyectos, tomar la mejor opción para fines públicos, porque no solo iba creciendo el gobierno, su organización, recursos, programas, sino no también creció el estado. </w:t>
      </w:r>
    </w:p>
    <w:p w:rsidR="00E83C72" w:rsidRPr="00E83C72" w:rsidRDefault="006830F6" w:rsidP="00E83C72">
      <w:pPr>
        <w:spacing w:line="360" w:lineRule="auto"/>
        <w:jc w:val="both"/>
        <w:rPr>
          <w:rFonts w:ascii="Arial" w:hAnsi="Arial" w:cs="Arial"/>
          <w:sz w:val="24"/>
          <w:szCs w:val="24"/>
        </w:rPr>
      </w:pPr>
      <w:r w:rsidRPr="00E83C72">
        <w:rPr>
          <w:rFonts w:ascii="Arial" w:hAnsi="Arial" w:cs="Arial"/>
          <w:sz w:val="24"/>
          <w:szCs w:val="24"/>
        </w:rPr>
        <w:t>La cancelación de programas, la privatización y</w:t>
      </w:r>
      <w:r w:rsidR="00951AA9" w:rsidRPr="00E83C72">
        <w:rPr>
          <w:rFonts w:ascii="Arial" w:hAnsi="Arial" w:cs="Arial"/>
          <w:sz w:val="24"/>
          <w:szCs w:val="24"/>
        </w:rPr>
        <w:t xml:space="preserve"> </w:t>
      </w:r>
      <w:r w:rsidRPr="00E83C72">
        <w:rPr>
          <w:rFonts w:ascii="Arial" w:hAnsi="Arial" w:cs="Arial"/>
          <w:sz w:val="24"/>
          <w:szCs w:val="24"/>
        </w:rPr>
        <w:t>desincorporación de empresas públicas, la des</w:t>
      </w:r>
      <w:r w:rsidR="008E16FD" w:rsidRPr="00E83C72">
        <w:rPr>
          <w:rFonts w:ascii="Arial" w:hAnsi="Arial" w:cs="Arial"/>
          <w:sz w:val="24"/>
          <w:szCs w:val="24"/>
        </w:rPr>
        <w:t xml:space="preserve"> </w:t>
      </w:r>
      <w:r w:rsidRPr="00E83C72">
        <w:rPr>
          <w:rFonts w:ascii="Arial" w:hAnsi="Arial" w:cs="Arial"/>
          <w:sz w:val="24"/>
          <w:szCs w:val="24"/>
        </w:rPr>
        <w:t xml:space="preserve">(re)regulación, la suspensión o recorte del gasto público, la </w:t>
      </w:r>
      <w:r w:rsidRPr="00E83C72">
        <w:rPr>
          <w:rFonts w:ascii="Arial" w:hAnsi="Arial" w:cs="Arial"/>
          <w:sz w:val="24"/>
          <w:szCs w:val="24"/>
        </w:rPr>
        <w:lastRenderedPageBreak/>
        <w:t xml:space="preserve">innovación en las formas de asignar los recursos públicos, la descentralización, la correspondencia ciudadana en la gestión </w:t>
      </w:r>
      <w:r w:rsidR="00E10607" w:rsidRPr="00E83C72">
        <w:rPr>
          <w:rFonts w:ascii="Arial" w:hAnsi="Arial" w:cs="Arial"/>
          <w:sz w:val="24"/>
          <w:szCs w:val="24"/>
        </w:rPr>
        <w:t>pública</w:t>
      </w:r>
      <w:r w:rsidRPr="00E83C72">
        <w:rPr>
          <w:rFonts w:ascii="Arial" w:hAnsi="Arial" w:cs="Arial"/>
          <w:sz w:val="24"/>
          <w:szCs w:val="24"/>
        </w:rPr>
        <w:t xml:space="preserve"> rompen con estilos consagrados de decisión y gestión. El nuevo patrón de policity making modifica reglas. Parecía una batalla que había entre el gobierno y la</w:t>
      </w:r>
      <w:r w:rsidR="00E10607" w:rsidRPr="00E83C72">
        <w:rPr>
          <w:rFonts w:ascii="Arial" w:hAnsi="Arial" w:cs="Arial"/>
          <w:sz w:val="24"/>
          <w:szCs w:val="24"/>
        </w:rPr>
        <w:t xml:space="preserve"> </w:t>
      </w:r>
      <w:r w:rsidRPr="00E83C72">
        <w:rPr>
          <w:rFonts w:ascii="Arial" w:hAnsi="Arial" w:cs="Arial"/>
          <w:sz w:val="24"/>
          <w:szCs w:val="24"/>
        </w:rPr>
        <w:t>sociedad, estaba el grupo de izquierda que estaba confundido en esos años por lo que sucedía en el estado, mientras que los nacionalistas sustentaban la idea de un estado fuerte y activo como condición para la unidad nacional, la integración, la justicia social, el desarrollo económico, querían defender un gobierno con amplia autonomía, pero lo único que venía e</w:t>
      </w:r>
      <w:r w:rsidR="00E83C72" w:rsidRPr="00E83C72">
        <w:rPr>
          <w:rFonts w:ascii="Arial" w:hAnsi="Arial" w:cs="Arial"/>
          <w:sz w:val="24"/>
          <w:szCs w:val="24"/>
        </w:rPr>
        <w:t>ra la pobreza y la marginación.</w:t>
      </w:r>
    </w:p>
    <w:p w:rsidR="00E10607" w:rsidRPr="00E83C72" w:rsidRDefault="00E10607" w:rsidP="00E83C72">
      <w:pPr>
        <w:spacing w:line="360" w:lineRule="auto"/>
        <w:jc w:val="both"/>
        <w:rPr>
          <w:rFonts w:ascii="Arial" w:hAnsi="Arial" w:cs="Arial"/>
          <w:sz w:val="24"/>
          <w:szCs w:val="24"/>
        </w:rPr>
      </w:pPr>
      <w:r w:rsidRPr="00E83C72">
        <w:rPr>
          <w:rFonts w:ascii="Arial" w:hAnsi="Arial" w:cs="Arial"/>
          <w:sz w:val="24"/>
          <w:szCs w:val="24"/>
        </w:rPr>
        <w:t xml:space="preserve">Aun </w:t>
      </w:r>
      <w:r w:rsidR="006830F6" w:rsidRPr="00E83C72">
        <w:rPr>
          <w:rFonts w:ascii="Arial" w:hAnsi="Arial" w:cs="Arial"/>
          <w:sz w:val="24"/>
          <w:szCs w:val="24"/>
        </w:rPr>
        <w:t>con un gobierno pequeño, los problemas públicos siguen siendo grandes. Por ello, lo que cuenta es la calidad de las políticas públicas que se canalizan, diseñan, deciden y desarrollan: la calidad de la formación y gestión de las políticas. El esfuerzo intelectual y pactico ha de centrarse en el proceso de la policía, en sus condiciones de consenso, corrección y factibilidad, en su formación,</w:t>
      </w:r>
      <w:r w:rsidR="00E834BF" w:rsidRPr="00E83C72">
        <w:rPr>
          <w:rFonts w:ascii="Arial" w:hAnsi="Arial" w:cs="Arial"/>
          <w:sz w:val="24"/>
          <w:szCs w:val="24"/>
        </w:rPr>
        <w:t xml:space="preserve"> </w:t>
      </w:r>
      <w:r w:rsidR="006830F6" w:rsidRPr="00E83C72">
        <w:rPr>
          <w:rFonts w:ascii="Arial" w:hAnsi="Arial" w:cs="Arial"/>
          <w:sz w:val="24"/>
          <w:szCs w:val="24"/>
        </w:rPr>
        <w:t>implementación, impacto y evaluación. Muchas interpretaciones de la crisis destacaron el hecho de que la “sobrecarga”, el déficit y las equivocaciones del aparato gubernamental no se</w:t>
      </w:r>
      <w:r w:rsidRPr="00E83C72">
        <w:rPr>
          <w:rFonts w:ascii="Arial" w:hAnsi="Arial" w:cs="Arial"/>
          <w:sz w:val="24"/>
          <w:szCs w:val="24"/>
        </w:rPr>
        <w:t xml:space="preserve"> debían a razones de excesiva </w:t>
      </w:r>
      <w:r w:rsidR="006830F6" w:rsidRPr="00E83C72">
        <w:rPr>
          <w:rFonts w:ascii="Arial" w:hAnsi="Arial" w:cs="Arial"/>
          <w:sz w:val="24"/>
          <w:szCs w:val="24"/>
        </w:rPr>
        <w:t>vitalidad democrática, incitada por una competencia partidaria de promesas fáciles y desmesuradas.</w:t>
      </w:r>
    </w:p>
    <w:p w:rsidR="00071656" w:rsidRDefault="006830F6" w:rsidP="00E83C72">
      <w:pPr>
        <w:spacing w:line="360" w:lineRule="auto"/>
        <w:jc w:val="both"/>
        <w:rPr>
          <w:rFonts w:ascii="Arial" w:hAnsi="Arial" w:cs="Arial"/>
          <w:sz w:val="24"/>
          <w:szCs w:val="24"/>
        </w:rPr>
      </w:pPr>
      <w:r w:rsidRPr="00E83C72">
        <w:rPr>
          <w:rFonts w:ascii="Arial" w:hAnsi="Arial" w:cs="Arial"/>
          <w:sz w:val="24"/>
          <w:szCs w:val="24"/>
        </w:rPr>
        <w:t>A la inversa su causa era la centralización autoritaria que, con tal de obtener el</w:t>
      </w:r>
      <w:r w:rsidR="00E10607" w:rsidRPr="00E83C72">
        <w:rPr>
          <w:rFonts w:ascii="Arial" w:hAnsi="Arial" w:cs="Arial"/>
          <w:sz w:val="24"/>
          <w:szCs w:val="24"/>
        </w:rPr>
        <w:t xml:space="preserve"> </w:t>
      </w:r>
      <w:r w:rsidRPr="00E83C72">
        <w:rPr>
          <w:rFonts w:ascii="Arial" w:hAnsi="Arial" w:cs="Arial"/>
          <w:sz w:val="24"/>
          <w:szCs w:val="24"/>
        </w:rPr>
        <w:t>consenso político sin someterse a la prueba y sanción de elecciones competitivas, había hecho descansar su legitimidad en los beneficios particulares, exclusivos, que sus decisiones vía gasto publico dispensaban a los diversos grupos de interés. La sociedad pide que el gobierno rinda cuentas de cada decisión que toma, pero pareciera que solo son ignorado</w:t>
      </w:r>
      <w:r w:rsidR="00071656">
        <w:rPr>
          <w:rFonts w:ascii="Arial" w:hAnsi="Arial" w:cs="Arial"/>
          <w:sz w:val="24"/>
          <w:szCs w:val="24"/>
        </w:rPr>
        <w:t>s, que no tuvieran voz ni voto.</w:t>
      </w:r>
    </w:p>
    <w:p w:rsidR="00E10607" w:rsidRPr="00E83C72" w:rsidRDefault="006830F6" w:rsidP="00E83C72">
      <w:pPr>
        <w:spacing w:line="360" w:lineRule="auto"/>
        <w:jc w:val="both"/>
        <w:rPr>
          <w:rFonts w:ascii="Arial" w:hAnsi="Arial" w:cs="Arial"/>
          <w:sz w:val="24"/>
          <w:szCs w:val="24"/>
        </w:rPr>
      </w:pPr>
      <w:r w:rsidRPr="00E83C72">
        <w:rPr>
          <w:rFonts w:ascii="Arial" w:hAnsi="Arial" w:cs="Arial"/>
          <w:sz w:val="24"/>
          <w:szCs w:val="24"/>
        </w:rPr>
        <w:t>Para gobernar por</w:t>
      </w:r>
      <w:r w:rsidR="00E10607" w:rsidRPr="00E83C72">
        <w:rPr>
          <w:rFonts w:ascii="Arial" w:hAnsi="Arial" w:cs="Arial"/>
          <w:sz w:val="24"/>
          <w:szCs w:val="24"/>
        </w:rPr>
        <w:t xml:space="preserve"> </w:t>
      </w:r>
      <w:r w:rsidRPr="00E83C72">
        <w:rPr>
          <w:rFonts w:ascii="Arial" w:hAnsi="Arial" w:cs="Arial"/>
          <w:sz w:val="24"/>
          <w:szCs w:val="24"/>
        </w:rPr>
        <w:t>políticas públicas, se plantea la pregunta de cómo debe el estado realizar sus funciones y más en lo económico y lo social, como debe hacerle para que la sociedad sea más democrática, abierta, informada y participativa, se desea un gobierno al que se le rindan cuentas y este sea capaz de darlas, que sea capaz de contrarrestar el problema de desigualdad y de pobreza extrema que azota al país, se</w:t>
      </w:r>
      <w:r w:rsidR="00E10607" w:rsidRPr="00E83C72">
        <w:rPr>
          <w:rFonts w:ascii="Arial" w:hAnsi="Arial" w:cs="Arial"/>
          <w:sz w:val="24"/>
          <w:szCs w:val="24"/>
        </w:rPr>
        <w:t xml:space="preserve"> </w:t>
      </w:r>
      <w:r w:rsidRPr="00E83C72">
        <w:rPr>
          <w:rFonts w:ascii="Arial" w:hAnsi="Arial" w:cs="Arial"/>
          <w:sz w:val="24"/>
          <w:szCs w:val="24"/>
        </w:rPr>
        <w:t xml:space="preserve">hace la pregunta de cómo debe o cómo puede el gobierno jugar este papel. </w:t>
      </w:r>
    </w:p>
    <w:p w:rsidR="00E10607" w:rsidRPr="00E83C72" w:rsidRDefault="006830F6" w:rsidP="00E83C72">
      <w:pPr>
        <w:spacing w:line="360" w:lineRule="auto"/>
        <w:jc w:val="both"/>
        <w:rPr>
          <w:rFonts w:ascii="Arial" w:hAnsi="Arial" w:cs="Arial"/>
          <w:sz w:val="24"/>
          <w:szCs w:val="24"/>
        </w:rPr>
      </w:pPr>
      <w:r w:rsidRPr="00E83C72">
        <w:rPr>
          <w:rFonts w:ascii="Arial" w:hAnsi="Arial" w:cs="Arial"/>
          <w:sz w:val="24"/>
          <w:szCs w:val="24"/>
        </w:rPr>
        <w:lastRenderedPageBreak/>
        <w:t>Se ha hablado del estado de derecho el cual la mayoría de la sociedad desconoce de qué se trata, esto se debe a la falta de información y a la dejadez que tiene la gente, por eso siempre el gobierno nos chantajea como quiere, porque ellos tienen el control ponen su autoritarismo ante nosotros, entre ellos mismos se ayudan</w:t>
      </w:r>
      <w:r w:rsidR="00E834BF" w:rsidRPr="00E83C72">
        <w:rPr>
          <w:rFonts w:ascii="Arial" w:hAnsi="Arial" w:cs="Arial"/>
          <w:sz w:val="24"/>
          <w:szCs w:val="24"/>
        </w:rPr>
        <w:t xml:space="preserve"> </w:t>
      </w:r>
      <w:r w:rsidRPr="00E83C72">
        <w:rPr>
          <w:rFonts w:ascii="Arial" w:hAnsi="Arial" w:cs="Arial"/>
          <w:sz w:val="24"/>
          <w:szCs w:val="24"/>
        </w:rPr>
        <w:t xml:space="preserve">para ver de qué manera nos roban </w:t>
      </w:r>
      <w:r w:rsidR="00E10607" w:rsidRPr="00E83C72">
        <w:rPr>
          <w:rFonts w:ascii="Arial" w:hAnsi="Arial" w:cs="Arial"/>
          <w:sz w:val="24"/>
          <w:szCs w:val="24"/>
        </w:rPr>
        <w:t>más</w:t>
      </w:r>
      <w:r w:rsidRPr="00E83C72">
        <w:rPr>
          <w:rFonts w:ascii="Arial" w:hAnsi="Arial" w:cs="Arial"/>
          <w:sz w:val="24"/>
          <w:szCs w:val="24"/>
        </w:rPr>
        <w:t xml:space="preserve">, por eso es que el país está como esta. </w:t>
      </w:r>
    </w:p>
    <w:p w:rsidR="00E10607" w:rsidRPr="00E83C72" w:rsidRDefault="006830F6" w:rsidP="00E83C72">
      <w:pPr>
        <w:spacing w:line="360" w:lineRule="auto"/>
        <w:jc w:val="both"/>
        <w:rPr>
          <w:rFonts w:ascii="Arial" w:hAnsi="Arial" w:cs="Arial"/>
          <w:sz w:val="24"/>
          <w:szCs w:val="24"/>
        </w:rPr>
      </w:pPr>
      <w:r w:rsidRPr="00E83C72">
        <w:rPr>
          <w:rFonts w:ascii="Arial" w:hAnsi="Arial" w:cs="Arial"/>
          <w:sz w:val="24"/>
          <w:szCs w:val="24"/>
        </w:rPr>
        <w:t>El gobierno siempre tiene un plan de acción pero no se puede saber si es el plan que quiere la nación. No todos los gobiernos han suscitado y dirigido la acción colectiva conforme al plan nacional. Ni todas las sociedades han estructurado primordialmente la política con base en la nación (</w:t>
      </w:r>
      <w:r w:rsidR="00E10607" w:rsidRPr="00E83C72">
        <w:rPr>
          <w:rFonts w:ascii="Arial" w:hAnsi="Arial" w:cs="Arial"/>
          <w:sz w:val="24"/>
          <w:szCs w:val="24"/>
        </w:rPr>
        <w:t>carácter, identidad, historia, entre otras).</w:t>
      </w:r>
    </w:p>
    <w:p w:rsidR="00071656" w:rsidRDefault="00E10607" w:rsidP="00E83C72">
      <w:pPr>
        <w:spacing w:line="360" w:lineRule="auto"/>
        <w:jc w:val="both"/>
        <w:rPr>
          <w:rFonts w:ascii="Arial" w:hAnsi="Arial" w:cs="Arial"/>
          <w:sz w:val="24"/>
        </w:rPr>
      </w:pPr>
      <w:r w:rsidRPr="00E83C72">
        <w:rPr>
          <w:rFonts w:ascii="Arial" w:hAnsi="Arial" w:cs="Arial"/>
          <w:sz w:val="24"/>
        </w:rPr>
        <w:t>Ahora bien, ¿</w:t>
      </w:r>
      <w:r w:rsidR="0035702D" w:rsidRPr="00E83C72">
        <w:rPr>
          <w:rFonts w:ascii="Arial" w:hAnsi="Arial" w:cs="Arial"/>
          <w:sz w:val="24"/>
        </w:rPr>
        <w:t>cómo</w:t>
      </w:r>
      <w:r w:rsidRPr="00E83C72">
        <w:rPr>
          <w:rFonts w:ascii="Arial" w:hAnsi="Arial" w:cs="Arial"/>
          <w:sz w:val="24"/>
        </w:rPr>
        <w:t xml:space="preserve"> interviene la Política Pública al estilo de conducción gubernamental? ¿Es posible un proyecto nacional unitario de gobierno?</w:t>
      </w:r>
      <w:r w:rsidRPr="00E83C72">
        <w:rPr>
          <w:rFonts w:ascii="Arial" w:hAnsi="Arial" w:cs="Arial"/>
          <w:sz w:val="24"/>
        </w:rPr>
        <w:br/>
        <w:t xml:space="preserve">Para dar solución a estos planteamientos, es indispensable hacer referencia a lo que </w:t>
      </w:r>
      <w:r w:rsidR="0035702D" w:rsidRPr="00E83C72">
        <w:rPr>
          <w:rFonts w:ascii="Arial" w:hAnsi="Arial" w:cs="Arial"/>
          <w:sz w:val="24"/>
        </w:rPr>
        <w:t>e</w:t>
      </w:r>
      <w:r w:rsidRPr="00E83C72">
        <w:rPr>
          <w:rFonts w:ascii="Arial" w:hAnsi="Arial" w:cs="Arial"/>
          <w:sz w:val="24"/>
        </w:rPr>
        <w:t>s un Plan de Gobierno y un Plan Nacional:</w:t>
      </w:r>
    </w:p>
    <w:p w:rsidR="00E83C72" w:rsidRPr="00E83C72" w:rsidRDefault="00E10607" w:rsidP="00E83C72">
      <w:pPr>
        <w:spacing w:line="360" w:lineRule="auto"/>
        <w:jc w:val="both"/>
        <w:rPr>
          <w:rFonts w:ascii="Arial" w:hAnsi="Arial" w:cs="Arial"/>
          <w:sz w:val="24"/>
        </w:rPr>
      </w:pPr>
      <w:r w:rsidRPr="00E83C72">
        <w:rPr>
          <w:rFonts w:ascii="Arial" w:hAnsi="Arial" w:cs="Arial"/>
          <w:sz w:val="24"/>
        </w:rPr>
        <w:t>• El Plan de Gobierno se enfoca en la racionalidad de gestión y universalidad del consenso.</w:t>
      </w:r>
      <w:r w:rsidRPr="00E83C72">
        <w:rPr>
          <w:rFonts w:ascii="Arial" w:hAnsi="Arial" w:cs="Arial"/>
          <w:sz w:val="24"/>
        </w:rPr>
        <w:br/>
        <w:t>• El Plan Nacional, hace referencia a actualizar y concretizar en un tiempo específico del país un proyecto nacional, cuyo sentido, meta y herramental se consideraba claro, manifiesto y colativamente compartido</w:t>
      </w:r>
      <w:r w:rsidR="00E83C72" w:rsidRPr="00E83C72">
        <w:rPr>
          <w:rFonts w:ascii="Arial" w:hAnsi="Arial" w:cs="Arial"/>
          <w:sz w:val="24"/>
        </w:rPr>
        <w:t>.</w:t>
      </w:r>
      <w:r w:rsidRPr="00E83C72">
        <w:rPr>
          <w:rFonts w:ascii="Arial" w:hAnsi="Arial" w:cs="Arial"/>
          <w:sz w:val="24"/>
        </w:rPr>
        <w:t> </w:t>
      </w:r>
    </w:p>
    <w:p w:rsidR="0035702D" w:rsidRPr="00E83C72" w:rsidRDefault="00E10607" w:rsidP="00E83C72">
      <w:pPr>
        <w:spacing w:line="360" w:lineRule="auto"/>
        <w:jc w:val="both"/>
        <w:rPr>
          <w:rFonts w:ascii="Arial" w:hAnsi="Arial" w:cs="Arial"/>
          <w:sz w:val="24"/>
        </w:rPr>
      </w:pPr>
      <w:r w:rsidRPr="00E83C72">
        <w:rPr>
          <w:rFonts w:ascii="Arial" w:hAnsi="Arial" w:cs="Arial"/>
          <w:sz w:val="24"/>
        </w:rPr>
        <w:t xml:space="preserve">El gobernar de acuerdo al Plan exige grandes dosis de control autoritario o bien, masivo consenso y apoyo </w:t>
      </w:r>
      <w:r w:rsidR="0035702D" w:rsidRPr="00E83C72">
        <w:rPr>
          <w:rFonts w:ascii="Arial" w:hAnsi="Arial" w:cs="Arial"/>
          <w:sz w:val="24"/>
        </w:rPr>
        <w:t>político [</w:t>
      </w:r>
      <w:r w:rsidRPr="00E83C72">
        <w:rPr>
          <w:rFonts w:ascii="Arial" w:hAnsi="Arial" w:cs="Arial"/>
          <w:sz w:val="24"/>
        </w:rPr>
        <w:t>homogeneida</w:t>
      </w:r>
      <w:r w:rsidR="0035702D" w:rsidRPr="00E83C72">
        <w:rPr>
          <w:rFonts w:ascii="Arial" w:hAnsi="Arial" w:cs="Arial"/>
          <w:sz w:val="24"/>
        </w:rPr>
        <w:t>d en nivel político ideológico</w:t>
      </w:r>
      <w:r w:rsidR="00071656" w:rsidRPr="00E83C72">
        <w:rPr>
          <w:rFonts w:ascii="Arial" w:hAnsi="Arial" w:cs="Arial"/>
          <w:sz w:val="24"/>
        </w:rPr>
        <w:t xml:space="preserve">]. </w:t>
      </w:r>
      <w:r w:rsidRPr="00E83C72">
        <w:rPr>
          <w:rFonts w:ascii="Arial" w:hAnsi="Arial" w:cs="Arial"/>
          <w:sz w:val="24"/>
        </w:rPr>
        <w:t>Un gobierno de leyes generales es más sólido y flexible que e</w:t>
      </w:r>
      <w:r w:rsidR="0035702D" w:rsidRPr="00E83C72">
        <w:rPr>
          <w:rFonts w:ascii="Arial" w:hAnsi="Arial" w:cs="Arial"/>
          <w:sz w:val="24"/>
        </w:rPr>
        <w:t xml:space="preserve">l gobierno de planes omnicomprensivos. </w:t>
      </w:r>
    </w:p>
    <w:p w:rsidR="00E83C72" w:rsidRDefault="0035702D" w:rsidP="00E83C72">
      <w:pPr>
        <w:spacing w:line="360" w:lineRule="auto"/>
        <w:jc w:val="both"/>
        <w:rPr>
          <w:rFonts w:ascii="Arial" w:hAnsi="Arial" w:cs="Arial"/>
          <w:sz w:val="24"/>
        </w:rPr>
      </w:pPr>
      <w:r w:rsidRPr="00E83C72">
        <w:rPr>
          <w:rFonts w:ascii="Arial" w:hAnsi="Arial" w:cs="Arial"/>
          <w:sz w:val="24"/>
        </w:rPr>
        <w:t>La idea de valor de lo “PÚBLICO” se centra en la sociedad donde la cultura de libertades civiles y políticas individuales acompañó el proceso de formación del Estado Nacional. En una dimensión estructural de las políticas lo Nacional se regula</w:t>
      </w:r>
      <w:r w:rsidR="00E83C72">
        <w:rPr>
          <w:rFonts w:ascii="Arial" w:hAnsi="Arial" w:cs="Arial"/>
          <w:sz w:val="24"/>
        </w:rPr>
        <w:t xml:space="preserve"> </w:t>
      </w:r>
      <w:r w:rsidRPr="00E83C72">
        <w:rPr>
          <w:rFonts w:ascii="Arial" w:hAnsi="Arial" w:cs="Arial"/>
          <w:sz w:val="24"/>
        </w:rPr>
        <w:t>de acuerdo a lo humano (derechos y liber</w:t>
      </w:r>
      <w:r w:rsidR="00E83C72">
        <w:rPr>
          <w:rFonts w:ascii="Arial" w:hAnsi="Arial" w:cs="Arial"/>
          <w:sz w:val="24"/>
        </w:rPr>
        <w:t>tades, así como a lo Público).</w:t>
      </w:r>
    </w:p>
    <w:p w:rsidR="00E83C72" w:rsidRDefault="0035702D" w:rsidP="00E83C72">
      <w:pPr>
        <w:spacing w:line="360" w:lineRule="auto"/>
        <w:jc w:val="both"/>
        <w:rPr>
          <w:rFonts w:ascii="Arial" w:hAnsi="Arial" w:cs="Arial"/>
          <w:sz w:val="24"/>
        </w:rPr>
      </w:pPr>
      <w:r w:rsidRPr="00E83C72">
        <w:rPr>
          <w:rFonts w:ascii="Arial" w:hAnsi="Arial" w:cs="Arial"/>
          <w:sz w:val="24"/>
        </w:rPr>
        <w:t xml:space="preserve">Retomando la perspectiva de los 80´s, el Estado de hace cargo de lo Público y lo público concierne a los que es accesible y disponible sin excepción para todos los </w:t>
      </w:r>
      <w:r w:rsidRPr="00E83C72">
        <w:rPr>
          <w:rFonts w:ascii="Arial" w:hAnsi="Arial" w:cs="Arial"/>
          <w:sz w:val="24"/>
        </w:rPr>
        <w:lastRenderedPageBreak/>
        <w:t>individuos. Lo privado se refiere a intercambios libres entre individuos para obtener utilidades reservadas y exclusivas. Lo público recaba las necesidades, intereses y</w:t>
      </w:r>
      <w:r w:rsidR="00E83C72">
        <w:rPr>
          <w:rFonts w:ascii="Arial" w:hAnsi="Arial" w:cs="Arial"/>
          <w:sz w:val="24"/>
        </w:rPr>
        <w:t xml:space="preserve"> proyectos de alcance general.</w:t>
      </w:r>
    </w:p>
    <w:p w:rsidR="0035702D" w:rsidRPr="00E83C72" w:rsidRDefault="0035702D" w:rsidP="00E83C72">
      <w:pPr>
        <w:spacing w:line="360" w:lineRule="auto"/>
        <w:jc w:val="both"/>
        <w:rPr>
          <w:rFonts w:ascii="Arial" w:hAnsi="Arial" w:cs="Arial"/>
          <w:sz w:val="24"/>
        </w:rPr>
      </w:pPr>
      <w:r w:rsidRPr="00E83C72">
        <w:rPr>
          <w:rFonts w:ascii="Arial" w:hAnsi="Arial" w:cs="Arial"/>
          <w:sz w:val="24"/>
        </w:rPr>
        <w:t xml:space="preserve">Gobernar en textos políticos plurales o autónomos, de alta intensidad ciudadana y con graves problemas sociales irresueltos, parece exigir dos requisitos fundamentales: gobernar por políticas y gobernar con sentido político. Las estrategias de gobierno homogéneas y globales, si como los estilos de gobierno secreto, excluyente y clientelares, están previsiblemente, al castigo electoral y a la hostilidad política. </w:t>
      </w:r>
    </w:p>
    <w:p w:rsidR="0035702D" w:rsidRPr="00E83C72" w:rsidRDefault="0035702D" w:rsidP="00E83C72">
      <w:pPr>
        <w:spacing w:line="360" w:lineRule="auto"/>
        <w:jc w:val="both"/>
        <w:rPr>
          <w:rFonts w:ascii="Arial" w:hAnsi="Arial" w:cs="Arial"/>
          <w:sz w:val="24"/>
        </w:rPr>
      </w:pPr>
      <w:r w:rsidRPr="00E83C72">
        <w:rPr>
          <w:rFonts w:ascii="Arial" w:hAnsi="Arial" w:cs="Arial"/>
          <w:sz w:val="24"/>
        </w:rPr>
        <w:t xml:space="preserve">Gobernar, no es intervenir siempre y en todo lugar ni dar un formato gubernamental homogéneo a todo tratamiento de los problemas. Lo gubernamental es público, pero lo público trasciende lo gubernamental. Una política puede ser aquí una regulación, ahí una distribución de diversos tipos de recursos allá una intervención redistributiva directa, </w:t>
      </w:r>
      <w:r w:rsidR="008F4A2A" w:rsidRPr="00E83C72">
        <w:rPr>
          <w:rFonts w:ascii="Arial" w:hAnsi="Arial" w:cs="Arial"/>
          <w:sz w:val="24"/>
        </w:rPr>
        <w:t>más</w:t>
      </w:r>
      <w:r w:rsidRPr="00E83C72">
        <w:rPr>
          <w:rFonts w:ascii="Arial" w:hAnsi="Arial" w:cs="Arial"/>
          <w:sz w:val="24"/>
        </w:rPr>
        <w:t xml:space="preserve"> allá dejar hacer los ciudadanos. En análisis y diseño de políticas </w:t>
      </w:r>
      <w:r w:rsidR="008F4A2A" w:rsidRPr="00E83C72">
        <w:rPr>
          <w:rFonts w:ascii="Arial" w:hAnsi="Arial" w:cs="Arial"/>
          <w:sz w:val="24"/>
        </w:rPr>
        <w:t>públicas</w:t>
      </w:r>
      <w:r w:rsidRPr="00E83C72">
        <w:rPr>
          <w:rFonts w:ascii="Arial" w:hAnsi="Arial" w:cs="Arial"/>
          <w:sz w:val="24"/>
        </w:rPr>
        <w:t xml:space="preserve">, justamente por su carácter </w:t>
      </w:r>
      <w:r w:rsidR="008F4A2A" w:rsidRPr="00E83C72">
        <w:rPr>
          <w:rFonts w:ascii="Arial" w:hAnsi="Arial" w:cs="Arial"/>
          <w:sz w:val="24"/>
        </w:rPr>
        <w:t>público</w:t>
      </w:r>
      <w:r w:rsidRPr="00E83C72">
        <w:rPr>
          <w:rFonts w:ascii="Arial" w:hAnsi="Arial" w:cs="Arial"/>
          <w:sz w:val="24"/>
        </w:rPr>
        <w:t xml:space="preserve">, abre todo un abanico de estrategias de acción corresponsable entre gobierno y sociedad. </w:t>
      </w:r>
    </w:p>
    <w:p w:rsidR="008F4A2A" w:rsidRPr="00E83C72" w:rsidRDefault="0035702D" w:rsidP="00E83C72">
      <w:pPr>
        <w:spacing w:line="360" w:lineRule="auto"/>
        <w:jc w:val="both"/>
        <w:rPr>
          <w:rFonts w:ascii="Arial" w:hAnsi="Arial" w:cs="Arial"/>
          <w:sz w:val="24"/>
        </w:rPr>
      </w:pPr>
      <w:r w:rsidRPr="00E83C72">
        <w:rPr>
          <w:rFonts w:ascii="Arial" w:hAnsi="Arial" w:cs="Arial"/>
          <w:sz w:val="24"/>
        </w:rPr>
        <w:t>Al hablar de políticas públicas queremos decir decisiones de gobierno que incorporan las opiniones. La participación, corresponsabilidad y el dinero de los privados, en una calidad de ciudadanos electores y contribuyentes</w:t>
      </w:r>
      <w:r w:rsidR="008F4A2A" w:rsidRPr="00E83C72">
        <w:rPr>
          <w:rFonts w:ascii="Arial" w:hAnsi="Arial" w:cs="Arial"/>
          <w:sz w:val="24"/>
        </w:rPr>
        <w:t>.</w:t>
      </w:r>
    </w:p>
    <w:p w:rsidR="008F4A2A" w:rsidRPr="00E83C72" w:rsidRDefault="0035702D" w:rsidP="00E83C72">
      <w:pPr>
        <w:spacing w:line="360" w:lineRule="auto"/>
        <w:jc w:val="both"/>
        <w:rPr>
          <w:rFonts w:ascii="Arial" w:hAnsi="Arial" w:cs="Arial"/>
          <w:sz w:val="24"/>
        </w:rPr>
      </w:pPr>
      <w:r w:rsidRPr="00E83C72">
        <w:rPr>
          <w:rFonts w:ascii="Arial" w:hAnsi="Arial" w:cs="Arial"/>
          <w:sz w:val="24"/>
        </w:rPr>
        <w:t xml:space="preserve">Las ciencias de las políticas como el conjunto de disciplinas que se ocupan de explicar los procesos de elaboración y ejecución de las políticas, de la recopilación de datos y de la producción de interpretaciones relevantes para los problemas de políticas en un periodo determinación. </w:t>
      </w:r>
    </w:p>
    <w:p w:rsidR="008F4A2A" w:rsidRPr="00E83C72" w:rsidRDefault="0035702D" w:rsidP="00E83C72">
      <w:pPr>
        <w:spacing w:line="360" w:lineRule="auto"/>
        <w:jc w:val="both"/>
        <w:rPr>
          <w:rFonts w:ascii="Arial" w:hAnsi="Arial" w:cs="Arial"/>
          <w:sz w:val="24"/>
        </w:rPr>
      </w:pPr>
      <w:r w:rsidRPr="00E83C72">
        <w:rPr>
          <w:rFonts w:ascii="Arial" w:hAnsi="Arial" w:cs="Arial"/>
          <w:sz w:val="24"/>
        </w:rPr>
        <w:t>En general, se puede afirmar que policy analysis es la actividad normativa de contribuir y evaluar la(s) mejor(es) opción(es) de política, relativas a determinados problemas públicos. Y poli</w:t>
      </w:r>
      <w:r w:rsidR="008F4A2A" w:rsidRPr="00E83C72">
        <w:rPr>
          <w:rFonts w:ascii="Arial" w:hAnsi="Arial" w:cs="Arial"/>
          <w:sz w:val="24"/>
        </w:rPr>
        <w:t>c</w:t>
      </w:r>
      <w:r w:rsidRPr="00E83C72">
        <w:rPr>
          <w:rFonts w:ascii="Arial" w:hAnsi="Arial" w:cs="Arial"/>
          <w:sz w:val="24"/>
        </w:rPr>
        <w:t xml:space="preserve">y studies se utiliza para denotar simplemente cualquier estudio relativo a las causas, efectos, procesos, contenido, restricciones, modalidades. De la hechura de la política, así como del hecho sucede. </w:t>
      </w:r>
    </w:p>
    <w:p w:rsidR="00973022" w:rsidRPr="00E83C72" w:rsidRDefault="0035702D" w:rsidP="00E83C72">
      <w:pPr>
        <w:spacing w:line="360" w:lineRule="auto"/>
        <w:jc w:val="both"/>
        <w:rPr>
          <w:rFonts w:ascii="Arial" w:hAnsi="Arial" w:cs="Arial"/>
          <w:sz w:val="24"/>
        </w:rPr>
      </w:pPr>
      <w:r w:rsidRPr="00E83C72">
        <w:rPr>
          <w:rFonts w:ascii="Arial" w:hAnsi="Arial" w:cs="Arial"/>
          <w:sz w:val="24"/>
        </w:rPr>
        <w:lastRenderedPageBreak/>
        <w:t>En análisis de la política pública es la evaluación de cual, entre las varias opciones de política o decisión gubernamental. Es la mejor (o la buena) decisión política a la luz de determinados fines, restricciones y condiciones</w:t>
      </w:r>
      <w:r w:rsidR="00E83C72">
        <w:rPr>
          <w:rFonts w:ascii="Arial" w:hAnsi="Arial" w:cs="Arial"/>
          <w:sz w:val="24"/>
        </w:rPr>
        <w:t>.</w:t>
      </w:r>
    </w:p>
    <w:sectPr w:rsidR="00973022" w:rsidRPr="00E83C72">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118" w:rsidRDefault="00A14118" w:rsidP="00951AA9">
      <w:pPr>
        <w:spacing w:after="0" w:line="240" w:lineRule="auto"/>
      </w:pPr>
      <w:r>
        <w:separator/>
      </w:r>
    </w:p>
  </w:endnote>
  <w:endnote w:type="continuationSeparator" w:id="0">
    <w:p w:rsidR="00A14118" w:rsidRDefault="00A14118" w:rsidP="00951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AA9" w:rsidRDefault="00951AA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A56F4" w:rsidRPr="009A56F4">
      <w:rPr>
        <w:noProof/>
        <w:color w:val="323E4F" w:themeColor="text2" w:themeShade="BF"/>
        <w:sz w:val="24"/>
        <w:szCs w:val="24"/>
        <w:lang w:val="es-ES"/>
      </w:rPr>
      <w:t>2</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A56F4" w:rsidRPr="009A56F4">
      <w:rPr>
        <w:noProof/>
        <w:color w:val="323E4F" w:themeColor="text2" w:themeShade="BF"/>
        <w:sz w:val="24"/>
        <w:szCs w:val="24"/>
        <w:lang w:val="es-ES"/>
      </w:rPr>
      <w:t>6</w:t>
    </w:r>
    <w:r>
      <w:rPr>
        <w:color w:val="323E4F" w:themeColor="text2" w:themeShade="BF"/>
        <w:sz w:val="24"/>
        <w:szCs w:val="24"/>
      </w:rPr>
      <w:fldChar w:fldCharType="end"/>
    </w:r>
  </w:p>
  <w:p w:rsidR="00951AA9" w:rsidRDefault="00951A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118" w:rsidRDefault="00A14118" w:rsidP="00951AA9">
      <w:pPr>
        <w:spacing w:after="0" w:line="240" w:lineRule="auto"/>
      </w:pPr>
      <w:r>
        <w:separator/>
      </w:r>
    </w:p>
  </w:footnote>
  <w:footnote w:type="continuationSeparator" w:id="0">
    <w:p w:rsidR="00A14118" w:rsidRDefault="00A14118" w:rsidP="00951A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607" w:rsidRDefault="00E10607">
    <w:pPr>
      <w:pStyle w:val="Encabezado"/>
      <w:jc w:val="right"/>
      <w:rPr>
        <w:color w:val="5B9BD5" w:themeColor="accent1"/>
      </w:rPr>
    </w:pPr>
    <w:sdt>
      <w:sdtPr>
        <w:rPr>
          <w:i/>
          <w:color w:val="5B9BD5" w:themeColor="accent1"/>
        </w:rPr>
        <w:alias w:val="Título"/>
        <w:tag w:val=""/>
        <w:id w:val="664756013"/>
        <w:placeholder>
          <w:docPart w:val="16E96E80F00D4BD7B28855F4A0C732EA"/>
        </w:placeholder>
        <w:dataBinding w:prefixMappings="xmlns:ns0='http://purl.org/dc/elements/1.1/' xmlns:ns1='http://schemas.openxmlformats.org/package/2006/metadata/core-properties' " w:xpath="/ns1:coreProperties[1]/ns0:title[1]" w:storeItemID="{6C3C8BC8-F283-45AE-878A-BAB7291924A1}"/>
        <w:text/>
      </w:sdtPr>
      <w:sdtContent>
        <w:r w:rsidRPr="00E10607">
          <w:rPr>
            <w:i/>
            <w:color w:val="5B9BD5" w:themeColor="accent1"/>
          </w:rPr>
          <w:t>Diseño y Análisis de Políticas</w:t>
        </w:r>
        <w:r>
          <w:rPr>
            <w:i/>
            <w:color w:val="5B9BD5" w:themeColor="accent1"/>
          </w:rPr>
          <w:t xml:space="preserve"> Pú</w:t>
        </w:r>
        <w:r w:rsidRPr="00E10607">
          <w:rPr>
            <w:i/>
            <w:color w:val="5B9BD5" w:themeColor="accent1"/>
          </w:rPr>
          <w:t>blicas</w:t>
        </w:r>
      </w:sdtContent>
    </w:sdt>
    <w:r>
      <w:rPr>
        <w:color w:val="5B9BD5" w:themeColor="accent1"/>
        <w:lang w:val="es-ES"/>
      </w:rPr>
      <w:t xml:space="preserve"> | </w:t>
    </w:r>
    <w:sdt>
      <w:sdtPr>
        <w:rPr>
          <w:color w:val="5B9BD5" w:themeColor="accent1"/>
        </w:rPr>
        <w:alias w:val="Autor"/>
        <w:tag w:val=""/>
        <w:id w:val="-1677181147"/>
        <w:placeholder>
          <w:docPart w:val="EECB9EF431C447408DAEA6940D3956DA"/>
        </w:placeholde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rPr>
          <w:t>Maestría en Administración y Políticas Públicas</w:t>
        </w:r>
      </w:sdtContent>
    </w:sdt>
  </w:p>
  <w:p w:rsidR="00E10607" w:rsidRDefault="00E106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0F6"/>
    <w:rsid w:val="00071656"/>
    <w:rsid w:val="0035702D"/>
    <w:rsid w:val="00400811"/>
    <w:rsid w:val="006830F6"/>
    <w:rsid w:val="00824EBE"/>
    <w:rsid w:val="008E16FD"/>
    <w:rsid w:val="008F4A2A"/>
    <w:rsid w:val="00951AA9"/>
    <w:rsid w:val="00973022"/>
    <w:rsid w:val="009A56F4"/>
    <w:rsid w:val="00A14118"/>
    <w:rsid w:val="00E10607"/>
    <w:rsid w:val="00E834BF"/>
    <w:rsid w:val="00E83C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91905B-8561-4FBD-B97C-0A394BBC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1A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1AA9"/>
  </w:style>
  <w:style w:type="paragraph" w:styleId="Piedepgina">
    <w:name w:val="footer"/>
    <w:basedOn w:val="Normal"/>
    <w:link w:val="PiedepginaCar"/>
    <w:uiPriority w:val="99"/>
    <w:unhideWhenUsed/>
    <w:rsid w:val="00951A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1AA9"/>
  </w:style>
  <w:style w:type="paragraph" w:styleId="Sinespaciado">
    <w:name w:val="No Spacing"/>
    <w:link w:val="SinespaciadoCar"/>
    <w:uiPriority w:val="1"/>
    <w:qFormat/>
    <w:rsid w:val="00951AA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51AA9"/>
    <w:rPr>
      <w:rFonts w:eastAsiaTheme="minorEastAsia"/>
      <w:lang w:eastAsia="es-MX"/>
    </w:rPr>
  </w:style>
  <w:style w:type="character" w:customStyle="1" w:styleId="apple-converted-space">
    <w:name w:val="apple-converted-space"/>
    <w:basedOn w:val="Fuentedeprrafopredeter"/>
    <w:rsid w:val="00E10607"/>
  </w:style>
  <w:style w:type="character" w:styleId="Hipervnculo">
    <w:name w:val="Hyperlink"/>
    <w:basedOn w:val="Fuentedeprrafopredeter"/>
    <w:uiPriority w:val="99"/>
    <w:semiHidden/>
    <w:unhideWhenUsed/>
    <w:rsid w:val="0035702D"/>
    <w:rPr>
      <w:color w:val="0000FF"/>
      <w:u w:val="single"/>
    </w:rPr>
  </w:style>
  <w:style w:type="character" w:styleId="Textoennegrita">
    <w:name w:val="Strong"/>
    <w:basedOn w:val="Fuentedeprrafopredeter"/>
    <w:uiPriority w:val="22"/>
    <w:qFormat/>
    <w:rsid w:val="00E83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866352">
      <w:bodyDiv w:val="1"/>
      <w:marLeft w:val="0"/>
      <w:marRight w:val="0"/>
      <w:marTop w:val="0"/>
      <w:marBottom w:val="0"/>
      <w:divBdr>
        <w:top w:val="none" w:sz="0" w:space="0" w:color="auto"/>
        <w:left w:val="none" w:sz="0" w:space="0" w:color="auto"/>
        <w:bottom w:val="none" w:sz="0" w:space="0" w:color="auto"/>
        <w:right w:val="none" w:sz="0" w:space="0" w:color="auto"/>
      </w:divBdr>
      <w:divsChild>
        <w:div w:id="1361541804">
          <w:marLeft w:val="0"/>
          <w:marRight w:val="0"/>
          <w:marTop w:val="0"/>
          <w:marBottom w:val="0"/>
          <w:divBdr>
            <w:top w:val="none" w:sz="0" w:space="0" w:color="auto"/>
            <w:left w:val="none" w:sz="0" w:space="0" w:color="auto"/>
            <w:bottom w:val="none" w:sz="0" w:space="0" w:color="auto"/>
            <w:right w:val="none" w:sz="0" w:space="0" w:color="auto"/>
          </w:divBdr>
          <w:divsChild>
            <w:div w:id="352849312">
              <w:marLeft w:val="0"/>
              <w:marRight w:val="0"/>
              <w:marTop w:val="0"/>
              <w:marBottom w:val="0"/>
              <w:divBdr>
                <w:top w:val="none" w:sz="0" w:space="0" w:color="auto"/>
                <w:left w:val="none" w:sz="0" w:space="0" w:color="auto"/>
                <w:bottom w:val="none" w:sz="0" w:space="0" w:color="auto"/>
                <w:right w:val="none" w:sz="0" w:space="0" w:color="auto"/>
              </w:divBdr>
              <w:divsChild>
                <w:div w:id="860777350">
                  <w:marLeft w:val="0"/>
                  <w:marRight w:val="0"/>
                  <w:marTop w:val="0"/>
                  <w:marBottom w:val="0"/>
                  <w:divBdr>
                    <w:top w:val="none" w:sz="0" w:space="0" w:color="auto"/>
                    <w:left w:val="none" w:sz="0" w:space="0" w:color="auto"/>
                    <w:bottom w:val="none" w:sz="0" w:space="0" w:color="auto"/>
                    <w:right w:val="none" w:sz="0" w:space="0" w:color="auto"/>
                  </w:divBdr>
                  <w:divsChild>
                    <w:div w:id="962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112">
      <w:bodyDiv w:val="1"/>
      <w:marLeft w:val="0"/>
      <w:marRight w:val="0"/>
      <w:marTop w:val="0"/>
      <w:marBottom w:val="0"/>
      <w:divBdr>
        <w:top w:val="none" w:sz="0" w:space="0" w:color="auto"/>
        <w:left w:val="none" w:sz="0" w:space="0" w:color="auto"/>
        <w:bottom w:val="none" w:sz="0" w:space="0" w:color="auto"/>
        <w:right w:val="none" w:sz="0" w:space="0" w:color="auto"/>
      </w:divBdr>
      <w:divsChild>
        <w:div w:id="1914662052">
          <w:marLeft w:val="0"/>
          <w:marRight w:val="0"/>
          <w:marTop w:val="0"/>
          <w:marBottom w:val="0"/>
          <w:divBdr>
            <w:top w:val="none" w:sz="0" w:space="0" w:color="auto"/>
            <w:left w:val="none" w:sz="0" w:space="0" w:color="auto"/>
            <w:bottom w:val="none" w:sz="0" w:space="0" w:color="auto"/>
            <w:right w:val="none" w:sz="0" w:space="0" w:color="auto"/>
          </w:divBdr>
          <w:divsChild>
            <w:div w:id="1373379842">
              <w:marLeft w:val="0"/>
              <w:marRight w:val="0"/>
              <w:marTop w:val="0"/>
              <w:marBottom w:val="0"/>
              <w:divBdr>
                <w:top w:val="none" w:sz="0" w:space="0" w:color="auto"/>
                <w:left w:val="none" w:sz="0" w:space="0" w:color="auto"/>
                <w:bottom w:val="none" w:sz="0" w:space="0" w:color="auto"/>
                <w:right w:val="none" w:sz="0" w:space="0" w:color="auto"/>
              </w:divBdr>
              <w:divsChild>
                <w:div w:id="541942509">
                  <w:marLeft w:val="0"/>
                  <w:marRight w:val="0"/>
                  <w:marTop w:val="0"/>
                  <w:marBottom w:val="0"/>
                  <w:divBdr>
                    <w:top w:val="none" w:sz="0" w:space="0" w:color="auto"/>
                    <w:left w:val="none" w:sz="0" w:space="0" w:color="auto"/>
                    <w:bottom w:val="none" w:sz="0" w:space="0" w:color="auto"/>
                    <w:right w:val="none" w:sz="0" w:space="0" w:color="auto"/>
                  </w:divBdr>
                  <w:divsChild>
                    <w:div w:id="118367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E96E80F00D4BD7B28855F4A0C732EA"/>
        <w:category>
          <w:name w:val="General"/>
          <w:gallery w:val="placeholder"/>
        </w:category>
        <w:types>
          <w:type w:val="bbPlcHdr"/>
        </w:types>
        <w:behaviors>
          <w:behavior w:val="content"/>
        </w:behaviors>
        <w:guid w:val="{206CE4E5-ECE8-4BD8-91F6-36D1E0031383}"/>
      </w:docPartPr>
      <w:docPartBody>
        <w:p w:rsidR="00000000" w:rsidRDefault="00C443E5" w:rsidP="00C443E5">
          <w:pPr>
            <w:pStyle w:val="16E96E80F00D4BD7B28855F4A0C732EA"/>
          </w:pPr>
          <w:r>
            <w:rPr>
              <w:color w:val="5B9BD5" w:themeColor="accent1"/>
              <w:lang w:val="es-ES"/>
            </w:rPr>
            <w:t>[Título del documento]</w:t>
          </w:r>
        </w:p>
      </w:docPartBody>
    </w:docPart>
    <w:docPart>
      <w:docPartPr>
        <w:name w:val="EECB9EF431C447408DAEA6940D3956DA"/>
        <w:category>
          <w:name w:val="General"/>
          <w:gallery w:val="placeholder"/>
        </w:category>
        <w:types>
          <w:type w:val="bbPlcHdr"/>
        </w:types>
        <w:behaviors>
          <w:behavior w:val="content"/>
        </w:behaviors>
        <w:guid w:val="{613C3CA6-7D40-4416-9606-44332E3631F9}"/>
      </w:docPartPr>
      <w:docPartBody>
        <w:p w:rsidR="00000000" w:rsidRDefault="00C443E5" w:rsidP="00C443E5">
          <w:pPr>
            <w:pStyle w:val="EECB9EF431C447408DAEA6940D3956DA"/>
          </w:pPr>
          <w:r>
            <w:rPr>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3E5"/>
    <w:rsid w:val="00BC341C"/>
    <w:rsid w:val="00C443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E96E80F00D4BD7B28855F4A0C732EA">
    <w:name w:val="16E96E80F00D4BD7B28855F4A0C732EA"/>
    <w:rsid w:val="00C443E5"/>
  </w:style>
  <w:style w:type="paragraph" w:customStyle="1" w:styleId="EECB9EF431C447408DAEA6940D3956DA">
    <w:name w:val="EECB9EF431C447408DAEA6940D3956DA"/>
    <w:rsid w:val="00C443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799F8-7321-4655-B970-E204943E8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1367</Words>
  <Characters>7524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Diseño y Análisis de Políticas Públicas</vt:lpstr>
    </vt:vector>
  </TitlesOfParts>
  <Company/>
  <LinksUpToDate>false</LinksUpToDate>
  <CharactersWithSpaces>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Análisis de Políticas Públicas</dc:title>
  <dc:subject/>
  <dc:creator>Maestría en Administración y Políticas Públicas</dc:creator>
  <cp:keywords/>
  <dc:description/>
  <cp:lastModifiedBy>Ljiljana</cp:lastModifiedBy>
  <cp:revision>2</cp:revision>
  <dcterms:created xsi:type="dcterms:W3CDTF">2016-04-12T03:20:00Z</dcterms:created>
  <dcterms:modified xsi:type="dcterms:W3CDTF">2016-04-12T03:20:00Z</dcterms:modified>
</cp:coreProperties>
</file>