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7657901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715577" w:rsidRDefault="007155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D63E8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15577" w:rsidRDefault="007155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Paulina Rubalcava</w:t>
                                    </w:r>
                                  </w:p>
                                </w:sdtContent>
                              </w:sdt>
                              <w:p w:rsidR="00715577" w:rsidRDefault="00715577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MAESTRÍA EN ADMINISTRACIÓN Y POLÍTICAS PÚBLICAS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15577" w:rsidRDefault="0071557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Paulina Rubalcava</w:t>
                              </w:r>
                            </w:p>
                          </w:sdtContent>
                        </w:sdt>
                        <w:p w:rsidR="00715577" w:rsidRDefault="00715577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MAESTRÍA EN ADMINISTRACIÓN Y POLÍTICAS PÚBLICAS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577" w:rsidRDefault="00715577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Actividad 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15577" w:rsidRDefault="0071557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Síntesis del video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715577" w:rsidRDefault="00715577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Actividad 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15577" w:rsidRDefault="0071557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Síntesis del video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529830" cy="364490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29830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5577" w:rsidRDefault="00715577" w:rsidP="00715577">
                                <w:pPr>
                                  <w:ind w:left="-993"/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71557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Introducción a la ev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aluación de políticas públicas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15577" w:rsidRDefault="007155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71557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POR ALEJANDRO MONTOYA CASTAÑO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592.9pt;height:28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" filled="f" stroked="f" strokeweight=".5pt">
                    <v:textbox inset="126pt,0,54pt,0">
                      <w:txbxContent>
                        <w:p w:rsidR="00715577" w:rsidRDefault="00715577" w:rsidP="00715577">
                          <w:pPr>
                            <w:ind w:left="-993"/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71557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Introducción a la ev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aluación de políticas públicas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15577" w:rsidRDefault="007155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71557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POR ALEJANDRO MONTOYA CASTAÑO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15577" w:rsidRDefault="00715577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715577" w:rsidRDefault="00715577" w:rsidP="00715577">
      <w:pPr>
        <w:pStyle w:val="Ttulo1"/>
        <w:jc w:val="center"/>
      </w:pPr>
      <w:r w:rsidRPr="00715577">
        <w:lastRenderedPageBreak/>
        <w:t>EVALUACIÓN DE IMPACTO DE POLÍTICAS PÚBLICAS</w:t>
      </w:r>
    </w:p>
    <w:p w:rsidR="00715577" w:rsidRDefault="00715577" w:rsidP="007F69A8">
      <w:pPr>
        <w:jc w:val="both"/>
        <w:rPr>
          <w:b/>
        </w:rPr>
      </w:pPr>
    </w:p>
    <w:p w:rsidR="00A123E2" w:rsidRDefault="00693DEE" w:rsidP="007F69A8">
      <w:pPr>
        <w:jc w:val="both"/>
      </w:pPr>
      <w:r w:rsidRPr="00123159">
        <w:rPr>
          <w:b/>
        </w:rPr>
        <w:t>La evaluación de impacto de políticas públicas</w:t>
      </w:r>
      <w:r w:rsidR="00123159">
        <w:t xml:space="preserve">, mirar el efecto neto </w:t>
      </w:r>
      <w:r w:rsidR="00A123E2">
        <w:t xml:space="preserve">aislándolo de otros componentes que pueden afectar la </w:t>
      </w:r>
      <w:r w:rsidR="000A5B1E">
        <w:t>evolución</w:t>
      </w:r>
      <w:r w:rsidR="00A123E2">
        <w:t xml:space="preserve"> del programa.</w:t>
      </w:r>
      <w:r w:rsidR="007F69A8">
        <w:t xml:space="preserve"> </w:t>
      </w:r>
      <w:r w:rsidR="00A123E2">
        <w:t xml:space="preserve">Antes </w:t>
      </w:r>
      <w:r w:rsidR="007F69A8">
        <w:t>s</w:t>
      </w:r>
      <w:r w:rsidR="00A123E2">
        <w:t xml:space="preserve">e evaluaban de forma </w:t>
      </w:r>
      <w:r w:rsidR="000A5B1E">
        <w:t>subjetiva</w:t>
      </w:r>
      <w:r w:rsidR="00A123E2">
        <w:t xml:space="preserve"> a través dela percepción de las personas pero no evaluaban que tan bien se estaban desarrollando</w:t>
      </w:r>
      <w:r w:rsidR="007F69A8">
        <w:t>.</w:t>
      </w:r>
      <w:r w:rsidR="00123159">
        <w:t xml:space="preserve"> </w:t>
      </w:r>
      <w:r w:rsidR="00A123E2">
        <w:t xml:space="preserve">Para analizar un programa social se </w:t>
      </w:r>
      <w:r w:rsidR="000A5B1E">
        <w:t>debe</w:t>
      </w:r>
      <w:r w:rsidR="00A123E2">
        <w:t xml:space="preserve"> tomar en cuenta su relevancia, si se </w:t>
      </w:r>
      <w:r w:rsidR="000A5B1E">
        <w:t>está</w:t>
      </w:r>
      <w:r w:rsidR="00A123E2">
        <w:t xml:space="preserve"> </w:t>
      </w:r>
      <w:r w:rsidR="000A5B1E">
        <w:t>llegando a la población objetivo y si se desarrolla adecuadamente a través de una evaluación de impacto.</w:t>
      </w:r>
    </w:p>
    <w:p w:rsidR="00582AFA" w:rsidRDefault="000A5B1E" w:rsidP="007F69A8">
      <w:pPr>
        <w:jc w:val="both"/>
      </w:pPr>
      <w:r w:rsidRPr="00123159">
        <w:rPr>
          <w:b/>
        </w:rPr>
        <w:t>El problema</w:t>
      </w:r>
      <w:r>
        <w:t xml:space="preserve"> con el que se encuentra la evaluación de impacto es que busca encontrar la diferencia entre el resultado obtenido</w:t>
      </w:r>
      <w:r w:rsidR="00582AFA">
        <w:t xml:space="preserve"> en una persona</w:t>
      </w:r>
      <w:r>
        <w:t xml:space="preserve"> al participar en el programa y en ausencia de éste, sin embargo </w:t>
      </w:r>
      <w:r w:rsidR="00582AFA">
        <w:t>no es posible analizar las dos situaciones en el mismo periodo de tiempo; es por ello que para realiz</w:t>
      </w:r>
      <w:r w:rsidR="007F69A8">
        <w:t>ar esta evaluación se realiza el efecto promedio del tratamiento, buscando dos grupos homogéneos de tratamiento, antes de realizarse la evaluación, uno recibe el tratamiento y el otro sirve de control, al finalizar se restan los promedios de los dos grupos.</w:t>
      </w:r>
    </w:p>
    <w:p w:rsidR="00123159" w:rsidRDefault="007033D0" w:rsidP="007F69A8">
      <w:pPr>
        <w:jc w:val="both"/>
      </w:pPr>
      <w:r w:rsidRPr="00123159">
        <w:rPr>
          <w:b/>
        </w:rPr>
        <w:t>Las técnicas para la evaluación de impacto</w:t>
      </w:r>
      <w:r>
        <w:t xml:space="preserve"> depende</w:t>
      </w:r>
      <w:r w:rsidR="00123159">
        <w:t>n principalmente</w:t>
      </w:r>
      <w:r>
        <w:t xml:space="preserve"> de la fuente de los datos pueden ser de información experimental </w:t>
      </w:r>
      <w:r w:rsidR="00123159">
        <w:t xml:space="preserve">a través de experimentos aleatorio </w:t>
      </w:r>
      <w:r>
        <w:t>o no experimental</w:t>
      </w:r>
      <w:r w:rsidR="00123159">
        <w:t xml:space="preserve"> a través de datos encuestas y otro tipo de información</w:t>
      </w:r>
      <w:r>
        <w:t>; estas</w:t>
      </w:r>
      <w:r w:rsidR="00123159">
        <w:t xml:space="preserve"> técnicas</w:t>
      </w:r>
      <w:r>
        <w:t xml:space="preserve"> a su vez m</w:t>
      </w:r>
      <w:r w:rsidR="00123159">
        <w:t>anejan diferentes metodologías</w:t>
      </w:r>
      <w:r w:rsidR="00123159" w:rsidRPr="00123159">
        <w:rPr>
          <w:b/>
        </w:rPr>
        <w:t>, la experimental</w:t>
      </w:r>
      <w:r w:rsidR="00123159">
        <w:t xml:space="preserve"> maneja, entre otras, la regresión simple (MCO) y la diferencia en diferencias; mientras que la </w:t>
      </w:r>
      <w:r w:rsidR="00123159" w:rsidRPr="00123159">
        <w:rPr>
          <w:b/>
        </w:rPr>
        <w:t>no experimental</w:t>
      </w:r>
      <w:r w:rsidR="00123159">
        <w:t xml:space="preserve"> maneja el emparejamiento, variables instrumentales, regresión discontinua, etc.</w:t>
      </w:r>
    </w:p>
    <w:p w:rsidR="00715577" w:rsidRDefault="00715577" w:rsidP="007F69A8">
      <w:pPr>
        <w:jc w:val="both"/>
      </w:pPr>
      <w:r>
        <w:t>Las que se explican a continuación son las metodologías</w:t>
      </w:r>
      <w:bookmarkStart w:id="0" w:name="_GoBack"/>
      <w:bookmarkEnd w:id="0"/>
      <w:r>
        <w:t xml:space="preserve"> mencionadas para la técnica experimental:</w:t>
      </w:r>
    </w:p>
    <w:p w:rsidR="00123159" w:rsidRDefault="007033D0" w:rsidP="007F69A8">
      <w:pPr>
        <w:jc w:val="both"/>
      </w:pPr>
      <w:r w:rsidRPr="00123159">
        <w:rPr>
          <w:b/>
        </w:rPr>
        <w:t xml:space="preserve">Los experimentos aleatorios </w:t>
      </w:r>
      <w:r>
        <w:t xml:space="preserve">asignan al azar grupos de tratamiento y de control, la dificultad de estos experimentos social es debido a problemas étnicos, financieros, </w:t>
      </w:r>
      <w:proofErr w:type="spellStart"/>
      <w:r>
        <w:t>etc</w:t>
      </w:r>
      <w:proofErr w:type="spellEnd"/>
      <w:r>
        <w:t xml:space="preserve">; por ello se realizan experimentos naturales o cuasi-experimentos que son factores exógenos que llevan una asignación aleatoria de grupos. </w:t>
      </w:r>
      <w:r w:rsidR="00123159">
        <w:t>Los problemas que se presentan en este método son: la selección, el “</w:t>
      </w:r>
      <w:proofErr w:type="spellStart"/>
      <w:r w:rsidR="00123159">
        <w:t>attrition</w:t>
      </w:r>
      <w:proofErr w:type="spellEnd"/>
      <w:r w:rsidR="00123159">
        <w:t>,” no cumplimento, temporalidad/espacio, comportamiento y externalidades.</w:t>
      </w:r>
    </w:p>
    <w:p w:rsidR="007033D0" w:rsidRDefault="007033D0" w:rsidP="007F69A8">
      <w:pPr>
        <w:jc w:val="both"/>
      </w:pPr>
      <w:r w:rsidRPr="00123159">
        <w:rPr>
          <w:b/>
        </w:rPr>
        <w:t>La diferencia de diferencias</w:t>
      </w:r>
      <w:r>
        <w:t xml:space="preserve"> es una metodología utilizada en experimentos naturales, ya que a pesar de que existe una aleatorización por un factor externo, pueden existir diferencias sistemáticas entro los grupos, esta metodología es eficiente cuando </w:t>
      </w:r>
      <w:r w:rsidR="00123159">
        <w:t>existen</w:t>
      </w:r>
      <w:r>
        <w:t xml:space="preserve"> factores o </w:t>
      </w:r>
      <w:r w:rsidR="00123159">
        <w:t>variables</w:t>
      </w:r>
      <w:r>
        <w:t xml:space="preserve"> de interés que persisten en el tiempo y pueden diferir entre grupos, se requ</w:t>
      </w:r>
      <w:r w:rsidR="00123159">
        <w:t>i</w:t>
      </w:r>
      <w:r w:rsidR="00715577">
        <w:t>ere</w:t>
      </w:r>
      <w:r>
        <w:t xml:space="preserve"> que se cumpla el supuesto de tendencias paralelas</w:t>
      </w:r>
      <w:r w:rsidR="00715577">
        <w:t>: antes del tratamiento, la variable de interés y presenta igual comportamiento entre los grupos de tratamiento y control.</w:t>
      </w:r>
    </w:p>
    <w:p w:rsidR="007033D0" w:rsidRDefault="007033D0" w:rsidP="007F69A8">
      <w:pPr>
        <w:jc w:val="both"/>
      </w:pPr>
    </w:p>
    <w:sectPr w:rsidR="007033D0" w:rsidSect="0071557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DEE"/>
    <w:rsid w:val="000A5B1E"/>
    <w:rsid w:val="00123159"/>
    <w:rsid w:val="00582AFA"/>
    <w:rsid w:val="00693DEE"/>
    <w:rsid w:val="007033D0"/>
    <w:rsid w:val="00715577"/>
    <w:rsid w:val="007F69A8"/>
    <w:rsid w:val="0093677C"/>
    <w:rsid w:val="00A123E2"/>
    <w:rsid w:val="00A401AE"/>
    <w:rsid w:val="00A6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01085-02E6-4104-82CF-209ACAE6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5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1557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15577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1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Síntesis del video</Abstract>
  <CompanyAddress/>
  <CompanyPhone/>
  <CompanyFax/>
  <CompanyEmail>MAESTRÍA EN ADMINISTRACIÓN Y POLÍTICAS PÚBLICAS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EE654D-0269-4311-801F-11750E15E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la evaluación de políticas públicas</dc:title>
  <dc:subject>POR ALEJANDRO MONTOYA CASTAÑO</dc:subject>
  <dc:creator>Paulina Rubalcava</dc:creator>
  <cp:keywords/>
  <dc:description/>
  <cp:lastModifiedBy>Pau Rubalcava</cp:lastModifiedBy>
  <cp:revision>3</cp:revision>
  <dcterms:created xsi:type="dcterms:W3CDTF">2016-05-04T02:03:00Z</dcterms:created>
  <dcterms:modified xsi:type="dcterms:W3CDTF">2016-05-11T03:58:00Z</dcterms:modified>
</cp:coreProperties>
</file>