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202210721"/>
        <w:docPartObj>
          <w:docPartGallery w:val="Cover Pages"/>
          <w:docPartUnique/>
        </w:docPartObj>
      </w:sdtPr>
      <w:sdtEndPr>
        <w:rPr>
          <w:b/>
        </w:rPr>
      </w:sdtEndPr>
      <w:sdtContent>
        <w:p w:rsidR="009D24C9" w:rsidRPr="005A0EA6" w:rsidRDefault="009D24C9">
          <w:pPr>
            <w:rPr>
              <w:rFonts w:ascii="Arial" w:hAnsi="Arial" w:cs="Arial"/>
            </w:rPr>
          </w:pPr>
          <w:r w:rsidRPr="005A0EA6">
            <w:rPr>
              <w:rFonts w:ascii="Arial" w:hAnsi="Arial" w:cs="Arial"/>
              <w:noProof/>
              <w:lang w:eastAsia="es-MX"/>
            </w:rPr>
            <mc:AlternateContent>
              <mc:Choice Requires="wps">
                <w:drawing>
                  <wp:anchor distT="0" distB="0" distL="114300" distR="114300" simplePos="0" relativeHeight="251661312" behindDoc="0" locked="0" layoutInCell="0" allowOverlap="1" wp14:anchorId="4A03B8FD" wp14:editId="0BDCA7F7">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2E272D">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ADMINISTRACIÓN ESTRATÉGICA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2E272D">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ADMINISTRACIÓN ESTRATÉGICA</w:t>
                              </w:r>
                            </w:p>
                          </w:sdtContent>
                        </w:sdt>
                      </w:txbxContent>
                    </v:textbox>
                    <w10:wrap anchorx="page" anchory="page"/>
                  </v:rect>
                </w:pict>
              </mc:Fallback>
            </mc:AlternateContent>
          </w:r>
          <w:r w:rsidRPr="005A0EA6">
            <w:rPr>
              <w:rFonts w:ascii="Arial" w:hAnsi="Arial" w:cs="Arial"/>
              <w:noProof/>
              <w:lang w:eastAsia="es-MX"/>
            </w:rPr>
            <mc:AlternateContent>
              <mc:Choice Requires="wpg">
                <w:drawing>
                  <wp:anchor distT="0" distB="0" distL="114300" distR="114300" simplePos="0" relativeHeight="251659264" behindDoc="0" locked="0" layoutInCell="0" allowOverlap="1" wp14:anchorId="2B247158" wp14:editId="301D02CE">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v:textbox>
                    </v:rect>
                    <w10:wrap anchorx="page" anchory="page"/>
                  </v:group>
                </w:pict>
              </mc:Fallback>
            </mc:AlternateContent>
          </w:r>
        </w:p>
        <w:p w:rsidR="00D21599" w:rsidRDefault="009D24C9" w:rsidP="00D21599">
          <w:pPr>
            <w:rPr>
              <w:rFonts w:ascii="Arial" w:hAnsi="Arial" w:cs="Arial"/>
              <w:b/>
            </w:rPr>
          </w:pPr>
          <w:r w:rsidRPr="005A0EA6">
            <w:rPr>
              <w:rFonts w:ascii="Arial" w:hAnsi="Arial" w:cs="Arial"/>
              <w:noProof/>
              <w:lang w:eastAsia="es-MX"/>
            </w:rPr>
            <w:drawing>
              <wp:anchor distT="0" distB="0" distL="114300" distR="114300" simplePos="0" relativeHeight="251662336" behindDoc="0" locked="0" layoutInCell="1" allowOverlap="1" wp14:anchorId="64015766" wp14:editId="2282D799">
                <wp:simplePos x="0" y="0"/>
                <wp:positionH relativeFrom="column">
                  <wp:posOffset>2296160</wp:posOffset>
                </wp:positionH>
                <wp:positionV relativeFrom="paragraph">
                  <wp:posOffset>2473638</wp:posOffset>
                </wp:positionV>
                <wp:extent cx="4490114" cy="2236784"/>
                <wp:effectExtent l="0" t="0" r="571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114" cy="22367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EA6">
            <w:rPr>
              <w:rFonts w:ascii="Arial" w:hAnsi="Arial" w:cs="Arial"/>
              <w:b/>
            </w:rPr>
            <w:br w:type="page"/>
          </w:r>
        </w:p>
      </w:sdtContent>
    </w:sdt>
    <w:p w:rsidR="009D24C9" w:rsidRDefault="002E272D" w:rsidP="00D21599">
      <w:pPr>
        <w:jc w:val="center"/>
        <w:rPr>
          <w:rFonts w:ascii="Arial" w:hAnsi="Arial" w:cs="Arial"/>
          <w:b/>
        </w:rPr>
      </w:pPr>
      <w:r>
        <w:rPr>
          <w:rFonts w:ascii="Arial" w:hAnsi="Arial" w:cs="Arial"/>
          <w:b/>
        </w:rPr>
        <w:lastRenderedPageBreak/>
        <w:t>ACTIVIDAD 3</w:t>
      </w:r>
    </w:p>
    <w:p w:rsidR="003654CE" w:rsidRDefault="003654CE" w:rsidP="00CD2DED">
      <w:pPr>
        <w:spacing w:line="360" w:lineRule="auto"/>
        <w:jc w:val="center"/>
        <w:rPr>
          <w:rFonts w:ascii="Arial" w:hAnsi="Arial" w:cs="Arial"/>
          <w:b/>
        </w:rPr>
      </w:pPr>
    </w:p>
    <w:p w:rsidR="002E272D" w:rsidRDefault="002E272D" w:rsidP="00CD2DED">
      <w:pPr>
        <w:spacing w:line="360" w:lineRule="auto"/>
        <w:jc w:val="both"/>
        <w:rPr>
          <w:rFonts w:ascii="Arial" w:hAnsi="Arial" w:cs="Arial"/>
        </w:rPr>
      </w:pPr>
      <w:r>
        <w:rPr>
          <w:rFonts w:ascii="Arial" w:hAnsi="Arial" w:cs="Arial"/>
        </w:rPr>
        <w:t>El tema económico en nuestro país ha dado mucho de qué hablar en los últimos años, la volatilidad de nuestra economía, así como la devaluación desenfrenada que ha tenido nuestra moneda frente al dólar ha sido una verdadera pesadilla para el sector empresarial en el país. Muchos han sido los negocios que se han ido a la quiebra por esta situación, dejando el camino libre a grandes compañías que si bien, ayudan a mantenernos a flote, terminan pulverizando la economía nacional.</w:t>
      </w:r>
    </w:p>
    <w:p w:rsidR="007B06B4" w:rsidRDefault="007B06B4" w:rsidP="00CD2DED">
      <w:pPr>
        <w:spacing w:line="360" w:lineRule="auto"/>
        <w:jc w:val="both"/>
        <w:rPr>
          <w:rFonts w:ascii="Arial" w:hAnsi="Arial" w:cs="Arial"/>
        </w:rPr>
      </w:pPr>
      <w:r>
        <w:rPr>
          <w:rFonts w:ascii="Arial" w:hAnsi="Arial" w:cs="Arial"/>
        </w:rPr>
        <w:t>Todos estos sucesos son los factores externos que terminan tarde o temprano afectando nuestra economía. Como nos dice nuestro material, el ambiente externo son un conjunto de elementos necesarios para la operación de una organización, pero que están fuera de ella y no pertenecen a su dominio o control. Tanto como individuos como en organizaciones, todos necesitamos de otras para lograr subsistir, una empresa depende de sus proveedores, de sus obreros, accionistas, instituciones financieras, de sus clientes principalmente, incluso de su competencia que le permita seguir creciendo, claro, una sana competencia.</w:t>
      </w:r>
    </w:p>
    <w:p w:rsidR="007B06B4" w:rsidRDefault="007B06B4" w:rsidP="00CD2DED">
      <w:pPr>
        <w:spacing w:line="360" w:lineRule="auto"/>
        <w:jc w:val="both"/>
        <w:rPr>
          <w:rFonts w:ascii="Arial" w:hAnsi="Arial" w:cs="Arial"/>
        </w:rPr>
      </w:pPr>
      <w:r>
        <w:rPr>
          <w:rFonts w:ascii="Arial" w:hAnsi="Arial" w:cs="Arial"/>
        </w:rPr>
        <w:t xml:space="preserve">El estudio de todos estos factores y </w:t>
      </w:r>
      <w:r w:rsidR="000C385F">
        <w:rPr>
          <w:rFonts w:ascii="Arial" w:hAnsi="Arial" w:cs="Arial"/>
        </w:rPr>
        <w:t>más</w:t>
      </w:r>
      <w:r>
        <w:rPr>
          <w:rFonts w:ascii="Arial" w:hAnsi="Arial" w:cs="Arial"/>
        </w:rPr>
        <w:t xml:space="preserve"> </w:t>
      </w:r>
      <w:r w:rsidR="000C385F">
        <w:rPr>
          <w:rFonts w:ascii="Arial" w:hAnsi="Arial" w:cs="Arial"/>
        </w:rPr>
        <w:t>aún</w:t>
      </w:r>
      <w:r>
        <w:rPr>
          <w:rFonts w:ascii="Arial" w:hAnsi="Arial" w:cs="Arial"/>
        </w:rPr>
        <w:t xml:space="preserve">, con el gran ambiente cambiante que se vive en estos días, es de gran importancia, para el diseño organizacional de una empresa. Dejar de lado alguno de estos factores crearía un gran desequilibrio en una empresa, manteniéndolos muy alejados de </w:t>
      </w:r>
      <w:r w:rsidR="000C385F">
        <w:rPr>
          <w:rFonts w:ascii="Arial" w:hAnsi="Arial" w:cs="Arial"/>
        </w:rPr>
        <w:t>los objetivos trazados en un principio.</w:t>
      </w:r>
    </w:p>
    <w:p w:rsidR="00CD2DED" w:rsidRDefault="00CD2DED" w:rsidP="00CD2DED">
      <w:pPr>
        <w:spacing w:line="360" w:lineRule="auto"/>
        <w:jc w:val="both"/>
        <w:rPr>
          <w:rFonts w:ascii="Arial" w:hAnsi="Arial" w:cs="Arial"/>
        </w:rPr>
      </w:pPr>
      <w:r>
        <w:rPr>
          <w:rFonts w:ascii="Arial" w:hAnsi="Arial" w:cs="Arial"/>
        </w:rPr>
        <w:t>En ocasiones muchos se han de preguntar la razón por la cual debemos de enfocarnos tanto en estudiar el ambiente en el que se desarrollamos, se cree que basta con solo concentrarse en ser mejores que la competencia y con el entusiasmo puesto basta y si, tienen razón, ser mejor que nuestra competencia significa intervenir en todos los aspectos relacionados con la empresa, el hecho de estudiar el mercado no significa que entendamos porque hacerlo, gracias a la lectura pude comprender que estudiar los factores externos es casi tan importante como mantener una buena relación con los clientes y vaya que los clientes son el alma de una empresa.</w:t>
      </w:r>
    </w:p>
    <w:p w:rsidR="00CD2DED" w:rsidRPr="002E272D" w:rsidRDefault="00CD2DED" w:rsidP="00CD2DED">
      <w:pPr>
        <w:spacing w:line="360" w:lineRule="auto"/>
        <w:jc w:val="both"/>
        <w:rPr>
          <w:rFonts w:ascii="Arial" w:hAnsi="Arial" w:cs="Arial"/>
        </w:rPr>
      </w:pPr>
      <w:r>
        <w:rPr>
          <w:rFonts w:ascii="Arial" w:hAnsi="Arial" w:cs="Arial"/>
        </w:rPr>
        <w:t xml:space="preserve">El hecho de analizar estos factores nos permite seguir en la jugada, hablando específicamente y enfocado a mi área de trabajo, no me sirve de nada mantener las mismas estrategias educativas que usábamos hace 50 años, cuando hace apenas 20 no existía en internet, no estudiar o no querer darse cuenta que nuestro mundo cambia tan rápido como un parpadeo es </w:t>
      </w:r>
      <w:r>
        <w:rPr>
          <w:rFonts w:ascii="Arial" w:hAnsi="Arial" w:cs="Arial"/>
        </w:rPr>
        <w:lastRenderedPageBreak/>
        <w:t>dejarnos fuera de la jugada. Es por eso que escuchamos muy a menudo que las reformas educativas se realizaron con éxito. Desafortunadamente aún hay personas que se oponen al cambio por el sacrificio que esto puedo implicar, es por eso que día a día se crean más y mejores maneras de capacitación que permiten un mejor desarrollo de distintas áreas. Así</w:t>
      </w:r>
      <w:bookmarkStart w:id="0" w:name="_GoBack"/>
      <w:bookmarkEnd w:id="0"/>
      <w:r>
        <w:rPr>
          <w:rFonts w:ascii="Arial" w:hAnsi="Arial" w:cs="Arial"/>
        </w:rPr>
        <w:t xml:space="preserve"> mismo, estudiar el entorno nos permite conocer que fue lo que hicimos mal en el pasado, que es lo mismo, identificar las amenazas y debilidades, aprender de ellas y convertirlas en fortalezas que nos permitan seguir creciendo y ayudando al sistema educativo de nuestro estado.</w:t>
      </w:r>
    </w:p>
    <w:sectPr w:rsidR="00CD2DED" w:rsidRPr="002E272D" w:rsidSect="00263A51">
      <w:footerReference w:type="default" r:id="rId11"/>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B45" w:rsidRDefault="00943B45" w:rsidP="002C468B">
      <w:pPr>
        <w:spacing w:after="0" w:line="240" w:lineRule="auto"/>
      </w:pPr>
      <w:r>
        <w:separator/>
      </w:r>
    </w:p>
  </w:endnote>
  <w:endnote w:type="continuationSeparator" w:id="0">
    <w:p w:rsidR="00943B45" w:rsidRDefault="00943B45" w:rsidP="002C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8B" w:rsidRDefault="002C468B">
    <w:pPr>
      <w:pStyle w:val="Piedepgina"/>
    </w:pPr>
    <w:r>
      <w:t>Carlos Alberto Salinas Valencia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B45" w:rsidRDefault="00943B45" w:rsidP="002C468B">
      <w:pPr>
        <w:spacing w:after="0" w:line="240" w:lineRule="auto"/>
      </w:pPr>
      <w:r>
        <w:separator/>
      </w:r>
    </w:p>
  </w:footnote>
  <w:footnote w:type="continuationSeparator" w:id="0">
    <w:p w:rsidR="00943B45" w:rsidRDefault="00943B45" w:rsidP="002C4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45966"/>
    <w:multiLevelType w:val="hybridMultilevel"/>
    <w:tmpl w:val="873A3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C9"/>
    <w:rsid w:val="00041570"/>
    <w:rsid w:val="000B4B02"/>
    <w:rsid w:val="000C356B"/>
    <w:rsid w:val="000C385F"/>
    <w:rsid w:val="000D38BA"/>
    <w:rsid w:val="00131902"/>
    <w:rsid w:val="00180C09"/>
    <w:rsid w:val="00181C5F"/>
    <w:rsid w:val="0018441A"/>
    <w:rsid w:val="001C18D0"/>
    <w:rsid w:val="001D0075"/>
    <w:rsid w:val="00201F6A"/>
    <w:rsid w:val="00224737"/>
    <w:rsid w:val="00263A51"/>
    <w:rsid w:val="002B4CE1"/>
    <w:rsid w:val="002C468B"/>
    <w:rsid w:val="002E272D"/>
    <w:rsid w:val="002F57D3"/>
    <w:rsid w:val="00301251"/>
    <w:rsid w:val="0034590A"/>
    <w:rsid w:val="003654CE"/>
    <w:rsid w:val="00402437"/>
    <w:rsid w:val="004043C6"/>
    <w:rsid w:val="00427788"/>
    <w:rsid w:val="00490EEE"/>
    <w:rsid w:val="00493252"/>
    <w:rsid w:val="004D1470"/>
    <w:rsid w:val="004E4EF5"/>
    <w:rsid w:val="00586018"/>
    <w:rsid w:val="005A0EA6"/>
    <w:rsid w:val="007012E2"/>
    <w:rsid w:val="00745A68"/>
    <w:rsid w:val="007B06B4"/>
    <w:rsid w:val="00810871"/>
    <w:rsid w:val="008964FE"/>
    <w:rsid w:val="009000B4"/>
    <w:rsid w:val="00943B45"/>
    <w:rsid w:val="00962A14"/>
    <w:rsid w:val="00984B07"/>
    <w:rsid w:val="009D24C9"/>
    <w:rsid w:val="00B07D73"/>
    <w:rsid w:val="00B201AA"/>
    <w:rsid w:val="00B36FB3"/>
    <w:rsid w:val="00B5065F"/>
    <w:rsid w:val="00BD6FC3"/>
    <w:rsid w:val="00BE12D7"/>
    <w:rsid w:val="00BF0589"/>
    <w:rsid w:val="00C26AB1"/>
    <w:rsid w:val="00C332BD"/>
    <w:rsid w:val="00C34F61"/>
    <w:rsid w:val="00CA790B"/>
    <w:rsid w:val="00CC3FE2"/>
    <w:rsid w:val="00CD2DED"/>
    <w:rsid w:val="00D21599"/>
    <w:rsid w:val="00D30777"/>
    <w:rsid w:val="00D36DC2"/>
    <w:rsid w:val="00D37A87"/>
    <w:rsid w:val="00E9487C"/>
    <w:rsid w:val="00EF48A9"/>
    <w:rsid w:val="00F04D3B"/>
    <w:rsid w:val="00F266C5"/>
    <w:rsid w:val="00F506FB"/>
    <w:rsid w:val="00FB50E2"/>
    <w:rsid w:val="00FE0BEC"/>
    <w:rsid w:val="00FE6F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Pages>
  <Words>473</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PROYECCIÓN DE MACRO VARIABLES</vt:lpstr>
    </vt:vector>
  </TitlesOfParts>
  <Company>Hewlett-Packard</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ESTRATÉGICA</dc:title>
  <dc:creator>miguel</dc:creator>
  <cp:lastModifiedBy>miguel</cp:lastModifiedBy>
  <cp:revision>38</cp:revision>
  <dcterms:created xsi:type="dcterms:W3CDTF">2016-04-14T20:30:00Z</dcterms:created>
  <dcterms:modified xsi:type="dcterms:W3CDTF">2016-04-15T21:12:00Z</dcterms:modified>
</cp:coreProperties>
</file>