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E99" w:rsidRDefault="00CC4E99" w:rsidP="00A92756">
      <w:pPr>
        <w:spacing w:line="360" w:lineRule="auto"/>
        <w:jc w:val="both"/>
        <w:rPr>
          <w:rFonts w:ascii="Arial" w:hAnsi="Arial" w:cs="Arial"/>
          <w:b/>
        </w:rPr>
      </w:pPr>
      <w:r>
        <w:rPr>
          <w:rFonts w:ascii="Arial" w:hAnsi="Arial" w:cs="Arial"/>
          <w:b/>
          <w:noProof/>
          <w:lang w:eastAsia="es-MX"/>
        </w:rPr>
        <w:drawing>
          <wp:anchor distT="0" distB="0" distL="114300" distR="114300" simplePos="0" relativeHeight="251662336" behindDoc="0" locked="0" layoutInCell="1" allowOverlap="1" wp14:anchorId="47733876" wp14:editId="2A49D9E4">
            <wp:simplePos x="0" y="0"/>
            <wp:positionH relativeFrom="margin">
              <wp:posOffset>2496185</wp:posOffset>
            </wp:positionH>
            <wp:positionV relativeFrom="margin">
              <wp:posOffset>-50165</wp:posOffset>
            </wp:positionV>
            <wp:extent cx="1148080" cy="112649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8080" cy="112649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lang w:eastAsia="es-MX"/>
        </w:rPr>
        <w:drawing>
          <wp:anchor distT="0" distB="0" distL="114300" distR="114300" simplePos="0" relativeHeight="251660288" behindDoc="0" locked="0" layoutInCell="1" allowOverlap="1" wp14:anchorId="6E38BD31" wp14:editId="11BEF7F1">
            <wp:simplePos x="0" y="0"/>
            <wp:positionH relativeFrom="column">
              <wp:posOffset>-274320</wp:posOffset>
            </wp:positionH>
            <wp:positionV relativeFrom="paragraph">
              <wp:posOffset>686435</wp:posOffset>
            </wp:positionV>
            <wp:extent cx="6663690" cy="176530"/>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3690" cy="1765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lang w:eastAsia="es-MX"/>
        </w:rPr>
        <w:drawing>
          <wp:anchor distT="0" distB="0" distL="114300" distR="114300" simplePos="0" relativeHeight="251659264" behindDoc="0" locked="0" layoutInCell="1" allowOverlap="1" wp14:anchorId="663A84D5" wp14:editId="6E06C6A1">
            <wp:simplePos x="0" y="0"/>
            <wp:positionH relativeFrom="column">
              <wp:posOffset>-60960</wp:posOffset>
            </wp:positionH>
            <wp:positionV relativeFrom="paragraph">
              <wp:posOffset>360680</wp:posOffset>
            </wp:positionV>
            <wp:extent cx="6254750" cy="189230"/>
            <wp:effectExtent l="0" t="0" r="0"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4750" cy="1892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lang w:eastAsia="es-MX"/>
        </w:rPr>
        <w:drawing>
          <wp:anchor distT="0" distB="0" distL="114300" distR="114300" simplePos="0" relativeHeight="251661312" behindDoc="0" locked="0" layoutInCell="1" allowOverlap="1" wp14:anchorId="14FEF3DF" wp14:editId="13DE5C59">
            <wp:simplePos x="0" y="0"/>
            <wp:positionH relativeFrom="column">
              <wp:posOffset>-306070</wp:posOffset>
            </wp:positionH>
            <wp:positionV relativeFrom="paragraph">
              <wp:posOffset>86360</wp:posOffset>
            </wp:positionV>
            <wp:extent cx="6663690" cy="176530"/>
            <wp:effectExtent l="0" t="0" r="381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3690" cy="176530"/>
                    </a:xfrm>
                    <a:prstGeom prst="rect">
                      <a:avLst/>
                    </a:prstGeom>
                    <a:noFill/>
                  </pic:spPr>
                </pic:pic>
              </a:graphicData>
            </a:graphic>
            <wp14:sizeRelH relativeFrom="page">
              <wp14:pctWidth>0</wp14:pctWidth>
            </wp14:sizeRelH>
            <wp14:sizeRelV relativeFrom="page">
              <wp14:pctHeight>0</wp14:pctHeight>
            </wp14:sizeRelV>
          </wp:anchor>
        </w:drawing>
      </w:r>
    </w:p>
    <w:p w:rsidR="00CC4E99" w:rsidRDefault="00CC4E99" w:rsidP="00A92756">
      <w:pPr>
        <w:spacing w:line="360" w:lineRule="auto"/>
        <w:jc w:val="both"/>
        <w:rPr>
          <w:rFonts w:ascii="Arial" w:hAnsi="Arial" w:cs="Arial"/>
          <w:b/>
        </w:rPr>
      </w:pPr>
      <w:r w:rsidRPr="008314A6">
        <w:rPr>
          <w:rFonts w:ascii="Arial" w:hAnsi="Arial" w:cs="Arial"/>
          <w:b/>
        </w:rPr>
        <w:t>INSTITUTO DE ADMINISTRACION PÚBLICA DEL ESTADO DE CHIAPAS.</w:t>
      </w:r>
    </w:p>
    <w:p w:rsidR="00CC4E99" w:rsidRDefault="00CC4E99" w:rsidP="00A92756">
      <w:pPr>
        <w:spacing w:line="360" w:lineRule="auto"/>
        <w:jc w:val="both"/>
        <w:rPr>
          <w:rFonts w:ascii="Arial" w:hAnsi="Arial" w:cs="Arial"/>
          <w:b/>
        </w:rPr>
      </w:pPr>
    </w:p>
    <w:p w:rsidR="00CC4E99" w:rsidRDefault="00CC4E99" w:rsidP="00A92756">
      <w:pPr>
        <w:spacing w:line="360" w:lineRule="auto"/>
        <w:jc w:val="both"/>
        <w:rPr>
          <w:rFonts w:ascii="Arial" w:hAnsi="Arial" w:cs="Arial"/>
          <w:b/>
        </w:rPr>
      </w:pPr>
    </w:p>
    <w:p w:rsidR="00CC4E99" w:rsidRDefault="00CC4E99" w:rsidP="00A92756">
      <w:pPr>
        <w:spacing w:line="360" w:lineRule="auto"/>
        <w:jc w:val="both"/>
        <w:rPr>
          <w:rFonts w:ascii="Arial" w:hAnsi="Arial" w:cs="Arial"/>
          <w:b/>
        </w:rPr>
      </w:pPr>
    </w:p>
    <w:p w:rsidR="00CC4E99" w:rsidRDefault="00CC4E99" w:rsidP="00A92756">
      <w:pPr>
        <w:spacing w:line="360" w:lineRule="auto"/>
        <w:jc w:val="both"/>
        <w:rPr>
          <w:rFonts w:ascii="Arial" w:hAnsi="Arial" w:cs="Arial"/>
          <w:b/>
        </w:rPr>
      </w:pPr>
    </w:p>
    <w:p w:rsidR="00CC4E99" w:rsidRDefault="00CC4E99" w:rsidP="00A92756">
      <w:pPr>
        <w:spacing w:line="360" w:lineRule="auto"/>
        <w:jc w:val="both"/>
        <w:rPr>
          <w:rFonts w:ascii="Arial" w:hAnsi="Arial" w:cs="Arial"/>
          <w:b/>
        </w:rPr>
      </w:pPr>
      <w:r>
        <w:rPr>
          <w:noProof/>
          <w:lang w:eastAsia="es-MX"/>
        </w:rPr>
        <mc:AlternateContent>
          <mc:Choice Requires="wps">
            <w:drawing>
              <wp:anchor distT="0" distB="0" distL="114300" distR="114300" simplePos="0" relativeHeight="251663360" behindDoc="0" locked="0" layoutInCell="1" allowOverlap="1" wp14:anchorId="7DFA3343" wp14:editId="028D8D0D">
                <wp:simplePos x="0" y="0"/>
                <wp:positionH relativeFrom="column">
                  <wp:posOffset>371342</wp:posOffset>
                </wp:positionH>
                <wp:positionV relativeFrom="paragraph">
                  <wp:posOffset>16230</wp:posOffset>
                </wp:positionV>
                <wp:extent cx="1828800" cy="1828800"/>
                <wp:effectExtent l="0" t="0" r="0" b="1143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C4E99" w:rsidRPr="00CC4E99" w:rsidRDefault="00CC4E99" w:rsidP="00CC4E99">
                            <w:pPr>
                              <w:jc w:val="center"/>
                              <w:rPr>
                                <w:rFonts w:ascii="Arial" w:hAnsi="Arial" w:cs="Arial"/>
                                <w:b/>
                                <w:caps/>
                                <w:color w:val="4F81BD" w:themeColor="accent1"/>
                                <w:sz w:val="72"/>
                                <w:szCs w:val="72"/>
                                <w14:shadow w14:blurRad="75057" w14:dist="38100" w14:dir="5400000" w14:sx="100000" w14:sy="-20000" w14:kx="0" w14:ky="0" w14:algn="b">
                                  <w14:srgbClr w14:val="000000">
                                    <w14:alpha w14:val="75000"/>
                                  </w14:srgb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rFonts w:ascii="Arial" w:hAnsi="Arial" w:cs="Arial"/>
                                <w:b/>
                                <w:caps/>
                                <w:color w:val="4F81BD" w:themeColor="accent1"/>
                                <w:sz w:val="72"/>
                                <w:szCs w:val="72"/>
                                <w14:shadow w14:blurRad="75057" w14:dist="38100" w14:dir="5400000" w14:sx="100000" w14:sy="-20000" w14:kx="0" w14:ky="0" w14:algn="b">
                                  <w14:srgbClr w14:val="000000">
                                    <w14:alpha w14:val="75000"/>
                                  </w14:srgb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“administracion estrategica”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29.25pt;margin-top:1.3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" filled="f" stroked="f">
                <v:textbox style="mso-fit-shape-to-text:t">
                  <w:txbxContent>
                    <w:p w:rsidR="00CC4E99" w:rsidRPr="00CC4E99" w:rsidRDefault="00CC4E99" w:rsidP="00CC4E99">
                      <w:pPr>
                        <w:jc w:val="center"/>
                        <w:rPr>
                          <w:rFonts w:ascii="Arial" w:hAnsi="Arial" w:cs="Arial"/>
                          <w:b/>
                          <w:caps/>
                          <w:color w:val="4F81BD" w:themeColor="accent1"/>
                          <w:sz w:val="72"/>
                          <w:szCs w:val="72"/>
                          <w14:shadow w14:blurRad="75057" w14:dist="38100" w14:dir="5400000" w14:sx="100000" w14:sy="-20000" w14:kx="0" w14:ky="0" w14:algn="b">
                            <w14:srgbClr w14:val="000000">
                              <w14:alpha w14:val="75000"/>
                            </w14:srgb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rFonts w:ascii="Arial" w:hAnsi="Arial" w:cs="Arial"/>
                          <w:b/>
                          <w:caps/>
                          <w:color w:val="4F81BD" w:themeColor="accent1"/>
                          <w:sz w:val="72"/>
                          <w:szCs w:val="72"/>
                          <w14:shadow w14:blurRad="75057" w14:dist="38100" w14:dir="5400000" w14:sx="100000" w14:sy="-20000" w14:kx="0" w14:ky="0" w14:algn="b">
                            <w14:srgbClr w14:val="000000">
                              <w14:alpha w14:val="75000"/>
                            </w14:srgb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“administracion estrategica”</w:t>
                      </w:r>
                    </w:p>
                  </w:txbxContent>
                </v:textbox>
              </v:shape>
            </w:pict>
          </mc:Fallback>
        </mc:AlternateContent>
      </w:r>
    </w:p>
    <w:p w:rsidR="00CC4E99" w:rsidRDefault="00CC4E99" w:rsidP="00A92756">
      <w:pPr>
        <w:spacing w:line="360" w:lineRule="auto"/>
        <w:jc w:val="both"/>
        <w:rPr>
          <w:rFonts w:ascii="Arial" w:hAnsi="Arial" w:cs="Arial"/>
          <w:b/>
        </w:rPr>
      </w:pPr>
    </w:p>
    <w:p w:rsidR="00CC4E99" w:rsidRDefault="00CC4E99" w:rsidP="00A92756">
      <w:pPr>
        <w:spacing w:line="360" w:lineRule="auto"/>
        <w:jc w:val="both"/>
        <w:rPr>
          <w:rFonts w:ascii="Arial" w:hAnsi="Arial" w:cs="Arial"/>
          <w:b/>
        </w:rPr>
      </w:pPr>
    </w:p>
    <w:p w:rsidR="00CC4E99" w:rsidRDefault="00CC4E99" w:rsidP="00A92756">
      <w:pPr>
        <w:spacing w:line="360" w:lineRule="auto"/>
        <w:jc w:val="both"/>
        <w:rPr>
          <w:rFonts w:ascii="Arial" w:hAnsi="Arial" w:cs="Arial"/>
          <w:b/>
        </w:rPr>
      </w:pPr>
    </w:p>
    <w:p w:rsidR="00CC4E99" w:rsidRDefault="00CC4E99" w:rsidP="00A92756">
      <w:pPr>
        <w:spacing w:line="360" w:lineRule="auto"/>
        <w:jc w:val="both"/>
        <w:rPr>
          <w:rFonts w:ascii="Arial" w:hAnsi="Arial" w:cs="Arial"/>
          <w:b/>
        </w:rPr>
      </w:pPr>
    </w:p>
    <w:p w:rsidR="00CC4E99" w:rsidRDefault="00CC4E99" w:rsidP="00A92756">
      <w:pPr>
        <w:spacing w:line="360" w:lineRule="auto"/>
        <w:jc w:val="both"/>
        <w:rPr>
          <w:rFonts w:ascii="Arial" w:hAnsi="Arial" w:cs="Arial"/>
          <w:b/>
        </w:rPr>
      </w:pPr>
    </w:p>
    <w:p w:rsidR="00CC4E99" w:rsidRDefault="00CC4E99" w:rsidP="00A92756">
      <w:pPr>
        <w:spacing w:line="360" w:lineRule="auto"/>
        <w:jc w:val="both"/>
        <w:rPr>
          <w:rFonts w:ascii="Arial" w:hAnsi="Arial" w:cs="Arial"/>
          <w:b/>
        </w:rPr>
      </w:pPr>
    </w:p>
    <w:p w:rsidR="00CC4E99" w:rsidRDefault="00CC4E99" w:rsidP="00A92756">
      <w:pPr>
        <w:spacing w:line="360" w:lineRule="auto"/>
        <w:jc w:val="both"/>
        <w:rPr>
          <w:rFonts w:ascii="Arial" w:hAnsi="Arial" w:cs="Arial"/>
          <w:b/>
        </w:rPr>
      </w:pPr>
    </w:p>
    <w:p w:rsidR="00CC4E99" w:rsidRPr="008314A6" w:rsidRDefault="00CC4E99" w:rsidP="00A92756">
      <w:pPr>
        <w:spacing w:line="360" w:lineRule="auto"/>
        <w:jc w:val="both"/>
        <w:rPr>
          <w:rFonts w:ascii="Arial" w:hAnsi="Arial" w:cs="Arial"/>
          <w:b/>
        </w:rPr>
      </w:pPr>
      <w:r w:rsidRPr="008314A6">
        <w:rPr>
          <w:rFonts w:ascii="Arial" w:hAnsi="Arial" w:cs="Arial"/>
          <w:b/>
        </w:rPr>
        <w:t>MTO: Antonio Pérez</w:t>
      </w:r>
    </w:p>
    <w:p w:rsidR="00CC4E99" w:rsidRPr="008314A6" w:rsidRDefault="00CC4E99" w:rsidP="00A92756">
      <w:pPr>
        <w:spacing w:line="360" w:lineRule="auto"/>
        <w:jc w:val="both"/>
        <w:rPr>
          <w:rFonts w:ascii="Arial" w:hAnsi="Arial" w:cs="Arial"/>
          <w:b/>
        </w:rPr>
      </w:pPr>
      <w:r w:rsidRPr="008314A6">
        <w:rPr>
          <w:rFonts w:ascii="Arial" w:hAnsi="Arial" w:cs="Arial"/>
          <w:b/>
        </w:rPr>
        <w:t>Ing. Jesús Rosales Guzmán.</w:t>
      </w:r>
    </w:p>
    <w:p w:rsidR="00CC4E99" w:rsidRPr="008314A6" w:rsidRDefault="00CC4E99" w:rsidP="00A92756">
      <w:pPr>
        <w:spacing w:line="360" w:lineRule="auto"/>
        <w:jc w:val="both"/>
        <w:rPr>
          <w:rFonts w:ascii="Arial" w:hAnsi="Arial" w:cs="Arial"/>
          <w:b/>
        </w:rPr>
      </w:pPr>
    </w:p>
    <w:p w:rsidR="00CC4E99" w:rsidRDefault="00CC4E99" w:rsidP="00A92756">
      <w:pPr>
        <w:spacing w:line="360" w:lineRule="auto"/>
        <w:jc w:val="both"/>
        <w:rPr>
          <w:rFonts w:ascii="Arial" w:hAnsi="Arial" w:cs="Arial"/>
          <w:b/>
        </w:rPr>
      </w:pPr>
      <w:r w:rsidRPr="008314A6">
        <w:rPr>
          <w:rFonts w:ascii="Arial" w:hAnsi="Arial" w:cs="Arial"/>
          <w:b/>
        </w:rPr>
        <w:t>ALUMNO: Roberto Ballinas Gómez</w:t>
      </w:r>
      <w:r w:rsidRPr="008314A6">
        <w:rPr>
          <w:rFonts w:ascii="Arial" w:hAnsi="Arial" w:cs="Arial"/>
          <w:b/>
          <w:noProof/>
        </w:rPr>
        <w:t xml:space="preserve"> </w:t>
      </w:r>
      <w:r>
        <w:rPr>
          <w:rFonts w:ascii="Arial" w:hAnsi="Arial" w:cs="Arial"/>
          <w:b/>
        </w:rPr>
        <w:br w:type="page"/>
      </w:r>
    </w:p>
    <w:p w:rsidR="00CC4E99" w:rsidRDefault="00CC4E99" w:rsidP="00A92756">
      <w:pPr>
        <w:spacing w:line="360" w:lineRule="auto"/>
        <w:jc w:val="both"/>
        <w:rPr>
          <w:rFonts w:ascii="Arial" w:eastAsia="Times New Roman" w:hAnsi="Arial" w:cs="Arial"/>
          <w:color w:val="222222"/>
          <w:lang w:eastAsia="es-MX"/>
        </w:rPr>
      </w:pPr>
    </w:p>
    <w:p w:rsidR="0093580E" w:rsidRPr="007D264A" w:rsidRDefault="00E4537D" w:rsidP="00E4537D">
      <w:pPr>
        <w:spacing w:line="360" w:lineRule="auto"/>
        <w:jc w:val="center"/>
        <w:rPr>
          <w:rFonts w:ascii="Arial" w:eastAsia="Times New Roman" w:hAnsi="Arial" w:cs="Arial"/>
          <w:color w:val="222222"/>
          <w:lang w:eastAsia="es-MX"/>
        </w:rPr>
      </w:pPr>
      <w:r>
        <w:rPr>
          <w:rFonts w:ascii="Arial" w:eastAsia="Times New Roman" w:hAnsi="Arial" w:cs="Arial"/>
          <w:color w:val="222222"/>
          <w:lang w:eastAsia="es-MX"/>
        </w:rPr>
        <w:t>ADMI</w:t>
      </w:r>
      <w:r w:rsidR="00623283" w:rsidRPr="007D264A">
        <w:rPr>
          <w:rFonts w:ascii="Arial" w:eastAsia="Times New Roman" w:hAnsi="Arial" w:cs="Arial"/>
          <w:color w:val="222222"/>
          <w:lang w:eastAsia="es-MX"/>
        </w:rPr>
        <w:t>NISTRACION ESTRATEGICA</w:t>
      </w:r>
    </w:p>
    <w:p w:rsidR="00623283" w:rsidRPr="007D264A" w:rsidRDefault="00623283" w:rsidP="00E4537D">
      <w:pPr>
        <w:spacing w:line="360" w:lineRule="auto"/>
        <w:ind w:firstLine="360"/>
        <w:jc w:val="both"/>
        <w:rPr>
          <w:rFonts w:ascii="Arial" w:eastAsia="Times New Roman" w:hAnsi="Arial" w:cs="Arial"/>
          <w:color w:val="222222"/>
          <w:lang w:eastAsia="es-MX"/>
        </w:rPr>
      </w:pPr>
      <w:r w:rsidRPr="007D264A">
        <w:rPr>
          <w:rFonts w:ascii="Arial" w:eastAsia="Times New Roman" w:hAnsi="Arial" w:cs="Arial"/>
          <w:color w:val="222222"/>
          <w:lang w:eastAsia="es-MX"/>
        </w:rPr>
        <w:t>Para poder analizar y diagnosticar los factores estratégicos es importante identificar y cons</w:t>
      </w:r>
      <w:r w:rsidR="00A97BA0" w:rsidRPr="007D264A">
        <w:rPr>
          <w:rFonts w:ascii="Arial" w:eastAsia="Times New Roman" w:hAnsi="Arial" w:cs="Arial"/>
          <w:color w:val="222222"/>
          <w:lang w:eastAsia="es-MX"/>
        </w:rPr>
        <w:t>iderar cada uno de ellos como</w:t>
      </w:r>
      <w:r w:rsidRPr="007D264A">
        <w:rPr>
          <w:rFonts w:ascii="Arial" w:eastAsia="Times New Roman" w:hAnsi="Arial" w:cs="Arial"/>
          <w:color w:val="222222"/>
          <w:lang w:eastAsia="es-MX"/>
        </w:rPr>
        <w:t xml:space="preserve"> son:</w:t>
      </w:r>
    </w:p>
    <w:p w:rsidR="00623283" w:rsidRPr="007D264A" w:rsidRDefault="00623283" w:rsidP="00A92756">
      <w:pPr>
        <w:pStyle w:val="Prrafodelista"/>
        <w:numPr>
          <w:ilvl w:val="0"/>
          <w:numId w:val="1"/>
        </w:numPr>
        <w:spacing w:line="360" w:lineRule="auto"/>
        <w:jc w:val="both"/>
        <w:rPr>
          <w:rFonts w:ascii="Arial" w:hAnsi="Arial" w:cs="Arial"/>
        </w:rPr>
      </w:pPr>
      <w:r w:rsidRPr="007D264A">
        <w:rPr>
          <w:rFonts w:ascii="Arial" w:hAnsi="Arial" w:cs="Arial"/>
        </w:rPr>
        <w:t xml:space="preserve">Factores de personal y relaciones </w:t>
      </w:r>
      <w:r w:rsidR="00A97BA0" w:rsidRPr="007D264A">
        <w:rPr>
          <w:rFonts w:ascii="Arial" w:hAnsi="Arial" w:cs="Arial"/>
        </w:rPr>
        <w:t>laborales: tiene</w:t>
      </w:r>
      <w:r w:rsidRPr="007D264A">
        <w:rPr>
          <w:rFonts w:ascii="Arial" w:hAnsi="Arial" w:cs="Arial"/>
        </w:rPr>
        <w:t xml:space="preserve"> como resultado las acciones del departamento de personal o recursos humanos para</w:t>
      </w:r>
      <w:r w:rsidR="00A97BA0" w:rsidRPr="007D264A">
        <w:rPr>
          <w:rFonts w:ascii="Arial" w:hAnsi="Arial" w:cs="Arial"/>
        </w:rPr>
        <w:t xml:space="preserve"> tener empleados de calidad, nivel profesional, tener equilibrio entre su experiencia funcional y su preparación </w:t>
      </w:r>
      <w:r w:rsidRPr="007D264A">
        <w:rPr>
          <w:rFonts w:ascii="Arial" w:hAnsi="Arial" w:cs="Arial"/>
        </w:rPr>
        <w:t xml:space="preserve"> </w:t>
      </w:r>
      <w:r w:rsidR="00A97BA0" w:rsidRPr="007D264A">
        <w:rPr>
          <w:rFonts w:ascii="Arial" w:hAnsi="Arial" w:cs="Arial"/>
        </w:rPr>
        <w:t>teniendo como resultado menores costos de mano de obra.</w:t>
      </w:r>
    </w:p>
    <w:p w:rsidR="00A97BA0" w:rsidRPr="007D264A" w:rsidRDefault="00A97BA0" w:rsidP="00A92756">
      <w:pPr>
        <w:pStyle w:val="Prrafodelista"/>
        <w:numPr>
          <w:ilvl w:val="0"/>
          <w:numId w:val="1"/>
        </w:numPr>
        <w:spacing w:line="360" w:lineRule="auto"/>
        <w:jc w:val="both"/>
        <w:rPr>
          <w:rFonts w:ascii="Arial" w:hAnsi="Arial" w:cs="Arial"/>
        </w:rPr>
      </w:pPr>
      <w:r w:rsidRPr="007D264A">
        <w:rPr>
          <w:rFonts w:ascii="Arial" w:hAnsi="Arial" w:cs="Arial"/>
        </w:rPr>
        <w:t xml:space="preserve">Factores de producción y administración de operaciones: las claves de ventaja estratégica en esta función está determinada a través del </w:t>
      </w:r>
      <w:r w:rsidRPr="007D264A">
        <w:rPr>
          <w:rFonts w:ascii="Arial" w:hAnsi="Arial" w:cs="Arial"/>
          <w:b/>
        </w:rPr>
        <w:t>POM</w:t>
      </w:r>
      <w:r w:rsidRPr="007D264A">
        <w:rPr>
          <w:rFonts w:ascii="Arial" w:hAnsi="Arial" w:cs="Arial"/>
        </w:rPr>
        <w:t xml:space="preserve"> (</w:t>
      </w:r>
      <w:proofErr w:type="spellStart"/>
      <w:r w:rsidRPr="007D264A">
        <w:rPr>
          <w:rFonts w:ascii="Arial" w:hAnsi="Arial" w:cs="Arial"/>
        </w:rPr>
        <w:t>production</w:t>
      </w:r>
      <w:proofErr w:type="spellEnd"/>
      <w:r w:rsidRPr="007D264A">
        <w:rPr>
          <w:rFonts w:ascii="Arial" w:hAnsi="Arial" w:cs="Arial"/>
        </w:rPr>
        <w:t>/</w:t>
      </w:r>
      <w:proofErr w:type="spellStart"/>
      <w:r w:rsidRPr="007D264A">
        <w:rPr>
          <w:rFonts w:ascii="Arial" w:hAnsi="Arial" w:cs="Arial"/>
        </w:rPr>
        <w:t>operations</w:t>
      </w:r>
      <w:proofErr w:type="spellEnd"/>
      <w:r w:rsidRPr="007D264A">
        <w:rPr>
          <w:rFonts w:ascii="Arial" w:hAnsi="Arial" w:cs="Arial"/>
        </w:rPr>
        <w:t xml:space="preserve"> </w:t>
      </w:r>
      <w:proofErr w:type="spellStart"/>
      <w:r w:rsidRPr="007D264A">
        <w:rPr>
          <w:rFonts w:ascii="Arial" w:hAnsi="Arial" w:cs="Arial"/>
        </w:rPr>
        <w:t>management</w:t>
      </w:r>
      <w:proofErr w:type="spellEnd"/>
      <w:r w:rsidRPr="007D264A">
        <w:rPr>
          <w:rFonts w:ascii="Arial" w:hAnsi="Arial" w:cs="Arial"/>
        </w:rPr>
        <w:t xml:space="preserve">)  las cuales consideran como </w:t>
      </w:r>
      <w:r w:rsidR="00370913" w:rsidRPr="007D264A">
        <w:rPr>
          <w:rFonts w:ascii="Arial" w:hAnsi="Arial" w:cs="Arial"/>
        </w:rPr>
        <w:t>factores menores costos de operación, de materiales, y componentes, equipo, maquinaria, oficinas e instalaciones efectivas, tomando en consideración la capacidad de manejar negocios a menor costo en donde la competencia no puede.</w:t>
      </w:r>
    </w:p>
    <w:p w:rsidR="00370913" w:rsidRPr="007D264A" w:rsidRDefault="00370913" w:rsidP="00A92756">
      <w:pPr>
        <w:pStyle w:val="Prrafodelista"/>
        <w:numPr>
          <w:ilvl w:val="0"/>
          <w:numId w:val="1"/>
        </w:numPr>
        <w:spacing w:line="360" w:lineRule="auto"/>
        <w:jc w:val="both"/>
        <w:rPr>
          <w:rFonts w:ascii="Arial" w:hAnsi="Arial" w:cs="Arial"/>
        </w:rPr>
      </w:pPr>
      <w:r w:rsidRPr="007D264A">
        <w:rPr>
          <w:rFonts w:ascii="Arial" w:hAnsi="Arial" w:cs="Arial"/>
        </w:rPr>
        <w:t>Factores de fianzas y contabilidad: tiene como objetivo determinar si la organización en cuestión es fuerte o soporta el cambio estratégico, y que sea efectiva en su estructura capital.</w:t>
      </w:r>
    </w:p>
    <w:p w:rsidR="00370913" w:rsidRPr="007D264A" w:rsidRDefault="000E2846" w:rsidP="00A92756">
      <w:pPr>
        <w:pStyle w:val="Prrafodelista"/>
        <w:numPr>
          <w:ilvl w:val="0"/>
          <w:numId w:val="1"/>
        </w:numPr>
        <w:spacing w:line="360" w:lineRule="auto"/>
        <w:jc w:val="both"/>
        <w:rPr>
          <w:rFonts w:ascii="Arial" w:hAnsi="Arial" w:cs="Arial"/>
        </w:rPr>
      </w:pPr>
      <w:r w:rsidRPr="007D264A">
        <w:rPr>
          <w:rFonts w:ascii="Arial" w:hAnsi="Arial" w:cs="Arial"/>
        </w:rPr>
        <w:t xml:space="preserve">Factores de </w:t>
      </w:r>
      <w:r w:rsidR="00814A86" w:rsidRPr="007D264A">
        <w:rPr>
          <w:rFonts w:ascii="Arial" w:hAnsi="Arial" w:cs="Arial"/>
        </w:rPr>
        <w:t>mercadotecnia</w:t>
      </w:r>
      <w:r w:rsidRPr="007D264A">
        <w:rPr>
          <w:rFonts w:ascii="Arial" w:hAnsi="Arial" w:cs="Arial"/>
        </w:rPr>
        <w:t>:</w:t>
      </w:r>
      <w:r w:rsidR="00814A86" w:rsidRPr="007D264A">
        <w:rPr>
          <w:rFonts w:ascii="Arial" w:hAnsi="Arial" w:cs="Arial"/>
        </w:rPr>
        <w:t xml:space="preserve"> el estratega debe observar si la empresa es sustancial y estratégicamente más fuerte en mercadotecnia que la competencia; que tan extensa es el área en que la empresa es fuerte, la calidad de los productos y de los servicios, la efectividad de los empaques y la vulnerabilidad de la empresa en concentración de las ventas en pocos clientes.</w:t>
      </w:r>
    </w:p>
    <w:p w:rsidR="00864325" w:rsidRPr="007D264A" w:rsidRDefault="00814A86" w:rsidP="00A92756">
      <w:pPr>
        <w:pStyle w:val="Prrafodelista"/>
        <w:numPr>
          <w:ilvl w:val="0"/>
          <w:numId w:val="1"/>
        </w:numPr>
        <w:spacing w:line="360" w:lineRule="auto"/>
        <w:jc w:val="both"/>
        <w:rPr>
          <w:rFonts w:ascii="Arial" w:hAnsi="Arial" w:cs="Arial"/>
        </w:rPr>
      </w:pPr>
      <w:r w:rsidRPr="007D264A">
        <w:rPr>
          <w:rFonts w:ascii="Arial" w:hAnsi="Arial" w:cs="Arial"/>
        </w:rPr>
        <w:t>Factores organizacionales: estos factores pueden aumentar la habilidad de la organización para lograr sus objetivos cuidan la imagen y prestigio de la organización</w:t>
      </w:r>
      <w:r w:rsidR="00864325" w:rsidRPr="007D264A">
        <w:rPr>
          <w:rFonts w:ascii="Arial" w:hAnsi="Arial" w:cs="Arial"/>
        </w:rPr>
        <w:t>.</w:t>
      </w:r>
    </w:p>
    <w:p w:rsidR="00864325" w:rsidRPr="007D264A" w:rsidRDefault="003A0515" w:rsidP="00E4537D">
      <w:pPr>
        <w:spacing w:line="360" w:lineRule="auto"/>
        <w:ind w:firstLine="360"/>
        <w:jc w:val="both"/>
        <w:rPr>
          <w:rFonts w:ascii="Arial" w:hAnsi="Arial" w:cs="Arial"/>
        </w:rPr>
      </w:pPr>
      <w:r w:rsidRPr="007D264A">
        <w:rPr>
          <w:rFonts w:ascii="Arial" w:hAnsi="Arial" w:cs="Arial"/>
        </w:rPr>
        <w:t>La auditoría administrativa es una de las principales herramientas cuyos elementos son las finanzas y la contabilidad, la mercadotecnia, la producción/operación, la investigación y el desarrollo y los recursos humanos.</w:t>
      </w:r>
      <w:r w:rsidR="0038025A" w:rsidRPr="007D264A">
        <w:rPr>
          <w:rFonts w:ascii="Arial" w:hAnsi="Arial" w:cs="Arial"/>
        </w:rPr>
        <w:t xml:space="preserve"> La importancia de este diagnóstico se evidenciara en el levantamiento del perfil de la ventaja competitiva, la información obtenida permitirá al estratega realizar una mejor ponderación de los factores que integren su propio perfil.</w:t>
      </w:r>
    </w:p>
    <w:p w:rsidR="003A0515" w:rsidRDefault="003A0515" w:rsidP="00E4537D">
      <w:pPr>
        <w:spacing w:line="360" w:lineRule="auto"/>
        <w:ind w:firstLine="360"/>
        <w:jc w:val="both"/>
        <w:rPr>
          <w:rFonts w:ascii="Arial" w:hAnsi="Arial" w:cs="Arial"/>
        </w:rPr>
      </w:pPr>
      <w:r w:rsidRPr="007D264A">
        <w:rPr>
          <w:rFonts w:ascii="Arial" w:hAnsi="Arial" w:cs="Arial"/>
        </w:rPr>
        <w:t>Las fases de la auditoria administrativa son: Diagnóstico previo</w:t>
      </w:r>
      <w:r w:rsidR="00C27085">
        <w:rPr>
          <w:rFonts w:ascii="Arial" w:hAnsi="Arial" w:cs="Arial"/>
        </w:rPr>
        <w:t xml:space="preserve"> que establece la historia de la organización</w:t>
      </w:r>
      <w:r w:rsidRPr="007D264A">
        <w:rPr>
          <w:rFonts w:ascii="Arial" w:hAnsi="Arial" w:cs="Arial"/>
        </w:rPr>
        <w:t>, Diagnostico profundo</w:t>
      </w:r>
      <w:r w:rsidR="00C27085">
        <w:rPr>
          <w:rFonts w:ascii="Arial" w:hAnsi="Arial" w:cs="Arial"/>
        </w:rPr>
        <w:t xml:space="preserve"> realiza estudios directos para determinar factores </w:t>
      </w:r>
      <w:r w:rsidR="00C27085">
        <w:rPr>
          <w:rFonts w:ascii="Arial" w:hAnsi="Arial" w:cs="Arial"/>
        </w:rPr>
        <w:lastRenderedPageBreak/>
        <w:t>causales y evitar confundir efectos con sus fuentes</w:t>
      </w:r>
      <w:r w:rsidR="0038025A" w:rsidRPr="007D264A">
        <w:rPr>
          <w:rFonts w:ascii="Arial" w:hAnsi="Arial" w:cs="Arial"/>
        </w:rPr>
        <w:t xml:space="preserve"> y </w:t>
      </w:r>
      <w:r w:rsidRPr="007D264A">
        <w:rPr>
          <w:rFonts w:ascii="Arial" w:hAnsi="Arial" w:cs="Arial"/>
        </w:rPr>
        <w:t xml:space="preserve">establecimiento de </w:t>
      </w:r>
      <w:r w:rsidR="0038025A" w:rsidRPr="007D264A">
        <w:rPr>
          <w:rFonts w:ascii="Arial" w:hAnsi="Arial" w:cs="Arial"/>
        </w:rPr>
        <w:t>diagnóstico</w:t>
      </w:r>
      <w:r w:rsidR="00C27085">
        <w:rPr>
          <w:rFonts w:ascii="Arial" w:hAnsi="Arial" w:cs="Arial"/>
        </w:rPr>
        <w:t xml:space="preserve"> se presenta en el perfil de la ventaja competitiva</w:t>
      </w:r>
      <w:r w:rsidRPr="007D264A">
        <w:rPr>
          <w:rFonts w:ascii="Arial" w:hAnsi="Arial" w:cs="Arial"/>
        </w:rPr>
        <w:t>.</w:t>
      </w:r>
    </w:p>
    <w:p w:rsidR="00982518" w:rsidRDefault="00982518" w:rsidP="00E4537D">
      <w:pPr>
        <w:spacing w:line="360" w:lineRule="auto"/>
        <w:ind w:firstLine="360"/>
        <w:jc w:val="both"/>
        <w:rPr>
          <w:rFonts w:ascii="Arial" w:hAnsi="Arial" w:cs="Arial"/>
        </w:rPr>
      </w:pPr>
      <w:r>
        <w:rPr>
          <w:rFonts w:ascii="Arial" w:hAnsi="Arial" w:cs="Arial"/>
        </w:rPr>
        <w:t>El perfil de fuerzas y debilidades de la organización es la presentación tabular de los factores internos considerados pertinentes, los cuales son ponderados de acuerdo con la importancia que le asigna el estratega. Su objetivo es auxiliar en el diagnóstico del ambiente interno para que mediante la observación de los factores que presente más y mayores valores positivos se deduzcan las fuerzas de la organización esto es las ventajas competitivas.</w:t>
      </w:r>
    </w:p>
    <w:p w:rsidR="00982518" w:rsidRDefault="00982518" w:rsidP="00E4537D">
      <w:pPr>
        <w:spacing w:line="360" w:lineRule="auto"/>
        <w:ind w:firstLine="360"/>
        <w:jc w:val="both"/>
        <w:rPr>
          <w:rFonts w:ascii="Arial" w:hAnsi="Arial" w:cs="Arial"/>
        </w:rPr>
      </w:pPr>
      <w:r>
        <w:rPr>
          <w:rFonts w:ascii="Arial" w:hAnsi="Arial" w:cs="Arial"/>
        </w:rPr>
        <w:t xml:space="preserve">Diagnostico </w:t>
      </w:r>
      <w:r w:rsidR="00FC5865">
        <w:rPr>
          <w:rFonts w:ascii="Arial" w:hAnsi="Arial" w:cs="Arial"/>
        </w:rPr>
        <w:t>interno: se</w:t>
      </w:r>
      <w:r>
        <w:rPr>
          <w:rFonts w:ascii="Arial" w:hAnsi="Arial" w:cs="Arial"/>
        </w:rPr>
        <w:t xml:space="preserve"> debe conocer los factores que presentan fortalezas para la empresa y poder aprovechar </w:t>
      </w:r>
      <w:r w:rsidR="00FC5865">
        <w:rPr>
          <w:rFonts w:ascii="Arial" w:hAnsi="Arial" w:cs="Arial"/>
        </w:rPr>
        <w:t xml:space="preserve">las ventajas que ya se han detectado en el análisis y </w:t>
      </w:r>
      <w:r w:rsidR="00942F5E">
        <w:rPr>
          <w:rFonts w:ascii="Arial" w:hAnsi="Arial" w:cs="Arial"/>
        </w:rPr>
        <w:t>diagnóstico</w:t>
      </w:r>
      <w:r w:rsidR="00FC5865">
        <w:rPr>
          <w:rFonts w:ascii="Arial" w:hAnsi="Arial" w:cs="Arial"/>
        </w:rPr>
        <w:t xml:space="preserve"> interno, el diagnostico interno deberá responder a la pregunta si la organización tiene alta o baja ventaja competitiva.</w:t>
      </w:r>
    </w:p>
    <w:p w:rsidR="00A92756" w:rsidRDefault="00A92756" w:rsidP="00E4537D">
      <w:pPr>
        <w:spacing w:line="360" w:lineRule="auto"/>
        <w:ind w:firstLine="360"/>
        <w:jc w:val="both"/>
        <w:rPr>
          <w:rFonts w:ascii="Arial" w:hAnsi="Arial" w:cs="Arial"/>
        </w:rPr>
      </w:pPr>
      <w:r w:rsidRPr="00E4537D">
        <w:rPr>
          <w:rFonts w:ascii="Arial" w:hAnsi="Arial" w:cs="Arial"/>
          <w:b/>
        </w:rPr>
        <w:t>Aplicación en el área laboral:</w:t>
      </w:r>
      <w:r>
        <w:rPr>
          <w:rFonts w:ascii="Arial" w:hAnsi="Arial" w:cs="Arial"/>
        </w:rPr>
        <w:t xml:space="preserve"> </w:t>
      </w:r>
      <w:r w:rsidR="00132178">
        <w:rPr>
          <w:rFonts w:ascii="Arial" w:hAnsi="Arial" w:cs="Arial"/>
        </w:rPr>
        <w:t xml:space="preserve">teniendo conocimiento de cada uno de los factores estratégicos podemos realizar un análisis </w:t>
      </w:r>
      <w:r w:rsidR="00E4537D">
        <w:rPr>
          <w:rFonts w:ascii="Arial" w:hAnsi="Arial" w:cs="Arial"/>
        </w:rPr>
        <w:t xml:space="preserve">en nuestra área laboral para efectos de </w:t>
      </w:r>
      <w:r w:rsidR="00132178">
        <w:rPr>
          <w:rFonts w:ascii="Arial" w:hAnsi="Arial" w:cs="Arial"/>
        </w:rPr>
        <w:t>conocer si el equipo de trabajo cumple de manera eficaz, levantando un perfil de manera competitiva ante otras instituciones, en ella se podrá determinar sus fortalezas y debilidades en cada área.</w:t>
      </w:r>
    </w:p>
    <w:p w:rsidR="00CC4E99" w:rsidRDefault="00CC4E99" w:rsidP="00A92756">
      <w:pPr>
        <w:spacing w:line="360" w:lineRule="auto"/>
        <w:jc w:val="both"/>
        <w:rPr>
          <w:rFonts w:ascii="Arial" w:hAnsi="Arial" w:cs="Arial"/>
        </w:rPr>
      </w:pPr>
    </w:p>
    <w:p w:rsidR="00982518" w:rsidRDefault="00982518" w:rsidP="007D264A">
      <w:pPr>
        <w:spacing w:line="360" w:lineRule="auto"/>
        <w:jc w:val="both"/>
        <w:rPr>
          <w:rFonts w:ascii="Arial" w:hAnsi="Arial" w:cs="Arial"/>
        </w:rPr>
      </w:pPr>
    </w:p>
    <w:p w:rsidR="00E4537D" w:rsidRDefault="00E4537D" w:rsidP="007D264A">
      <w:pPr>
        <w:spacing w:line="360" w:lineRule="auto"/>
        <w:jc w:val="both"/>
        <w:rPr>
          <w:rFonts w:ascii="Arial" w:hAnsi="Arial" w:cs="Arial"/>
        </w:rPr>
      </w:pPr>
    </w:p>
    <w:p w:rsidR="00E4537D" w:rsidRDefault="00E4537D" w:rsidP="007D264A">
      <w:pPr>
        <w:spacing w:line="360" w:lineRule="auto"/>
        <w:jc w:val="both"/>
        <w:rPr>
          <w:rFonts w:ascii="Arial" w:hAnsi="Arial" w:cs="Arial"/>
        </w:rPr>
      </w:pPr>
    </w:p>
    <w:p w:rsidR="00E4537D" w:rsidRDefault="00E4537D" w:rsidP="007D264A">
      <w:pPr>
        <w:spacing w:line="360" w:lineRule="auto"/>
        <w:jc w:val="both"/>
        <w:rPr>
          <w:rFonts w:ascii="Arial" w:hAnsi="Arial" w:cs="Arial"/>
        </w:rPr>
      </w:pPr>
    </w:p>
    <w:p w:rsidR="00E4537D" w:rsidRDefault="00E4537D" w:rsidP="007D264A">
      <w:pPr>
        <w:spacing w:line="360" w:lineRule="auto"/>
        <w:jc w:val="both"/>
        <w:rPr>
          <w:rFonts w:ascii="Arial" w:hAnsi="Arial" w:cs="Arial"/>
        </w:rPr>
      </w:pPr>
    </w:p>
    <w:p w:rsidR="00E4537D" w:rsidRDefault="00E4537D" w:rsidP="007D264A">
      <w:pPr>
        <w:spacing w:line="360" w:lineRule="auto"/>
        <w:jc w:val="both"/>
        <w:rPr>
          <w:rFonts w:ascii="Arial" w:hAnsi="Arial" w:cs="Arial"/>
        </w:rPr>
      </w:pPr>
    </w:p>
    <w:p w:rsidR="00E4537D" w:rsidRDefault="00E4537D" w:rsidP="007D264A">
      <w:pPr>
        <w:spacing w:line="360" w:lineRule="auto"/>
        <w:jc w:val="both"/>
        <w:rPr>
          <w:rFonts w:ascii="Arial" w:hAnsi="Arial" w:cs="Arial"/>
        </w:rPr>
      </w:pPr>
      <w:bookmarkStart w:id="0" w:name="_GoBack"/>
      <w:bookmarkEnd w:id="0"/>
    </w:p>
    <w:p w:rsidR="00E4537D" w:rsidRDefault="00E4537D" w:rsidP="007D264A">
      <w:pPr>
        <w:spacing w:line="360" w:lineRule="auto"/>
        <w:jc w:val="both"/>
        <w:rPr>
          <w:rFonts w:ascii="Arial" w:hAnsi="Arial" w:cs="Arial"/>
        </w:rPr>
      </w:pPr>
    </w:p>
    <w:p w:rsidR="00E4537D" w:rsidRDefault="00E4537D" w:rsidP="007D264A">
      <w:pPr>
        <w:spacing w:line="360" w:lineRule="auto"/>
        <w:jc w:val="both"/>
        <w:rPr>
          <w:rFonts w:ascii="Arial" w:hAnsi="Arial" w:cs="Arial"/>
        </w:rPr>
      </w:pPr>
    </w:p>
    <w:p w:rsidR="00E4537D" w:rsidRPr="007D264A" w:rsidRDefault="00E4537D" w:rsidP="007D264A">
      <w:pPr>
        <w:spacing w:line="360" w:lineRule="auto"/>
        <w:jc w:val="both"/>
        <w:rPr>
          <w:rFonts w:ascii="Arial" w:hAnsi="Arial" w:cs="Arial"/>
        </w:rPr>
      </w:pPr>
    </w:p>
    <w:sectPr w:rsidR="00E4537D" w:rsidRPr="007D264A" w:rsidSect="00C27085">
      <w:headerReference w:type="default" r:id="rId11"/>
      <w:footerReference w:type="default" r:id="rId12"/>
      <w:pgSz w:w="12240" w:h="15840" w:code="1"/>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7F1" w:rsidRDefault="003E37F1" w:rsidP="00CC4E99">
      <w:pPr>
        <w:spacing w:after="0" w:line="240" w:lineRule="auto"/>
      </w:pPr>
      <w:r>
        <w:separator/>
      </w:r>
    </w:p>
  </w:endnote>
  <w:endnote w:type="continuationSeparator" w:id="0">
    <w:p w:rsidR="003E37F1" w:rsidRDefault="003E37F1" w:rsidP="00CC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756" w:rsidRDefault="00A92756">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Roberto Ballinas Gómez</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4830CA" w:rsidRPr="004830CA">
      <w:rPr>
        <w:rFonts w:asciiTheme="majorHAnsi" w:eastAsiaTheme="majorEastAsia" w:hAnsiTheme="majorHAnsi" w:cstheme="majorBidi"/>
        <w:noProof/>
        <w:lang w:val="es-ES"/>
      </w:rPr>
      <w:t>3</w:t>
    </w:r>
    <w:r>
      <w:rPr>
        <w:rFonts w:asciiTheme="majorHAnsi" w:eastAsiaTheme="majorEastAsia" w:hAnsiTheme="majorHAnsi" w:cstheme="majorBidi"/>
      </w:rPr>
      <w:fldChar w:fldCharType="end"/>
    </w:r>
  </w:p>
  <w:p w:rsidR="00CC4E99" w:rsidRDefault="00CC4E9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7F1" w:rsidRDefault="003E37F1" w:rsidP="00CC4E99">
      <w:pPr>
        <w:spacing w:after="0" w:line="240" w:lineRule="auto"/>
      </w:pPr>
      <w:r>
        <w:separator/>
      </w:r>
    </w:p>
  </w:footnote>
  <w:footnote w:type="continuationSeparator" w:id="0">
    <w:p w:rsidR="003E37F1" w:rsidRDefault="003E37F1" w:rsidP="00CC4E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F8B848FD6BD24F23935F4C682A543ABA"/>
      </w:placeholder>
      <w:dataBinding w:prefixMappings="xmlns:ns0='http://schemas.openxmlformats.org/package/2006/metadata/core-properties' xmlns:ns1='http://purl.org/dc/elements/1.1/'" w:xpath="/ns0:coreProperties[1]/ns1:title[1]" w:storeItemID="{6C3C8BC8-F283-45AE-878A-BAB7291924A1}"/>
      <w:text/>
    </w:sdtPr>
    <w:sdtEndPr/>
    <w:sdtContent>
      <w:p w:rsidR="00A92756" w:rsidRDefault="00A92756">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IAP CHIAPAS</w:t>
        </w:r>
      </w:p>
    </w:sdtContent>
  </w:sdt>
  <w:p w:rsidR="00CC4E99" w:rsidRDefault="00CC4E9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295282"/>
    <w:multiLevelType w:val="hybridMultilevel"/>
    <w:tmpl w:val="3940C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D6B"/>
    <w:rsid w:val="000E2846"/>
    <w:rsid w:val="00132178"/>
    <w:rsid w:val="00370913"/>
    <w:rsid w:val="0038025A"/>
    <w:rsid w:val="003A0515"/>
    <w:rsid w:val="003E37F1"/>
    <w:rsid w:val="004830CA"/>
    <w:rsid w:val="00623283"/>
    <w:rsid w:val="006E2881"/>
    <w:rsid w:val="007D264A"/>
    <w:rsid w:val="00814A86"/>
    <w:rsid w:val="00864325"/>
    <w:rsid w:val="0093580E"/>
    <w:rsid w:val="00942F5E"/>
    <w:rsid w:val="00982518"/>
    <w:rsid w:val="00A92756"/>
    <w:rsid w:val="00A97BA0"/>
    <w:rsid w:val="00C27085"/>
    <w:rsid w:val="00C42D6B"/>
    <w:rsid w:val="00CC4E99"/>
    <w:rsid w:val="00D6048D"/>
    <w:rsid w:val="00D74B92"/>
    <w:rsid w:val="00E4537D"/>
    <w:rsid w:val="00FC58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3283"/>
    <w:pPr>
      <w:ind w:left="720"/>
      <w:contextualSpacing/>
    </w:pPr>
  </w:style>
  <w:style w:type="paragraph" w:styleId="Encabezado">
    <w:name w:val="header"/>
    <w:basedOn w:val="Normal"/>
    <w:link w:val="EncabezadoCar"/>
    <w:uiPriority w:val="99"/>
    <w:unhideWhenUsed/>
    <w:rsid w:val="00CC4E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E99"/>
  </w:style>
  <w:style w:type="paragraph" w:styleId="Piedepgina">
    <w:name w:val="footer"/>
    <w:basedOn w:val="Normal"/>
    <w:link w:val="PiedepginaCar"/>
    <w:uiPriority w:val="99"/>
    <w:unhideWhenUsed/>
    <w:rsid w:val="00CC4E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E99"/>
  </w:style>
  <w:style w:type="paragraph" w:styleId="Textodeglobo">
    <w:name w:val="Balloon Text"/>
    <w:basedOn w:val="Normal"/>
    <w:link w:val="TextodegloboCar"/>
    <w:uiPriority w:val="99"/>
    <w:semiHidden/>
    <w:unhideWhenUsed/>
    <w:rsid w:val="00A927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7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3283"/>
    <w:pPr>
      <w:ind w:left="720"/>
      <w:contextualSpacing/>
    </w:pPr>
  </w:style>
  <w:style w:type="paragraph" w:styleId="Encabezado">
    <w:name w:val="header"/>
    <w:basedOn w:val="Normal"/>
    <w:link w:val="EncabezadoCar"/>
    <w:uiPriority w:val="99"/>
    <w:unhideWhenUsed/>
    <w:rsid w:val="00CC4E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E99"/>
  </w:style>
  <w:style w:type="paragraph" w:styleId="Piedepgina">
    <w:name w:val="footer"/>
    <w:basedOn w:val="Normal"/>
    <w:link w:val="PiedepginaCar"/>
    <w:uiPriority w:val="99"/>
    <w:unhideWhenUsed/>
    <w:rsid w:val="00CC4E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E99"/>
  </w:style>
  <w:style w:type="paragraph" w:styleId="Textodeglobo">
    <w:name w:val="Balloon Text"/>
    <w:basedOn w:val="Normal"/>
    <w:link w:val="TextodegloboCar"/>
    <w:uiPriority w:val="99"/>
    <w:semiHidden/>
    <w:unhideWhenUsed/>
    <w:rsid w:val="00A927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7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27484">
      <w:bodyDiv w:val="1"/>
      <w:marLeft w:val="0"/>
      <w:marRight w:val="0"/>
      <w:marTop w:val="0"/>
      <w:marBottom w:val="0"/>
      <w:divBdr>
        <w:top w:val="none" w:sz="0" w:space="0" w:color="auto"/>
        <w:left w:val="none" w:sz="0" w:space="0" w:color="auto"/>
        <w:bottom w:val="none" w:sz="0" w:space="0" w:color="auto"/>
        <w:right w:val="none" w:sz="0" w:space="0" w:color="auto"/>
      </w:divBdr>
      <w:divsChild>
        <w:div w:id="453867783">
          <w:marLeft w:val="0"/>
          <w:marRight w:val="0"/>
          <w:marTop w:val="0"/>
          <w:marBottom w:val="0"/>
          <w:divBdr>
            <w:top w:val="none" w:sz="0" w:space="0" w:color="auto"/>
            <w:left w:val="none" w:sz="0" w:space="0" w:color="auto"/>
            <w:bottom w:val="dotted" w:sz="6" w:space="8" w:color="CCCCCC"/>
            <w:right w:val="none" w:sz="0" w:space="0" w:color="auto"/>
          </w:divBdr>
        </w:div>
        <w:div w:id="1043560814">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B848FD6BD24F23935F4C682A543ABA"/>
        <w:category>
          <w:name w:val="General"/>
          <w:gallery w:val="placeholder"/>
        </w:category>
        <w:types>
          <w:type w:val="bbPlcHdr"/>
        </w:types>
        <w:behaviors>
          <w:behavior w:val="content"/>
        </w:behaviors>
        <w:guid w:val="{C7D49C04-4755-4955-B0A8-B76A65BA5EB2}"/>
      </w:docPartPr>
      <w:docPartBody>
        <w:p w:rsidR="008F21FF" w:rsidRDefault="00D710CC" w:rsidP="00D710CC">
          <w:pPr>
            <w:pStyle w:val="F8B848FD6BD24F23935F4C682A543ABA"/>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0CC"/>
    <w:rsid w:val="008F21FF"/>
    <w:rsid w:val="00D710CC"/>
    <w:rsid w:val="00ED1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2DE02817B8848F5B5D054DECA0FB32C">
    <w:name w:val="72DE02817B8848F5B5D054DECA0FB32C"/>
    <w:rsid w:val="00D710CC"/>
  </w:style>
  <w:style w:type="paragraph" w:customStyle="1" w:styleId="2438E8BDB8A942E79FE5B068BAE788AC">
    <w:name w:val="2438E8BDB8A942E79FE5B068BAE788AC"/>
    <w:rsid w:val="00D710CC"/>
  </w:style>
  <w:style w:type="paragraph" w:customStyle="1" w:styleId="BE6B86C45A2A44FD8EC28D07F2F0072D">
    <w:name w:val="BE6B86C45A2A44FD8EC28D07F2F0072D"/>
    <w:rsid w:val="00D710CC"/>
  </w:style>
  <w:style w:type="paragraph" w:customStyle="1" w:styleId="A842E83DF29946B19BAFC6B978EB5CDF">
    <w:name w:val="A842E83DF29946B19BAFC6B978EB5CDF"/>
    <w:rsid w:val="00D710CC"/>
  </w:style>
  <w:style w:type="paragraph" w:customStyle="1" w:styleId="80DE177919094CF681F9B49902E62952">
    <w:name w:val="80DE177919094CF681F9B49902E62952"/>
    <w:rsid w:val="00D710CC"/>
  </w:style>
  <w:style w:type="paragraph" w:customStyle="1" w:styleId="F8B848FD6BD24F23935F4C682A543ABA">
    <w:name w:val="F8B848FD6BD24F23935F4C682A543ABA"/>
    <w:rsid w:val="00D710CC"/>
  </w:style>
  <w:style w:type="paragraph" w:customStyle="1" w:styleId="F90B5351EED84C46A8961CDD93D2DD94">
    <w:name w:val="F90B5351EED84C46A8961CDD93D2DD94"/>
    <w:rsid w:val="00D710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2DE02817B8848F5B5D054DECA0FB32C">
    <w:name w:val="72DE02817B8848F5B5D054DECA0FB32C"/>
    <w:rsid w:val="00D710CC"/>
  </w:style>
  <w:style w:type="paragraph" w:customStyle="1" w:styleId="2438E8BDB8A942E79FE5B068BAE788AC">
    <w:name w:val="2438E8BDB8A942E79FE5B068BAE788AC"/>
    <w:rsid w:val="00D710CC"/>
  </w:style>
  <w:style w:type="paragraph" w:customStyle="1" w:styleId="BE6B86C45A2A44FD8EC28D07F2F0072D">
    <w:name w:val="BE6B86C45A2A44FD8EC28D07F2F0072D"/>
    <w:rsid w:val="00D710CC"/>
  </w:style>
  <w:style w:type="paragraph" w:customStyle="1" w:styleId="A842E83DF29946B19BAFC6B978EB5CDF">
    <w:name w:val="A842E83DF29946B19BAFC6B978EB5CDF"/>
    <w:rsid w:val="00D710CC"/>
  </w:style>
  <w:style w:type="paragraph" w:customStyle="1" w:styleId="80DE177919094CF681F9B49902E62952">
    <w:name w:val="80DE177919094CF681F9B49902E62952"/>
    <w:rsid w:val="00D710CC"/>
  </w:style>
  <w:style w:type="paragraph" w:customStyle="1" w:styleId="F8B848FD6BD24F23935F4C682A543ABA">
    <w:name w:val="F8B848FD6BD24F23935F4C682A543ABA"/>
    <w:rsid w:val="00D710CC"/>
  </w:style>
  <w:style w:type="paragraph" w:customStyle="1" w:styleId="F90B5351EED84C46A8961CDD93D2DD94">
    <w:name w:val="F90B5351EED84C46A8961CDD93D2DD94"/>
    <w:rsid w:val="00D71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562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IAP CHIAPAS</vt:lpstr>
    </vt:vector>
  </TitlesOfParts>
  <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IAP CHIAPAS</dc:title>
  <dc:creator>LIC-ROBERTO</dc:creator>
  <cp:lastModifiedBy>IVAN</cp:lastModifiedBy>
  <cp:revision>4</cp:revision>
  <cp:lastPrinted>2016-04-21T23:03:00Z</cp:lastPrinted>
  <dcterms:created xsi:type="dcterms:W3CDTF">2016-04-21T23:47:00Z</dcterms:created>
  <dcterms:modified xsi:type="dcterms:W3CDTF">2016-04-23T13:37:00Z</dcterms:modified>
</cp:coreProperties>
</file>