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C1" w:rsidRDefault="003A0CC1" w:rsidP="003A0CC1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30E0D91F" wp14:editId="451234B1">
            <wp:extent cx="2964873" cy="10191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03" t="9074" r="66185" b="81569"/>
                    <a:stretch/>
                  </pic:blipFill>
                  <pic:spPr bwMode="auto">
                    <a:xfrm>
                      <a:off x="0" y="0"/>
                      <a:ext cx="2975382" cy="102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CC1" w:rsidRDefault="003A0CC1" w:rsidP="0055090E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:rsidR="003A0CC1" w:rsidRDefault="003A0CC1" w:rsidP="0055090E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:rsidR="0055090E" w:rsidRDefault="0055090E" w:rsidP="0055090E">
      <w:pPr>
        <w:spacing w:line="360" w:lineRule="auto"/>
        <w:jc w:val="center"/>
        <w:rPr>
          <w:rFonts w:ascii="Arial" w:hAnsi="Arial" w:cs="Arial"/>
          <w:sz w:val="36"/>
          <w:szCs w:val="36"/>
          <w:u w:val="single"/>
        </w:rPr>
      </w:pPr>
      <w:r w:rsidRPr="003A0CC1">
        <w:rPr>
          <w:rFonts w:ascii="Arial" w:hAnsi="Arial" w:cs="Arial"/>
          <w:sz w:val="36"/>
          <w:szCs w:val="36"/>
          <w:u w:val="single"/>
        </w:rPr>
        <w:t>PRINCIPALES TEÓRICOS DE LA PLANEACIÓN ESTRATÉGICA.</w:t>
      </w:r>
    </w:p>
    <w:p w:rsidR="003A0CC1" w:rsidRDefault="003A0CC1" w:rsidP="0055090E">
      <w:pPr>
        <w:spacing w:line="360" w:lineRule="auto"/>
        <w:jc w:val="center"/>
        <w:rPr>
          <w:rFonts w:ascii="Arial" w:hAnsi="Arial" w:cs="Arial"/>
          <w:sz w:val="36"/>
          <w:szCs w:val="36"/>
          <w:u w:val="single"/>
        </w:rPr>
      </w:pPr>
    </w:p>
    <w:p w:rsidR="003A0CC1" w:rsidRPr="003A0CC1" w:rsidRDefault="003A0CC1" w:rsidP="0055090E">
      <w:pPr>
        <w:spacing w:line="360" w:lineRule="auto"/>
        <w:jc w:val="center"/>
        <w:rPr>
          <w:rFonts w:ascii="Arial" w:hAnsi="Arial" w:cs="Arial"/>
          <w:sz w:val="36"/>
          <w:szCs w:val="36"/>
          <w:u w:val="single"/>
        </w:rPr>
      </w:pPr>
    </w:p>
    <w:p w:rsidR="0055090E" w:rsidRPr="0055090E" w:rsidRDefault="0055090E" w:rsidP="00300451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55090E">
        <w:rPr>
          <w:rFonts w:ascii="Arial" w:hAnsi="Arial" w:cs="Arial"/>
          <w:sz w:val="36"/>
          <w:szCs w:val="36"/>
        </w:rPr>
        <w:t>LIC. JESUS ALBERTO OROPEZA NAJERA.</w:t>
      </w:r>
    </w:p>
    <w:p w:rsidR="003A0CC1" w:rsidRPr="00225989" w:rsidRDefault="003A0CC1" w:rsidP="0055090E">
      <w:pPr>
        <w:spacing w:line="360" w:lineRule="auto"/>
        <w:rPr>
          <w:rFonts w:ascii="Arial" w:hAnsi="Arial" w:cs="Arial"/>
          <w:sz w:val="32"/>
          <w:szCs w:val="32"/>
        </w:rPr>
      </w:pPr>
    </w:p>
    <w:p w:rsidR="003A0CC1" w:rsidRPr="00225989" w:rsidRDefault="003A0CC1" w:rsidP="0055090E">
      <w:pPr>
        <w:spacing w:line="360" w:lineRule="auto"/>
        <w:rPr>
          <w:rFonts w:ascii="Arial" w:hAnsi="Arial" w:cs="Arial"/>
          <w:sz w:val="32"/>
          <w:szCs w:val="32"/>
        </w:rPr>
      </w:pPr>
    </w:p>
    <w:p w:rsidR="00300451" w:rsidRPr="00225989" w:rsidRDefault="00300451" w:rsidP="0055090E">
      <w:pPr>
        <w:spacing w:line="360" w:lineRule="auto"/>
        <w:rPr>
          <w:rFonts w:ascii="Arial" w:hAnsi="Arial" w:cs="Arial"/>
          <w:sz w:val="32"/>
          <w:szCs w:val="32"/>
        </w:rPr>
      </w:pPr>
      <w:r w:rsidRPr="00225989">
        <w:rPr>
          <w:rFonts w:ascii="Arial" w:hAnsi="Arial" w:cs="Arial"/>
          <w:sz w:val="32"/>
          <w:szCs w:val="32"/>
        </w:rPr>
        <w:t>MÓDULO 2 PLANEACIÓN ESTRATEGICA</w:t>
      </w:r>
    </w:p>
    <w:p w:rsidR="0055090E" w:rsidRPr="00225989" w:rsidRDefault="0055090E" w:rsidP="0055090E">
      <w:pPr>
        <w:spacing w:line="360" w:lineRule="auto"/>
        <w:rPr>
          <w:rFonts w:ascii="Arial" w:hAnsi="Arial" w:cs="Arial"/>
          <w:sz w:val="32"/>
          <w:szCs w:val="32"/>
        </w:rPr>
      </w:pPr>
      <w:r w:rsidRPr="00225989">
        <w:rPr>
          <w:rFonts w:ascii="Arial" w:hAnsi="Arial" w:cs="Arial"/>
          <w:sz w:val="32"/>
          <w:szCs w:val="32"/>
        </w:rPr>
        <w:t>ACTIVIDAD 1</w:t>
      </w:r>
    </w:p>
    <w:p w:rsidR="00C34B8E" w:rsidRPr="00225989" w:rsidRDefault="003A0CC1" w:rsidP="0055090E">
      <w:pPr>
        <w:spacing w:line="360" w:lineRule="auto"/>
        <w:rPr>
          <w:rFonts w:ascii="Arial" w:hAnsi="Arial" w:cs="Arial"/>
          <w:sz w:val="32"/>
          <w:szCs w:val="32"/>
        </w:rPr>
      </w:pPr>
      <w:r w:rsidRPr="00225989">
        <w:rPr>
          <w:rFonts w:ascii="Arial" w:hAnsi="Arial" w:cs="Arial"/>
          <w:sz w:val="32"/>
          <w:szCs w:val="32"/>
        </w:rPr>
        <w:t>FECHA DE ENTREGA 16 DE ABRIL DEL 2016</w:t>
      </w:r>
    </w:p>
    <w:p w:rsidR="003A0CC1" w:rsidRPr="0055090E" w:rsidRDefault="003A0CC1" w:rsidP="0055090E">
      <w:pPr>
        <w:spacing w:line="360" w:lineRule="auto"/>
        <w:rPr>
          <w:rFonts w:ascii="Arial" w:hAnsi="Arial" w:cs="Arial"/>
          <w:sz w:val="36"/>
          <w:szCs w:val="36"/>
        </w:rPr>
      </w:pPr>
    </w:p>
    <w:p w:rsidR="003A0CC1" w:rsidRDefault="003A0CC1" w:rsidP="00C34B8E">
      <w:pPr>
        <w:spacing w:line="360" w:lineRule="auto"/>
        <w:jc w:val="both"/>
        <w:rPr>
          <w:rFonts w:ascii="Arial" w:hAnsi="Arial" w:cs="Arial"/>
        </w:rPr>
      </w:pPr>
    </w:p>
    <w:p w:rsidR="00225989" w:rsidRDefault="00225989" w:rsidP="00C34B8E">
      <w:pPr>
        <w:spacing w:line="360" w:lineRule="auto"/>
        <w:jc w:val="both"/>
        <w:rPr>
          <w:rFonts w:ascii="Arial" w:hAnsi="Arial" w:cs="Arial"/>
        </w:rPr>
      </w:pPr>
    </w:p>
    <w:p w:rsidR="00225989" w:rsidRDefault="00225989" w:rsidP="00C34B8E">
      <w:pPr>
        <w:spacing w:line="360" w:lineRule="auto"/>
        <w:jc w:val="both"/>
        <w:rPr>
          <w:rFonts w:ascii="Arial" w:hAnsi="Arial" w:cs="Arial"/>
        </w:rPr>
      </w:pPr>
    </w:p>
    <w:p w:rsidR="00225989" w:rsidRDefault="00225989" w:rsidP="002259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PLANEACION ESTRATEGICA.</w:t>
      </w:r>
    </w:p>
    <w:p w:rsidR="004F41E7" w:rsidRDefault="00C34B8E" w:rsidP="00C34B8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</w:t>
      </w:r>
      <w:r w:rsidRPr="00C34B8E">
        <w:rPr>
          <w:rFonts w:ascii="Arial" w:hAnsi="Arial" w:cs="Arial"/>
          <w:sz w:val="22"/>
          <w:szCs w:val="22"/>
        </w:rPr>
        <w:t xml:space="preserve">l tema principal de </w:t>
      </w:r>
      <w:r>
        <w:rPr>
          <w:rFonts w:ascii="Arial" w:hAnsi="Arial" w:cs="Arial"/>
          <w:sz w:val="22"/>
          <w:szCs w:val="22"/>
        </w:rPr>
        <w:t xml:space="preserve">esta nueva unidad que estamos comenzando </w:t>
      </w:r>
      <w:r w:rsidR="009710D4">
        <w:rPr>
          <w:rFonts w:ascii="Arial" w:hAnsi="Arial" w:cs="Arial"/>
          <w:sz w:val="22"/>
          <w:szCs w:val="22"/>
        </w:rPr>
        <w:t xml:space="preserve">es </w:t>
      </w:r>
      <w:r w:rsidR="00225989">
        <w:rPr>
          <w:rFonts w:ascii="Arial" w:hAnsi="Arial" w:cs="Arial"/>
          <w:sz w:val="22"/>
          <w:szCs w:val="22"/>
        </w:rPr>
        <w:t xml:space="preserve">la planeación </w:t>
      </w:r>
      <w:proofErr w:type="spellStart"/>
      <w:r w:rsidR="00225989">
        <w:rPr>
          <w:rFonts w:ascii="Arial" w:hAnsi="Arial" w:cs="Arial"/>
          <w:sz w:val="22"/>
          <w:szCs w:val="22"/>
        </w:rPr>
        <w:t>estrategica</w:t>
      </w:r>
      <w:proofErr w:type="spellEnd"/>
      <w:r w:rsidR="009710D4">
        <w:rPr>
          <w:rFonts w:ascii="Arial" w:hAnsi="Arial" w:cs="Arial"/>
          <w:sz w:val="22"/>
          <w:szCs w:val="22"/>
        </w:rPr>
        <w:t>;</w:t>
      </w:r>
      <w:r w:rsidR="003A0CC1">
        <w:rPr>
          <w:rFonts w:ascii="Arial" w:hAnsi="Arial" w:cs="Arial"/>
          <w:sz w:val="22"/>
          <w:szCs w:val="22"/>
        </w:rPr>
        <w:t xml:space="preserve"> con el objeto de realizar una investigación </w:t>
      </w:r>
      <w:r w:rsidR="00526209">
        <w:rPr>
          <w:rFonts w:ascii="Arial" w:hAnsi="Arial" w:cs="Arial"/>
          <w:sz w:val="22"/>
          <w:szCs w:val="22"/>
        </w:rPr>
        <w:t>documental sobre este importante tema podremos analizar cuáles son las bases fundamentales, estrategias, objetivos principales y cuál es la importancia que</w:t>
      </w:r>
      <w:r w:rsidR="004F41E7">
        <w:rPr>
          <w:rFonts w:ascii="Arial" w:hAnsi="Arial" w:cs="Arial"/>
          <w:sz w:val="22"/>
          <w:szCs w:val="22"/>
        </w:rPr>
        <w:t xml:space="preserve"> tiene el planear, para poder cumplir nuestras metas, teniendo claros nuestro objetivos. La planeación estratégica es importante en la vida de una empresa ya que se deben </w:t>
      </w:r>
      <w:r w:rsidR="004F41E7" w:rsidRPr="004F41E7">
        <w:rPr>
          <w:rFonts w:ascii="Arial" w:hAnsi="Arial" w:cs="Arial"/>
          <w:sz w:val="22"/>
          <w:szCs w:val="22"/>
        </w:rPr>
        <w:t xml:space="preserve">de estudiar varios aspectos, para que una empresa pueda perdurar, avanzar o estancarse en un mercado, los aspectos que tiene que estudiar una empresa o cualquier administrador lo menciona el autor </w:t>
      </w:r>
      <w:r w:rsidR="004F41E7">
        <w:rPr>
          <w:rFonts w:ascii="Arial" w:hAnsi="Arial" w:cs="Arial"/>
          <w:sz w:val="22"/>
          <w:szCs w:val="22"/>
        </w:rPr>
        <w:t>Jean Paul S</w:t>
      </w:r>
      <w:r w:rsidR="004F41E7" w:rsidRPr="004F41E7">
        <w:rPr>
          <w:rFonts w:ascii="Arial" w:hAnsi="Arial" w:cs="Arial"/>
          <w:sz w:val="22"/>
          <w:szCs w:val="22"/>
        </w:rPr>
        <w:t>allenave, él dice que para que una empresa funcione se necesita</w:t>
      </w:r>
      <w:r w:rsidR="004F41E7" w:rsidRPr="004F41E7">
        <w:rPr>
          <w:rFonts w:ascii="Arial" w:hAnsi="Arial" w:cs="Arial"/>
          <w:sz w:val="22"/>
          <w:szCs w:val="22"/>
        </w:rPr>
        <w:t xml:space="preserve"> </w:t>
      </w:r>
      <w:r w:rsidR="004F41E7" w:rsidRPr="004F41E7">
        <w:rPr>
          <w:rFonts w:ascii="Arial" w:hAnsi="Arial" w:cs="Arial"/>
          <w:sz w:val="22"/>
          <w:szCs w:val="22"/>
        </w:rPr>
        <w:t xml:space="preserve">la </w:t>
      </w:r>
      <w:r w:rsidR="004F41E7" w:rsidRPr="004F41E7">
        <w:rPr>
          <w:rFonts w:ascii="Arial" w:hAnsi="Arial" w:cs="Arial"/>
          <w:sz w:val="22"/>
          <w:szCs w:val="22"/>
        </w:rPr>
        <w:t>realización</w:t>
      </w:r>
      <w:r w:rsidR="004F41E7" w:rsidRPr="004F41E7">
        <w:rPr>
          <w:rFonts w:ascii="Arial" w:hAnsi="Arial" w:cs="Arial"/>
          <w:sz w:val="22"/>
          <w:szCs w:val="22"/>
        </w:rPr>
        <w:t xml:space="preserve"> de una planeación donde se </w:t>
      </w:r>
      <w:r w:rsidR="004F41E7" w:rsidRPr="004F41E7">
        <w:rPr>
          <w:rFonts w:ascii="Arial" w:hAnsi="Arial" w:cs="Arial"/>
          <w:sz w:val="22"/>
          <w:szCs w:val="22"/>
        </w:rPr>
        <w:t>analizar</w:t>
      </w:r>
      <w:r w:rsidR="004F41E7" w:rsidRPr="004F41E7">
        <w:rPr>
          <w:rFonts w:ascii="Arial" w:hAnsi="Arial" w:cs="Arial"/>
          <w:sz w:val="22"/>
          <w:szCs w:val="22"/>
        </w:rPr>
        <w:t>a</w:t>
      </w:r>
      <w:r w:rsidR="004F41E7" w:rsidRPr="004F41E7">
        <w:rPr>
          <w:rFonts w:ascii="Arial" w:hAnsi="Arial" w:cs="Arial"/>
          <w:sz w:val="22"/>
          <w:szCs w:val="22"/>
        </w:rPr>
        <w:t xml:space="preserve"> el ambiente y el comportamiento de los individuos</w:t>
      </w:r>
      <w:r w:rsidR="004F41E7" w:rsidRPr="004F41E7">
        <w:rPr>
          <w:rFonts w:ascii="Arial" w:hAnsi="Arial" w:cs="Arial"/>
          <w:sz w:val="22"/>
          <w:szCs w:val="22"/>
        </w:rPr>
        <w:t>, al hablar de los individuos se refiere a los proveedores, empleados, administradores o las personas que tengan que intervenir para la toma de decisiones.</w:t>
      </w:r>
    </w:p>
    <w:p w:rsidR="00D7298A" w:rsidRDefault="00D7298A" w:rsidP="00C34B8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lo personal me llamo la atención el comentario del Capítulo</w:t>
      </w:r>
      <w:r>
        <w:rPr>
          <w:rFonts w:ascii="Arial" w:hAnsi="Arial" w:cs="Arial"/>
          <w:sz w:val="22"/>
          <w:szCs w:val="22"/>
        </w:rPr>
        <w:t xml:space="preserve"> 3 del libro “Administración Estratégica”, en la </w:t>
      </w:r>
      <w:r>
        <w:rPr>
          <w:rFonts w:ascii="Arial" w:hAnsi="Arial" w:cs="Arial"/>
          <w:sz w:val="22"/>
          <w:szCs w:val="22"/>
        </w:rPr>
        <w:t>página</w:t>
      </w:r>
      <w:r>
        <w:rPr>
          <w:rFonts w:ascii="Arial" w:hAnsi="Arial" w:cs="Arial"/>
          <w:sz w:val="22"/>
          <w:szCs w:val="22"/>
        </w:rPr>
        <w:t xml:space="preserve"> 77</w:t>
      </w:r>
      <w:r>
        <w:rPr>
          <w:rFonts w:ascii="Arial" w:hAnsi="Arial" w:cs="Arial"/>
          <w:sz w:val="22"/>
          <w:szCs w:val="22"/>
        </w:rPr>
        <w:t>, donde dice “…si usted tiene proveedores ineficientes, usted es ineficiente “, no se puede tener una buena empresa si hay algún factores que este siendo ineficiente o como el autor lo menciona mediocre, la planeación es importante para que todas las piezas de una empresa actúen y se desarrollen en el medio adecuado.</w:t>
      </w:r>
    </w:p>
    <w:p w:rsidR="00C41F5A" w:rsidRDefault="00D7298A" w:rsidP="00C34B8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C41F5A">
        <w:rPr>
          <w:rFonts w:ascii="Arial" w:hAnsi="Arial" w:cs="Arial"/>
          <w:sz w:val="22"/>
          <w:szCs w:val="22"/>
        </w:rPr>
        <w:t>¿Qué es planear?, es decir con anticipación lo que se va hacer, es tener las ideas de las actividades que se tienen que realizar para lograr un objetivo.</w:t>
      </w:r>
    </w:p>
    <w:p w:rsidR="0003306D" w:rsidRDefault="009710D4" w:rsidP="0003306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es  la planeación estratégica? En primera instancia es importante mencionar</w:t>
      </w:r>
      <w:r w:rsidR="005238D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que es una función básica y primordial para todos los administradores, la utilizan con el firme objetivo de alcanzar sus</w:t>
      </w:r>
      <w:r w:rsidR="00C41F5A">
        <w:rPr>
          <w:rFonts w:ascii="Arial" w:hAnsi="Arial" w:cs="Arial"/>
          <w:sz w:val="22"/>
          <w:szCs w:val="22"/>
        </w:rPr>
        <w:t xml:space="preserve"> metas previamente establecidas, es planear con </w:t>
      </w:r>
      <w:r w:rsidR="005238DC">
        <w:rPr>
          <w:rFonts w:ascii="Arial" w:hAnsi="Arial" w:cs="Arial"/>
          <w:sz w:val="22"/>
          <w:szCs w:val="22"/>
        </w:rPr>
        <w:t xml:space="preserve">anticipación, </w:t>
      </w:r>
      <w:r w:rsidR="00C41F5A">
        <w:rPr>
          <w:rFonts w:ascii="Arial" w:hAnsi="Arial" w:cs="Arial"/>
          <w:sz w:val="22"/>
          <w:szCs w:val="22"/>
        </w:rPr>
        <w:t xml:space="preserve">las actividades a realizar para que en consecuencia se alcancen los objetivos deseados, la planeación estratégica en palabras simples es  </w:t>
      </w:r>
      <w:r w:rsidR="009D2CB6">
        <w:rPr>
          <w:rFonts w:ascii="Arial" w:hAnsi="Arial" w:cs="Arial"/>
          <w:sz w:val="22"/>
          <w:szCs w:val="22"/>
        </w:rPr>
        <w:t>anticiparse a los riesgos y</w:t>
      </w:r>
      <w:r w:rsidR="00E814EB">
        <w:rPr>
          <w:rFonts w:ascii="Arial" w:hAnsi="Arial" w:cs="Arial"/>
          <w:sz w:val="22"/>
          <w:szCs w:val="22"/>
        </w:rPr>
        <w:t xml:space="preserve"> oportunidades de este ambiente.</w:t>
      </w:r>
    </w:p>
    <w:p w:rsidR="00225989" w:rsidRDefault="00225989" w:rsidP="00E87FA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225989" w:rsidRDefault="00225989" w:rsidP="00E87FA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225989" w:rsidRDefault="00225989" w:rsidP="00E87FA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225989" w:rsidRDefault="00225989" w:rsidP="00E87FA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225989" w:rsidRDefault="00225989" w:rsidP="00E87FA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9D2CB6" w:rsidRDefault="00E87FA0" w:rsidP="00E87FA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PLANEACION ESTRATEGICA DESDE EL PUNTO DE VISTA DE LOS SIGUIENTES AUTORES: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31"/>
        <w:gridCol w:w="1803"/>
        <w:gridCol w:w="1669"/>
        <w:gridCol w:w="1669"/>
      </w:tblGrid>
      <w:tr w:rsidR="00FC1A37" w:rsidTr="00415A72">
        <w:tc>
          <w:tcPr>
            <w:tcW w:w="2122" w:type="dxa"/>
          </w:tcPr>
          <w:p w:rsidR="001B4DAE" w:rsidRPr="00D7298A" w:rsidRDefault="001B4DA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MICHAEL PORTER</w:t>
            </w:r>
          </w:p>
        </w:tc>
        <w:tc>
          <w:tcPr>
            <w:tcW w:w="2131" w:type="dxa"/>
          </w:tcPr>
          <w:p w:rsidR="001B4DAE" w:rsidRPr="00D7298A" w:rsidRDefault="001B4DA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bCs/>
                <w:sz w:val="22"/>
                <w:szCs w:val="22"/>
                <w:lang w:val="es-ES"/>
              </w:rPr>
              <w:t>IDALBERTO CHIAVENATO</w:t>
            </w:r>
          </w:p>
        </w:tc>
        <w:tc>
          <w:tcPr>
            <w:tcW w:w="1803" w:type="dxa"/>
          </w:tcPr>
          <w:p w:rsidR="001B4DAE" w:rsidRPr="00D7298A" w:rsidRDefault="001B4DA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ACLE TOMASINI</w:t>
            </w:r>
          </w:p>
        </w:tc>
        <w:tc>
          <w:tcPr>
            <w:tcW w:w="1669" w:type="dxa"/>
          </w:tcPr>
          <w:p w:rsidR="001B4DA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GIBRAN JALIL GIBRAN</w:t>
            </w:r>
          </w:p>
        </w:tc>
        <w:tc>
          <w:tcPr>
            <w:tcW w:w="1669" w:type="dxa"/>
          </w:tcPr>
          <w:p w:rsidR="001B4DAE" w:rsidRPr="00D7298A" w:rsidRDefault="00E323D3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JEAN PAUL SALLENAVE</w:t>
            </w:r>
          </w:p>
        </w:tc>
      </w:tr>
      <w:tr w:rsidR="00FC1A37" w:rsidTr="00415A72">
        <w:tc>
          <w:tcPr>
            <w:tcW w:w="2122" w:type="dxa"/>
          </w:tcPr>
          <w:p w:rsidR="00680E47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680E47" w:rsidRPr="00D7298A">
              <w:rPr>
                <w:rFonts w:ascii="Arial" w:hAnsi="Arial" w:cs="Arial"/>
                <w:sz w:val="22"/>
                <w:szCs w:val="22"/>
              </w:rPr>
              <w:t>En 1999, indicios por los cuales una empresa puede mantenerse, crecer, desaparecer en un sector económico.</w:t>
            </w:r>
          </w:p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C1A37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A14112" w:rsidRPr="00D7298A">
              <w:rPr>
                <w:rFonts w:ascii="Arial" w:hAnsi="Arial" w:cs="Arial"/>
                <w:sz w:val="22"/>
                <w:szCs w:val="22"/>
              </w:rPr>
              <w:t>Dia</w:t>
            </w:r>
            <w:r w:rsidR="00FC1A37" w:rsidRPr="00D7298A">
              <w:rPr>
                <w:rFonts w:ascii="Arial" w:hAnsi="Arial" w:cs="Arial"/>
                <w:sz w:val="22"/>
                <w:szCs w:val="22"/>
              </w:rPr>
              <w:t>gnóstico de la competitividad</w:t>
            </w:r>
            <w:r w:rsidR="00680E47" w:rsidRPr="00D7298A">
              <w:rPr>
                <w:rFonts w:ascii="Arial" w:hAnsi="Arial" w:cs="Arial"/>
                <w:sz w:val="22"/>
                <w:szCs w:val="22"/>
              </w:rPr>
              <w:t xml:space="preserve"> y atractividad de una empresa en un sector productivo.</w:t>
            </w:r>
          </w:p>
          <w:p w:rsidR="00680E47" w:rsidRPr="00D7298A" w:rsidRDefault="00680E47" w:rsidP="00680E47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FC1A37" w:rsidRPr="00D7298A" w:rsidRDefault="00C30065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FC1A37" w:rsidRPr="00D7298A">
              <w:rPr>
                <w:rFonts w:ascii="Arial" w:hAnsi="Arial" w:cs="Arial"/>
                <w:sz w:val="22"/>
                <w:szCs w:val="22"/>
              </w:rPr>
              <w:t>Poder de negociación de la empresa.</w:t>
            </w:r>
          </w:p>
          <w:p w:rsidR="00680E47" w:rsidRPr="00D7298A" w:rsidRDefault="00680E47" w:rsidP="00680E4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680E47" w:rsidRPr="00D7298A" w:rsidRDefault="00C30065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680E47" w:rsidRPr="00D7298A">
              <w:rPr>
                <w:rFonts w:ascii="Arial" w:hAnsi="Arial" w:cs="Arial"/>
                <w:sz w:val="22"/>
                <w:szCs w:val="22"/>
              </w:rPr>
              <w:t xml:space="preserve">Modelo de estrategias de competencia por diferenciación, precio  y alta segmentación: proveedores, competidores, barreras de salida, factores de </w:t>
            </w:r>
            <w:r w:rsidR="00680E47" w:rsidRPr="00D7298A">
              <w:rPr>
                <w:rFonts w:ascii="Arial" w:hAnsi="Arial" w:cs="Arial"/>
                <w:sz w:val="22"/>
                <w:szCs w:val="22"/>
              </w:rPr>
              <w:lastRenderedPageBreak/>
              <w:t>competencia y clientes.</w:t>
            </w:r>
          </w:p>
          <w:p w:rsidR="00680E47" w:rsidRPr="00D7298A" w:rsidRDefault="00680E47" w:rsidP="00680E47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14112" w:rsidRPr="00D7298A" w:rsidRDefault="00A14112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</w:tcPr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lastRenderedPageBreak/>
              <w:t>*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t>La planeación</w:t>
            </w:r>
            <w:r w:rsidRPr="00D729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t>estratégica</w:t>
            </w:r>
            <w:r w:rsidRPr="00D7298A">
              <w:rPr>
                <w:rFonts w:ascii="Arial" w:hAnsi="Arial" w:cs="Arial"/>
                <w:sz w:val="22"/>
                <w:szCs w:val="22"/>
              </w:rPr>
              <w:t xml:space="preserve">, proceso de 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t>adaptación</w:t>
            </w:r>
            <w:r w:rsidRPr="00D7298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t>aprobación</w:t>
            </w:r>
            <w:r w:rsidRPr="00D7298A">
              <w:rPr>
                <w:rFonts w:ascii="Arial" w:hAnsi="Arial" w:cs="Arial"/>
                <w:sz w:val="22"/>
                <w:szCs w:val="22"/>
              </w:rPr>
              <w:t>, toma de decisiones y evaluación para poder responder las interrogantes: ¿Por qué existe la organización?, ¿Qué hace? Y ¿Cómo lo hace?</w:t>
            </w:r>
          </w:p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745C45" w:rsidRPr="00D7298A">
              <w:rPr>
                <w:rFonts w:ascii="Arial" w:hAnsi="Arial" w:cs="Arial"/>
                <w:sz w:val="22"/>
                <w:szCs w:val="22"/>
              </w:rPr>
              <w:t>L</w:t>
            </w:r>
            <w:r w:rsidRPr="00D7298A">
              <w:rPr>
                <w:rFonts w:ascii="Arial" w:hAnsi="Arial" w:cs="Arial"/>
                <w:sz w:val="22"/>
                <w:szCs w:val="22"/>
              </w:rPr>
              <w:t xml:space="preserve">a planeación reduce al 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t>mínimo</w:t>
            </w:r>
            <w:r w:rsidRPr="00D7298A">
              <w:rPr>
                <w:rFonts w:ascii="Arial" w:hAnsi="Arial" w:cs="Arial"/>
                <w:sz w:val="22"/>
                <w:szCs w:val="22"/>
              </w:rPr>
              <w:t xml:space="preserve"> los riesgos y aprovecha las oportunidades.</w:t>
            </w:r>
          </w:p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15A72" w:rsidRPr="00D7298A" w:rsidRDefault="00745C45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*P</w:t>
            </w:r>
            <w:r w:rsidR="00415A72" w:rsidRPr="00D7298A">
              <w:rPr>
                <w:rFonts w:ascii="Arial" w:hAnsi="Arial" w:cs="Arial"/>
                <w:sz w:val="22"/>
                <w:szCs w:val="22"/>
              </w:rPr>
              <w:t>lantea las fallas comunes en la planeación estratégica.</w:t>
            </w:r>
          </w:p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15A72" w:rsidRPr="00D7298A" w:rsidRDefault="00415A72" w:rsidP="00415A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745C45" w:rsidRPr="00D7298A">
              <w:rPr>
                <w:rFonts w:ascii="Arial" w:hAnsi="Arial" w:cs="Arial"/>
                <w:sz w:val="22"/>
                <w:szCs w:val="22"/>
              </w:rPr>
              <w:t>L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t xml:space="preserve">a planeación estratégica permite evaluar alternativas </w:t>
            </w:r>
            <w:r w:rsidR="00C30065" w:rsidRPr="00D7298A">
              <w:rPr>
                <w:rFonts w:ascii="Arial" w:hAnsi="Arial" w:cs="Arial"/>
                <w:sz w:val="22"/>
                <w:szCs w:val="22"/>
              </w:rPr>
              <w:lastRenderedPageBreak/>
              <w:t>antes de una decisión.</w:t>
            </w:r>
          </w:p>
        </w:tc>
        <w:tc>
          <w:tcPr>
            <w:tcW w:w="1803" w:type="dxa"/>
          </w:tcPr>
          <w:p w:rsidR="001B4DAE" w:rsidRPr="00D7298A" w:rsidRDefault="00C30065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lastRenderedPageBreak/>
              <w:t>*</w:t>
            </w:r>
            <w:r w:rsidR="00745C45" w:rsidRPr="00D7298A">
              <w:rPr>
                <w:rFonts w:ascii="Arial" w:hAnsi="Arial" w:cs="Arial"/>
                <w:sz w:val="22"/>
                <w:szCs w:val="22"/>
              </w:rPr>
              <w:t>C</w:t>
            </w:r>
            <w:r w:rsidR="00E87FA0" w:rsidRPr="00D7298A">
              <w:rPr>
                <w:rFonts w:ascii="Arial" w:hAnsi="Arial" w:cs="Arial"/>
                <w:sz w:val="22"/>
                <w:szCs w:val="22"/>
              </w:rPr>
              <w:t>onjunto de acciones que se desarrollan para lograr objetivos estratégicos.</w:t>
            </w:r>
          </w:p>
          <w:p w:rsidR="00E87FA0" w:rsidRPr="00D7298A" w:rsidRDefault="00E87FA0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87FA0" w:rsidRPr="00D7298A" w:rsidRDefault="00745C45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*P</w:t>
            </w:r>
            <w:r w:rsidR="00E87FA0" w:rsidRPr="00D7298A">
              <w:rPr>
                <w:rFonts w:ascii="Arial" w:hAnsi="Arial" w:cs="Arial"/>
                <w:sz w:val="22"/>
                <w:szCs w:val="22"/>
              </w:rPr>
              <w:t>lanear soluciones.</w:t>
            </w:r>
          </w:p>
          <w:p w:rsidR="00E87FA0" w:rsidRPr="00D7298A" w:rsidRDefault="00E87FA0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87FA0" w:rsidRPr="00D7298A" w:rsidRDefault="00E87FA0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745C45" w:rsidRPr="00D7298A">
              <w:rPr>
                <w:rFonts w:ascii="Arial" w:hAnsi="Arial" w:cs="Arial"/>
                <w:sz w:val="22"/>
                <w:szCs w:val="22"/>
              </w:rPr>
              <w:t>P</w:t>
            </w:r>
            <w:r w:rsidRPr="00D7298A">
              <w:rPr>
                <w:rFonts w:ascii="Arial" w:hAnsi="Arial" w:cs="Arial"/>
                <w:sz w:val="22"/>
                <w:szCs w:val="22"/>
              </w:rPr>
              <w:t>roceso continuo cuyas modificaciones van en función directa de los cambios observados.</w:t>
            </w:r>
          </w:p>
          <w:p w:rsidR="00E87FA0" w:rsidRPr="00D7298A" w:rsidRDefault="00E87FA0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9" w:type="dxa"/>
          </w:tcPr>
          <w:p w:rsidR="001B4DA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*Prever un rumbo y orientar su destino.</w:t>
            </w: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5238DC" w:rsidRPr="00D7298A">
              <w:rPr>
                <w:rFonts w:ascii="Arial" w:hAnsi="Arial" w:cs="Arial"/>
                <w:sz w:val="22"/>
                <w:szCs w:val="22"/>
              </w:rPr>
              <w:t>L</w:t>
            </w:r>
            <w:r w:rsidRPr="00D7298A">
              <w:rPr>
                <w:rFonts w:ascii="Arial" w:hAnsi="Arial" w:cs="Arial"/>
                <w:sz w:val="22"/>
                <w:szCs w:val="22"/>
              </w:rPr>
              <w:t>a planeación fracasa, porque en su elaboración no participan, quienes tienen que hacerlos.</w:t>
            </w: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026FE" w:rsidRPr="00D7298A" w:rsidRDefault="005238DC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*N</w:t>
            </w:r>
            <w:r w:rsidR="00F026FE" w:rsidRPr="00D7298A">
              <w:rPr>
                <w:rFonts w:ascii="Arial" w:hAnsi="Arial" w:cs="Arial"/>
                <w:sz w:val="22"/>
                <w:szCs w:val="22"/>
              </w:rPr>
              <w:t>o solo se necesitan oportunidades, lo esencial es que exista la posibilidad de lograrlas.</w:t>
            </w: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026FE" w:rsidRPr="00D7298A" w:rsidRDefault="005238DC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*A</w:t>
            </w:r>
            <w:r w:rsidR="00F026FE" w:rsidRPr="00D7298A">
              <w:rPr>
                <w:rFonts w:ascii="Arial" w:hAnsi="Arial" w:cs="Arial"/>
                <w:sz w:val="22"/>
                <w:szCs w:val="22"/>
              </w:rPr>
              <w:t>ctividad del mundo contemporáneo.</w:t>
            </w: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026FE" w:rsidRPr="00D7298A" w:rsidRDefault="00745C45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lastRenderedPageBreak/>
              <w:t>*E</w:t>
            </w:r>
            <w:r w:rsidR="00F026FE" w:rsidRPr="00D7298A">
              <w:rPr>
                <w:rFonts w:ascii="Arial" w:hAnsi="Arial" w:cs="Arial"/>
                <w:sz w:val="22"/>
                <w:szCs w:val="22"/>
              </w:rPr>
              <w:t>s un planteamiento a un futuro esperado.</w:t>
            </w: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026FE" w:rsidRPr="00D7298A" w:rsidRDefault="005238DC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*A</w:t>
            </w:r>
            <w:r w:rsidR="00F026FE" w:rsidRPr="00D7298A">
              <w:rPr>
                <w:rFonts w:ascii="Arial" w:hAnsi="Arial" w:cs="Arial"/>
                <w:sz w:val="22"/>
                <w:szCs w:val="22"/>
              </w:rPr>
              <w:t>nalizar escenarios y formular diagnósticos.</w:t>
            </w:r>
          </w:p>
          <w:p w:rsidR="00F026FE" w:rsidRPr="00D7298A" w:rsidRDefault="00F026FE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9" w:type="dxa"/>
          </w:tcPr>
          <w:p w:rsidR="001B4DAE" w:rsidRPr="00D7298A" w:rsidRDefault="00E323D3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lastRenderedPageBreak/>
              <w:t>*</w:t>
            </w:r>
            <w:r w:rsidR="005238DC" w:rsidRPr="00D7298A">
              <w:rPr>
                <w:rFonts w:ascii="Arial" w:hAnsi="Arial" w:cs="Arial"/>
                <w:sz w:val="22"/>
                <w:szCs w:val="22"/>
              </w:rPr>
              <w:t>O</w:t>
            </w:r>
            <w:r w:rsidR="0073647A" w:rsidRPr="00D7298A">
              <w:rPr>
                <w:rFonts w:ascii="Arial" w:hAnsi="Arial" w:cs="Arial"/>
                <w:sz w:val="22"/>
                <w:szCs w:val="22"/>
              </w:rPr>
              <w:t>bjetivos impartidos por la misión de la empresa.</w:t>
            </w:r>
          </w:p>
          <w:p w:rsidR="0073647A" w:rsidRPr="00D7298A" w:rsidRDefault="0073647A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73647A" w:rsidRPr="00D7298A" w:rsidRDefault="0073647A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</w:t>
            </w:r>
            <w:r w:rsidR="005238DC" w:rsidRPr="00D7298A">
              <w:rPr>
                <w:rFonts w:ascii="Arial" w:hAnsi="Arial" w:cs="Arial"/>
                <w:sz w:val="22"/>
                <w:szCs w:val="22"/>
              </w:rPr>
              <w:t>P</w:t>
            </w:r>
            <w:r w:rsidRPr="00D7298A">
              <w:rPr>
                <w:rFonts w:ascii="Arial" w:hAnsi="Arial" w:cs="Arial"/>
                <w:sz w:val="22"/>
                <w:szCs w:val="22"/>
              </w:rPr>
              <w:t>laneación a mediano plazo dentro del marco de una estrategia.</w:t>
            </w:r>
          </w:p>
          <w:p w:rsidR="0073647A" w:rsidRPr="00D7298A" w:rsidRDefault="0073647A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73647A" w:rsidRPr="00D7298A" w:rsidRDefault="005238DC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*N</w:t>
            </w:r>
            <w:r w:rsidR="0073647A" w:rsidRPr="00D7298A">
              <w:rPr>
                <w:rFonts w:ascii="Arial" w:hAnsi="Arial" w:cs="Arial"/>
                <w:sz w:val="22"/>
                <w:szCs w:val="22"/>
              </w:rPr>
              <w:t>o existe una estructura ideal es contingente, depende de la estrategia.</w:t>
            </w:r>
          </w:p>
          <w:p w:rsidR="0073647A" w:rsidRPr="00D7298A" w:rsidRDefault="0073647A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73647A" w:rsidRPr="00D7298A" w:rsidRDefault="005238DC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*V</w:t>
            </w:r>
            <w:r w:rsidR="0073647A" w:rsidRPr="00D7298A">
              <w:rPr>
                <w:rFonts w:ascii="Arial" w:hAnsi="Arial" w:cs="Arial"/>
                <w:sz w:val="22"/>
                <w:szCs w:val="22"/>
              </w:rPr>
              <w:t xml:space="preserve">alorizar la </w:t>
            </w:r>
            <w:r w:rsidR="00955663" w:rsidRPr="00D7298A">
              <w:rPr>
                <w:rFonts w:ascii="Arial" w:hAnsi="Arial" w:cs="Arial"/>
                <w:sz w:val="22"/>
                <w:szCs w:val="22"/>
              </w:rPr>
              <w:t>c</w:t>
            </w:r>
            <w:r w:rsidR="0073647A" w:rsidRPr="00D7298A">
              <w:rPr>
                <w:rFonts w:ascii="Arial" w:hAnsi="Arial" w:cs="Arial"/>
                <w:sz w:val="22"/>
                <w:szCs w:val="22"/>
              </w:rPr>
              <w:t xml:space="preserve">ongruencia entre </w:t>
            </w:r>
            <w:r w:rsidR="00955663" w:rsidRPr="00D7298A">
              <w:rPr>
                <w:rFonts w:ascii="Arial" w:hAnsi="Arial" w:cs="Arial"/>
                <w:sz w:val="22"/>
                <w:szCs w:val="22"/>
              </w:rPr>
              <w:t>dato del presente y una variable en el futuro.</w:t>
            </w:r>
          </w:p>
          <w:p w:rsidR="00955663" w:rsidRPr="00D7298A" w:rsidRDefault="00955663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55663" w:rsidRPr="00D7298A" w:rsidRDefault="00745C45" w:rsidP="00FC1A3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7298A">
              <w:rPr>
                <w:rFonts w:ascii="Arial" w:hAnsi="Arial" w:cs="Arial"/>
                <w:sz w:val="22"/>
                <w:szCs w:val="22"/>
              </w:rPr>
              <w:t>*P</w:t>
            </w:r>
            <w:r w:rsidR="00955663" w:rsidRPr="00D7298A">
              <w:rPr>
                <w:rFonts w:ascii="Arial" w:hAnsi="Arial" w:cs="Arial"/>
                <w:sz w:val="22"/>
                <w:szCs w:val="22"/>
              </w:rPr>
              <w:t xml:space="preserve">ara la realización de una </w:t>
            </w:r>
            <w:r w:rsidR="00955663" w:rsidRPr="00D7298A">
              <w:rPr>
                <w:rFonts w:ascii="Arial" w:hAnsi="Arial" w:cs="Arial"/>
                <w:sz w:val="22"/>
                <w:szCs w:val="22"/>
              </w:rPr>
              <w:lastRenderedPageBreak/>
              <w:t>planeación es importante analizar el ambiente y el comportamiento de los individuos.</w:t>
            </w:r>
          </w:p>
        </w:tc>
      </w:tr>
    </w:tbl>
    <w:p w:rsidR="00C10852" w:rsidRDefault="00C10852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745C45" w:rsidRPr="00B806F5" w:rsidRDefault="00745C45" w:rsidP="00745C45">
      <w:pPr>
        <w:rPr>
          <w:rFonts w:ascii="Arial" w:hAnsi="Arial" w:cs="Arial"/>
          <w:sz w:val="22"/>
          <w:szCs w:val="22"/>
        </w:rPr>
      </w:pPr>
      <w:r w:rsidRPr="00B806F5">
        <w:rPr>
          <w:rFonts w:ascii="Arial" w:hAnsi="Arial" w:cs="Arial"/>
          <w:sz w:val="22"/>
          <w:szCs w:val="22"/>
        </w:rPr>
        <w:t>En base a los autores</w:t>
      </w:r>
      <w:r w:rsidR="005238DC">
        <w:rPr>
          <w:rFonts w:ascii="Arial" w:hAnsi="Arial" w:cs="Arial"/>
          <w:sz w:val="22"/>
          <w:szCs w:val="22"/>
        </w:rPr>
        <w:t>,</w:t>
      </w:r>
      <w:r w:rsidRPr="00B806F5">
        <w:rPr>
          <w:rFonts w:ascii="Arial" w:hAnsi="Arial" w:cs="Arial"/>
          <w:sz w:val="22"/>
          <w:szCs w:val="22"/>
        </w:rPr>
        <w:t xml:space="preserve"> antes mencionados y a sus op</w:t>
      </w:r>
      <w:r w:rsidR="005238DC">
        <w:rPr>
          <w:rFonts w:ascii="Arial" w:hAnsi="Arial" w:cs="Arial"/>
          <w:sz w:val="22"/>
          <w:szCs w:val="22"/>
        </w:rPr>
        <w:t xml:space="preserve">iniones cabe aclarar, </w:t>
      </w:r>
      <w:r w:rsidRPr="00B806F5">
        <w:rPr>
          <w:rFonts w:ascii="Arial" w:hAnsi="Arial" w:cs="Arial"/>
          <w:sz w:val="22"/>
          <w:szCs w:val="22"/>
        </w:rPr>
        <w:t xml:space="preserve">que todos están </w:t>
      </w:r>
      <w:r w:rsidR="005238DC">
        <w:rPr>
          <w:rFonts w:ascii="Arial" w:hAnsi="Arial" w:cs="Arial"/>
          <w:sz w:val="22"/>
          <w:szCs w:val="22"/>
        </w:rPr>
        <w:t xml:space="preserve">de acuerdo en, </w:t>
      </w:r>
      <w:r w:rsidRPr="00B806F5">
        <w:rPr>
          <w:rFonts w:ascii="Arial" w:hAnsi="Arial" w:cs="Arial"/>
          <w:sz w:val="22"/>
          <w:szCs w:val="22"/>
        </w:rPr>
        <w:t>que la Planeación estratégica es un proceso el cual deben de aplicar todas las empresas</w:t>
      </w:r>
      <w:r w:rsidR="005238DC">
        <w:rPr>
          <w:rFonts w:ascii="Arial" w:hAnsi="Arial" w:cs="Arial"/>
          <w:sz w:val="22"/>
          <w:szCs w:val="22"/>
        </w:rPr>
        <w:t>, administradores o toda aquella persona que tenga</w:t>
      </w:r>
      <w:r w:rsidRPr="00B806F5">
        <w:rPr>
          <w:rFonts w:ascii="Arial" w:hAnsi="Arial" w:cs="Arial"/>
          <w:sz w:val="22"/>
          <w:szCs w:val="22"/>
        </w:rPr>
        <w:t xml:space="preserve"> definida</w:t>
      </w:r>
      <w:r w:rsidR="005238DC">
        <w:rPr>
          <w:rFonts w:ascii="Arial" w:hAnsi="Arial" w:cs="Arial"/>
          <w:sz w:val="22"/>
          <w:szCs w:val="22"/>
        </w:rPr>
        <w:t>s</w:t>
      </w:r>
      <w:r w:rsidRPr="00B806F5">
        <w:rPr>
          <w:rFonts w:ascii="Arial" w:hAnsi="Arial" w:cs="Arial"/>
          <w:sz w:val="22"/>
          <w:szCs w:val="22"/>
        </w:rPr>
        <w:t xml:space="preserve"> cuál</w:t>
      </w:r>
      <w:r w:rsidR="005238DC">
        <w:rPr>
          <w:rFonts w:ascii="Arial" w:hAnsi="Arial" w:cs="Arial"/>
          <w:sz w:val="22"/>
          <w:szCs w:val="22"/>
        </w:rPr>
        <w:t>es son sus objetivos debe de tener en claro cuál es su</w:t>
      </w:r>
      <w:r w:rsidRPr="00B806F5">
        <w:rPr>
          <w:rFonts w:ascii="Arial" w:hAnsi="Arial" w:cs="Arial"/>
          <w:sz w:val="22"/>
          <w:szCs w:val="22"/>
        </w:rPr>
        <w:t xml:space="preserve"> misión y su visión</w:t>
      </w:r>
      <w:r w:rsidR="005238DC">
        <w:rPr>
          <w:rFonts w:ascii="Arial" w:hAnsi="Arial" w:cs="Arial"/>
          <w:sz w:val="22"/>
          <w:szCs w:val="22"/>
        </w:rPr>
        <w:t>.</w:t>
      </w:r>
    </w:p>
    <w:p w:rsidR="00745C45" w:rsidRPr="00B806F5" w:rsidRDefault="00745C45" w:rsidP="00745C45">
      <w:pPr>
        <w:spacing w:line="360" w:lineRule="auto"/>
        <w:rPr>
          <w:rFonts w:ascii="Arial" w:hAnsi="Arial" w:cs="Arial"/>
          <w:bCs/>
          <w:sz w:val="22"/>
          <w:szCs w:val="22"/>
          <w:lang w:val="es-ES"/>
        </w:rPr>
      </w:pPr>
      <w:r w:rsidRPr="00B806F5">
        <w:rPr>
          <w:rFonts w:ascii="Arial" w:hAnsi="Arial" w:cs="Arial"/>
          <w:sz w:val="22"/>
          <w:szCs w:val="22"/>
        </w:rPr>
        <w:t>Entre el autor P</w:t>
      </w:r>
      <w:r w:rsidR="005238DC">
        <w:rPr>
          <w:rFonts w:ascii="Arial" w:hAnsi="Arial" w:cs="Arial"/>
          <w:sz w:val="22"/>
          <w:szCs w:val="22"/>
        </w:rPr>
        <w:t xml:space="preserve">orter y </w:t>
      </w:r>
      <w:r w:rsidRPr="00B806F5">
        <w:rPr>
          <w:rFonts w:ascii="Arial" w:hAnsi="Arial" w:cs="Arial"/>
          <w:sz w:val="22"/>
          <w:szCs w:val="22"/>
        </w:rPr>
        <w:t>Ch</w:t>
      </w:r>
      <w:r w:rsidRPr="00B806F5">
        <w:rPr>
          <w:rFonts w:ascii="Arial" w:hAnsi="Arial" w:cs="Arial"/>
          <w:bCs/>
          <w:sz w:val="22"/>
          <w:szCs w:val="22"/>
          <w:lang w:val="es-ES"/>
        </w:rPr>
        <w:t>iavenato, existe una diferencia por ejemplo el primer autor nos menciona que para que una empresa siga en el sector económico debe de existir una planeación estratégica basada en la competitividad y atractividad esto es en factores externos; mientras el segundo autor se enfoca en la adaptación</w:t>
      </w:r>
      <w:r w:rsidR="005238DC">
        <w:rPr>
          <w:rFonts w:ascii="Arial" w:hAnsi="Arial" w:cs="Arial"/>
          <w:bCs/>
          <w:sz w:val="22"/>
          <w:szCs w:val="22"/>
          <w:lang w:val="es-ES"/>
        </w:rPr>
        <w:t xml:space="preserve"> y cambios </w:t>
      </w:r>
      <w:r w:rsidRPr="00B806F5">
        <w:rPr>
          <w:rFonts w:ascii="Arial" w:hAnsi="Arial" w:cs="Arial"/>
          <w:bCs/>
          <w:sz w:val="22"/>
          <w:szCs w:val="22"/>
          <w:lang w:val="es-ES"/>
        </w:rPr>
        <w:t>del proceso interno</w:t>
      </w:r>
      <w:r w:rsidR="005238DC">
        <w:rPr>
          <w:rFonts w:ascii="Arial" w:hAnsi="Arial" w:cs="Arial"/>
          <w:bCs/>
          <w:sz w:val="22"/>
          <w:szCs w:val="22"/>
          <w:lang w:val="es-ES"/>
        </w:rPr>
        <w:t>;</w:t>
      </w:r>
      <w:r w:rsidRPr="00B806F5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5238DC">
        <w:rPr>
          <w:rFonts w:ascii="Arial" w:hAnsi="Arial" w:cs="Arial"/>
          <w:bCs/>
          <w:sz w:val="22"/>
          <w:szCs w:val="22"/>
          <w:lang w:val="es-ES"/>
        </w:rPr>
        <w:t xml:space="preserve">mencionando que se necesita una planeación estratégica </w:t>
      </w:r>
      <w:r w:rsidRPr="00B806F5">
        <w:rPr>
          <w:rFonts w:ascii="Arial" w:hAnsi="Arial" w:cs="Arial"/>
          <w:bCs/>
          <w:sz w:val="22"/>
          <w:szCs w:val="22"/>
          <w:lang w:val="es-ES"/>
        </w:rPr>
        <w:t>para reducir los riesgos.</w:t>
      </w:r>
    </w:p>
    <w:p w:rsidR="0003306D" w:rsidRDefault="00745C45" w:rsidP="00745C45">
      <w:pPr>
        <w:spacing w:line="360" w:lineRule="auto"/>
        <w:rPr>
          <w:rFonts w:ascii="Arial" w:hAnsi="Arial" w:cs="Arial"/>
          <w:bCs/>
          <w:sz w:val="22"/>
          <w:szCs w:val="22"/>
          <w:lang w:val="es-ES"/>
        </w:rPr>
      </w:pPr>
      <w:r w:rsidRPr="00B806F5">
        <w:rPr>
          <w:rFonts w:ascii="Arial" w:hAnsi="Arial" w:cs="Arial"/>
          <w:bCs/>
          <w:sz w:val="22"/>
          <w:szCs w:val="22"/>
          <w:lang w:val="es-ES"/>
        </w:rPr>
        <w:t xml:space="preserve">Tomasini por su parte menciona que siempre hay que plantear soluciones, mientras que Gibran menciona que no solo basta planear sino que también </w:t>
      </w:r>
      <w:r w:rsidR="005238DC">
        <w:rPr>
          <w:rFonts w:ascii="Arial" w:hAnsi="Arial" w:cs="Arial"/>
          <w:bCs/>
          <w:sz w:val="22"/>
          <w:szCs w:val="22"/>
          <w:lang w:val="es-ES"/>
        </w:rPr>
        <w:t>se necesita</w:t>
      </w:r>
      <w:r w:rsidRPr="00B806F5">
        <w:rPr>
          <w:rFonts w:ascii="Arial" w:hAnsi="Arial" w:cs="Arial"/>
          <w:bCs/>
          <w:sz w:val="22"/>
          <w:szCs w:val="22"/>
          <w:lang w:val="es-ES"/>
        </w:rPr>
        <w:t xml:space="preserve"> que realmente </w:t>
      </w:r>
      <w:r w:rsidR="005238DC">
        <w:rPr>
          <w:rFonts w:ascii="Arial" w:hAnsi="Arial" w:cs="Arial"/>
          <w:bCs/>
          <w:sz w:val="22"/>
          <w:szCs w:val="22"/>
          <w:lang w:val="es-ES"/>
        </w:rPr>
        <w:t>exista la posibilidad de lograr, lo planeado no son suficientes</w:t>
      </w:r>
      <w:r w:rsidRPr="00B806F5">
        <w:rPr>
          <w:rFonts w:ascii="Arial" w:hAnsi="Arial" w:cs="Arial"/>
          <w:bCs/>
          <w:sz w:val="22"/>
          <w:szCs w:val="22"/>
          <w:lang w:val="es-ES"/>
        </w:rPr>
        <w:t xml:space="preserve"> las oportunidades.  </w:t>
      </w:r>
    </w:p>
    <w:p w:rsidR="0003306D" w:rsidRDefault="00617866" w:rsidP="00745C4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Toda empresa tiene que realizar su planeación estratégica según su tamaño ya que esto implica que cantidad de planes y actividades debe ejecutar cada unidad operativa, ya sea de  niveles superiores o i</w:t>
      </w:r>
      <w:r w:rsidR="007A77B5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feriores.</w:t>
      </w:r>
      <w:r w:rsidR="007A77B5">
        <w:rPr>
          <w:rFonts w:ascii="Arial" w:hAnsi="Arial" w:cs="Arial"/>
          <w:sz w:val="22"/>
          <w:szCs w:val="22"/>
        </w:rPr>
        <w:t xml:space="preserve"> Es importante señalar que la empresa debe precisar con exactitud y cuidado la misión que se va a regir, es fundamental ya que en esta se basan las funciones operativas que va a ejecutar en el mercado, tener en claro cuáles son sus objetivos y metas a cumplir estas pueden ser a corto y a largo plazo,  siguiendo el plan estratégico.</w:t>
      </w:r>
      <w:r>
        <w:rPr>
          <w:rFonts w:ascii="Arial" w:hAnsi="Arial" w:cs="Arial"/>
          <w:sz w:val="22"/>
          <w:szCs w:val="22"/>
        </w:rPr>
        <w:t xml:space="preserve"> </w:t>
      </w:r>
    </w:p>
    <w:p w:rsidR="00225989" w:rsidRDefault="00225989" w:rsidP="00745C4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Miklos</w:t>
      </w:r>
      <w:r>
        <w:rPr>
          <w:rFonts w:ascii="Arial" w:hAnsi="Arial" w:cs="Arial"/>
          <w:sz w:val="22"/>
          <w:szCs w:val="22"/>
        </w:rPr>
        <w:t xml:space="preserve"> por su parte define la planeación como “la toma de decisiones”, menciona que planear significa elegir, definir opciones frente al futuro, pero también significa proveer los medios </w:t>
      </w:r>
      <w:r>
        <w:rPr>
          <w:rFonts w:ascii="Arial" w:hAnsi="Arial" w:cs="Arial"/>
          <w:sz w:val="22"/>
          <w:szCs w:val="22"/>
        </w:rPr>
        <w:lastRenderedPageBreak/>
        <w:t>necesarios para alcanzarlo, se trata de trazar con premeditación un mejor camino desde el presente hacia el futuro.</w:t>
      </w:r>
    </w:p>
    <w:p w:rsidR="00225989" w:rsidRDefault="00225989" w:rsidP="00745C4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</w:t>
      </w:r>
      <w:proofErr w:type="spellStart"/>
      <w:r>
        <w:rPr>
          <w:rFonts w:ascii="Arial" w:hAnsi="Arial" w:cs="Arial"/>
          <w:sz w:val="22"/>
          <w:szCs w:val="22"/>
        </w:rPr>
        <w:t>Ackoff</w:t>
      </w:r>
      <w:proofErr w:type="spellEnd"/>
      <w:r>
        <w:rPr>
          <w:rFonts w:ascii="Arial" w:hAnsi="Arial" w:cs="Arial"/>
          <w:sz w:val="22"/>
          <w:szCs w:val="22"/>
        </w:rPr>
        <w:t xml:space="preserve"> la toma de decisiones en el marco de la planeación exige las condiciones siguientes:</w:t>
      </w:r>
    </w:p>
    <w:p w:rsidR="00225989" w:rsidRDefault="00225989" w:rsidP="0022598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planeación es necesaria cuando el hecho futuro que deseamos implica un conjunto de decisiones interdependientes.</w:t>
      </w:r>
    </w:p>
    <w:p w:rsidR="00225989" w:rsidRDefault="00225989" w:rsidP="0022598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225989">
        <w:rPr>
          <w:rFonts w:ascii="Arial" w:hAnsi="Arial" w:cs="Arial"/>
          <w:sz w:val="22"/>
          <w:szCs w:val="22"/>
        </w:rPr>
        <w:t>a planeación es algo que se lleca a cabo antes de efectuar una acción.</w:t>
      </w:r>
    </w:p>
    <w:p w:rsidR="00225989" w:rsidRDefault="00225989" w:rsidP="0022598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planeación es un proceso que se dirige hacia la producción de uno o más futuros deseados y que no es muy probable que ocurra a menos que se haga algo al respecto.</w:t>
      </w:r>
    </w:p>
    <w:p w:rsidR="00225989" w:rsidRPr="00225989" w:rsidRDefault="00225989" w:rsidP="00225989">
      <w:pPr>
        <w:pStyle w:val="Prrafodelista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planeación, entonces se orienta a obtener o a impedir determinado estado futuro de cosas.</w:t>
      </w:r>
    </w:p>
    <w:p w:rsidR="001D05D5" w:rsidRPr="00B806F5" w:rsidRDefault="001D05D5" w:rsidP="00745C45">
      <w:pPr>
        <w:spacing w:line="360" w:lineRule="auto"/>
        <w:rPr>
          <w:rFonts w:ascii="Arial" w:hAnsi="Arial" w:cs="Arial"/>
          <w:sz w:val="22"/>
          <w:szCs w:val="22"/>
        </w:rPr>
      </w:pPr>
    </w:p>
    <w:p w:rsidR="00C10852" w:rsidRDefault="00C10852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5238DC" w:rsidRDefault="005238DC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5238DC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CITAS</w:t>
      </w:r>
    </w:p>
    <w:p w:rsidR="00376089" w:rsidRDefault="00C10852" w:rsidP="00C1085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Valdez, 2004: 23 y 24.</w:t>
      </w:r>
    </w:p>
    <w:p w:rsidR="00C10852" w:rsidRDefault="00C10852" w:rsidP="00C108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Sallenave, 2002: 1, 2, 20, 21, 27, 28, 36 y 41.</w:t>
      </w:r>
    </w:p>
    <w:p w:rsidR="00C10852" w:rsidRDefault="00C10852" w:rsidP="00C108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Tomasini, 1990: 43, 44, 45, 46 y 47.</w:t>
      </w:r>
    </w:p>
    <w:p w:rsidR="00C10852" w:rsidRDefault="00C10852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C10852" w:rsidRDefault="00C10852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225989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225989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225989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225989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225989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225989" w:rsidRPr="00C10852" w:rsidRDefault="00225989" w:rsidP="00C10852">
      <w:pPr>
        <w:spacing w:line="360" w:lineRule="auto"/>
        <w:rPr>
          <w:rFonts w:ascii="Arial" w:hAnsi="Arial" w:cs="Arial"/>
          <w:sz w:val="22"/>
          <w:szCs w:val="22"/>
        </w:rPr>
      </w:pPr>
    </w:p>
    <w:p w:rsidR="00376089" w:rsidRDefault="00376089" w:rsidP="008E7033">
      <w:pPr>
        <w:spacing w:line="360" w:lineRule="auto"/>
        <w:jc w:val="both"/>
        <w:rPr>
          <w:rFonts w:ascii="Arial" w:hAnsi="Arial" w:cs="Arial"/>
        </w:rPr>
      </w:pPr>
    </w:p>
    <w:p w:rsidR="00376089" w:rsidRDefault="00806B1F" w:rsidP="008E703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BIBLIOGRAFIA</w:t>
      </w:r>
    </w:p>
    <w:p w:rsidR="00806B1F" w:rsidRDefault="00806B1F" w:rsidP="008E70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Valdez, L.A. (2004)</w:t>
      </w:r>
      <w:r w:rsidR="007657B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7657BF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 xml:space="preserve">laneación estratégica con enfoque sistémico. </w:t>
      </w:r>
      <w:r>
        <w:rPr>
          <w:rFonts w:ascii="Arial" w:hAnsi="Arial" w:cs="Arial"/>
          <w:sz w:val="22"/>
          <w:szCs w:val="22"/>
        </w:rPr>
        <w:t>México D.F.: FCA.</w:t>
      </w:r>
    </w:p>
    <w:p w:rsidR="00806B1F" w:rsidRDefault="007657BF" w:rsidP="008E70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Sallenave, J.P. (2002).</w:t>
      </w:r>
      <w:r>
        <w:rPr>
          <w:rFonts w:ascii="Arial" w:hAnsi="Arial" w:cs="Arial"/>
          <w:i/>
          <w:sz w:val="22"/>
          <w:szCs w:val="22"/>
        </w:rPr>
        <w:t xml:space="preserve">Gerencia y planeación estratégica. </w:t>
      </w:r>
      <w:r w:rsidR="008E7033" w:rsidRPr="007657BF">
        <w:rPr>
          <w:rFonts w:ascii="Arial" w:hAnsi="Arial" w:cs="Arial"/>
          <w:sz w:val="22"/>
          <w:szCs w:val="22"/>
        </w:rPr>
        <w:t>Bogo</w:t>
      </w:r>
      <w:r w:rsidR="008E7033">
        <w:rPr>
          <w:rFonts w:ascii="Arial" w:hAnsi="Arial" w:cs="Arial"/>
          <w:sz w:val="22"/>
          <w:szCs w:val="22"/>
        </w:rPr>
        <w:t>tá</w:t>
      </w:r>
      <w:r>
        <w:rPr>
          <w:rFonts w:ascii="Arial" w:hAnsi="Arial" w:cs="Arial"/>
          <w:sz w:val="22"/>
          <w:szCs w:val="22"/>
        </w:rPr>
        <w:t>: Norma.</w:t>
      </w:r>
    </w:p>
    <w:p w:rsidR="007A77B5" w:rsidRPr="007A77B5" w:rsidRDefault="007A77B5" w:rsidP="008E7033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Sallenare, J.P. (S.F.).</w:t>
      </w:r>
      <w:r>
        <w:rPr>
          <w:rFonts w:ascii="Arial" w:hAnsi="Arial" w:cs="Arial"/>
          <w:i/>
          <w:sz w:val="22"/>
          <w:szCs w:val="22"/>
        </w:rPr>
        <w:t xml:space="preserve">la gerencia integral ¡No le tema a la Competencia, témale a la </w:t>
      </w:r>
      <w:r w:rsidR="0059620E">
        <w:rPr>
          <w:rFonts w:ascii="Arial" w:hAnsi="Arial" w:cs="Arial"/>
          <w:i/>
          <w:sz w:val="22"/>
          <w:szCs w:val="22"/>
        </w:rPr>
        <w:t xml:space="preserve">incompetencia! </w:t>
      </w:r>
      <w:r w:rsidR="0059620E" w:rsidRPr="007A77B5">
        <w:rPr>
          <w:rFonts w:ascii="Arial" w:hAnsi="Arial" w:cs="Arial"/>
          <w:sz w:val="22"/>
          <w:szCs w:val="22"/>
        </w:rPr>
        <w:t>Bogota</w:t>
      </w:r>
      <w:r w:rsidRPr="007A77B5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7A77B5">
        <w:rPr>
          <w:rFonts w:ascii="Arial" w:hAnsi="Arial" w:cs="Arial"/>
          <w:sz w:val="22"/>
          <w:szCs w:val="22"/>
        </w:rPr>
        <w:t>Norma</w:t>
      </w:r>
    </w:p>
    <w:p w:rsidR="007657BF" w:rsidRDefault="007657BF" w:rsidP="008E70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Tomasini,</w:t>
      </w:r>
      <w:r w:rsidR="008E70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A. (1990). </w:t>
      </w:r>
      <w:r w:rsidR="008E7033">
        <w:rPr>
          <w:rFonts w:ascii="Arial" w:hAnsi="Arial" w:cs="Arial"/>
          <w:i/>
          <w:sz w:val="22"/>
          <w:szCs w:val="22"/>
        </w:rPr>
        <w:t>Planeación</w:t>
      </w:r>
      <w:r>
        <w:rPr>
          <w:rFonts w:ascii="Arial" w:hAnsi="Arial" w:cs="Arial"/>
          <w:i/>
          <w:sz w:val="22"/>
          <w:szCs w:val="22"/>
        </w:rPr>
        <w:t xml:space="preserve"> estratégica control total de calidad un caso real hecho en México. </w:t>
      </w:r>
      <w:r w:rsidRPr="008E7033">
        <w:rPr>
          <w:rFonts w:ascii="Arial" w:hAnsi="Arial" w:cs="Arial"/>
          <w:sz w:val="22"/>
          <w:szCs w:val="22"/>
        </w:rPr>
        <w:t>México D.F., Bar</w:t>
      </w:r>
      <w:r w:rsidR="008E7033" w:rsidRPr="008E7033">
        <w:rPr>
          <w:rFonts w:ascii="Arial" w:hAnsi="Arial" w:cs="Arial"/>
          <w:sz w:val="22"/>
          <w:szCs w:val="22"/>
        </w:rPr>
        <w:t>celona, Buenos Aires: Grijalbo.</w:t>
      </w:r>
    </w:p>
    <w:p w:rsidR="008E7033" w:rsidRDefault="008E7033" w:rsidP="008E70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Fred, R.D. (2003). </w:t>
      </w:r>
      <w:r>
        <w:rPr>
          <w:rFonts w:ascii="Arial" w:hAnsi="Arial" w:cs="Arial"/>
          <w:i/>
          <w:sz w:val="22"/>
          <w:szCs w:val="22"/>
        </w:rPr>
        <w:t xml:space="preserve">Conceptos de administración estratégica. </w:t>
      </w:r>
      <w:r>
        <w:rPr>
          <w:rFonts w:ascii="Arial" w:hAnsi="Arial" w:cs="Arial"/>
          <w:sz w:val="22"/>
          <w:szCs w:val="22"/>
        </w:rPr>
        <w:t>México: Pearson Educación.</w:t>
      </w:r>
    </w:p>
    <w:p w:rsidR="0059620E" w:rsidRPr="008E7033" w:rsidRDefault="0059620E" w:rsidP="008E70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Miklos, T. (2007). </w:t>
      </w:r>
      <w:r>
        <w:rPr>
          <w:rFonts w:ascii="Arial" w:hAnsi="Arial" w:cs="Arial"/>
          <w:i/>
          <w:sz w:val="22"/>
          <w:szCs w:val="22"/>
        </w:rPr>
        <w:t xml:space="preserve">Planeación Prospectiva: una estrategia para el diseño del futuro. México: </w:t>
      </w:r>
      <w:r>
        <w:rPr>
          <w:rFonts w:ascii="Arial" w:hAnsi="Arial" w:cs="Arial"/>
          <w:sz w:val="22"/>
          <w:szCs w:val="22"/>
        </w:rPr>
        <w:t>Limusa</w:t>
      </w:r>
    </w:p>
    <w:p w:rsidR="008E7033" w:rsidRPr="008E7033" w:rsidRDefault="008E7033" w:rsidP="00806B1F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8E7033" w:rsidRPr="008E7033" w:rsidSect="0030045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2437"/>
    <w:multiLevelType w:val="hybridMultilevel"/>
    <w:tmpl w:val="D15E8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A22DF"/>
    <w:multiLevelType w:val="hybridMultilevel"/>
    <w:tmpl w:val="4CA828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51"/>
    <w:rsid w:val="0003306D"/>
    <w:rsid w:val="001B4DAE"/>
    <w:rsid w:val="001D05D5"/>
    <w:rsid w:val="00225989"/>
    <w:rsid w:val="00300451"/>
    <w:rsid w:val="00376089"/>
    <w:rsid w:val="00385FD6"/>
    <w:rsid w:val="003A0CC1"/>
    <w:rsid w:val="00415A72"/>
    <w:rsid w:val="004F41E7"/>
    <w:rsid w:val="005238DC"/>
    <w:rsid w:val="00526209"/>
    <w:rsid w:val="0055090E"/>
    <w:rsid w:val="0059620E"/>
    <w:rsid w:val="00617866"/>
    <w:rsid w:val="00680E47"/>
    <w:rsid w:val="0073647A"/>
    <w:rsid w:val="00745C45"/>
    <w:rsid w:val="007657BF"/>
    <w:rsid w:val="007A77B5"/>
    <w:rsid w:val="00806B1F"/>
    <w:rsid w:val="008E7033"/>
    <w:rsid w:val="00954F0C"/>
    <w:rsid w:val="00955663"/>
    <w:rsid w:val="009710D4"/>
    <w:rsid w:val="009A08BF"/>
    <w:rsid w:val="009D2CB6"/>
    <w:rsid w:val="00A14112"/>
    <w:rsid w:val="00C10852"/>
    <w:rsid w:val="00C30065"/>
    <w:rsid w:val="00C34B8E"/>
    <w:rsid w:val="00C41F5A"/>
    <w:rsid w:val="00D7298A"/>
    <w:rsid w:val="00E323D3"/>
    <w:rsid w:val="00E814EB"/>
    <w:rsid w:val="00E87FA0"/>
    <w:rsid w:val="00F026FE"/>
    <w:rsid w:val="00F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92A5A-9C5B-407F-B415-E889C9C6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51"/>
  </w:style>
  <w:style w:type="paragraph" w:styleId="Ttulo1">
    <w:name w:val="heading 1"/>
    <w:basedOn w:val="Normal"/>
    <w:next w:val="Normal"/>
    <w:link w:val="Ttulo1Car"/>
    <w:uiPriority w:val="9"/>
    <w:qFormat/>
    <w:rsid w:val="00300451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4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45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0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45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0045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451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45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45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4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45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45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451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451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00451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0045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30045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45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00451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0045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00451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0045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0045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00451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45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451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00451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00451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0045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0045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0045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00451"/>
    <w:pPr>
      <w:outlineLvl w:val="9"/>
    </w:pPr>
  </w:style>
  <w:style w:type="table" w:styleId="Tablaconcuadrcula">
    <w:name w:val="Table Grid"/>
    <w:basedOn w:val="Tablanormal"/>
    <w:uiPriority w:val="39"/>
    <w:rsid w:val="001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411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A77B5"/>
    <w:rPr>
      <w:color w:val="0248B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2016-04-15T00:21:00Z</cp:lastPrinted>
  <dcterms:created xsi:type="dcterms:W3CDTF">2016-04-14T13:46:00Z</dcterms:created>
  <dcterms:modified xsi:type="dcterms:W3CDTF">2016-04-15T19:40:00Z</dcterms:modified>
</cp:coreProperties>
</file>