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1995676"/>
        <w:docPartObj>
          <w:docPartGallery w:val="Cover Pages"/>
          <w:docPartUnique/>
        </w:docPartObj>
      </w:sdtPr>
      <w:sdtEndPr>
        <w:rPr>
          <w:rFonts w:ascii="Arial" w:hAnsi="Arial" w:cs="Arial"/>
          <w:b/>
        </w:rPr>
      </w:sdtEndPr>
      <w:sdtContent>
        <w:p w:rsidR="00D66DE8" w:rsidRDefault="00D66DE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66DE8" w:rsidRDefault="00D66DE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D66DE8" w:rsidRPr="00D66DE8" w:rsidRDefault="00D66DE8">
                                      <w:pPr>
                                        <w:pStyle w:val="Sinespaciado"/>
                                        <w:rPr>
                                          <w:rFonts w:asciiTheme="majorHAnsi" w:eastAsiaTheme="majorEastAsia" w:hAnsiTheme="majorHAnsi" w:cstheme="majorBidi"/>
                                          <w:caps/>
                                          <w:color w:val="FFFFFF" w:themeColor="background1"/>
                                          <w:sz w:val="56"/>
                                          <w:szCs w:val="64"/>
                                        </w:rPr>
                                      </w:pPr>
                                      <w:r w:rsidRPr="00D66DE8">
                                        <w:rPr>
                                          <w:rFonts w:asciiTheme="majorHAnsi" w:eastAsiaTheme="majorEastAsia" w:hAnsiTheme="majorHAnsi" w:cstheme="majorBidi"/>
                                          <w:caps/>
                                          <w:color w:val="FFFFFF" w:themeColor="background1"/>
                                          <w:sz w:val="56"/>
                                          <w:szCs w:val="64"/>
                                        </w:rPr>
                                        <w:t>resumen de la toma decisiones.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D66DE8" w:rsidRDefault="00D66DE8">
                                      <w:pPr>
                                        <w:pStyle w:val="Sinespaciado"/>
                                        <w:spacing w:before="120"/>
                                        <w:rPr>
                                          <w:color w:val="5B9BD5" w:themeColor="accent1"/>
                                          <w:sz w:val="36"/>
                                          <w:szCs w:val="36"/>
                                        </w:rPr>
                                      </w:pPr>
                                      <w:r>
                                        <w:rPr>
                                          <w:color w:val="5B9BD5" w:themeColor="accent1"/>
                                          <w:sz w:val="36"/>
                                          <w:szCs w:val="36"/>
                                        </w:rPr>
                                        <w:t>CLAUDIA CRISTINA LORENZANA GOMEZ.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66DE8" w:rsidRDefault="00D66DE8">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D66DE8" w:rsidRPr="00D66DE8" w:rsidRDefault="00D66DE8">
                                <w:pPr>
                                  <w:pStyle w:val="Sinespaciado"/>
                                  <w:rPr>
                                    <w:rFonts w:asciiTheme="majorHAnsi" w:eastAsiaTheme="majorEastAsia" w:hAnsiTheme="majorHAnsi" w:cstheme="majorBidi"/>
                                    <w:caps/>
                                    <w:color w:val="FFFFFF" w:themeColor="background1"/>
                                    <w:sz w:val="56"/>
                                    <w:szCs w:val="64"/>
                                  </w:rPr>
                                </w:pPr>
                                <w:r w:rsidRPr="00D66DE8">
                                  <w:rPr>
                                    <w:rFonts w:asciiTheme="majorHAnsi" w:eastAsiaTheme="majorEastAsia" w:hAnsiTheme="majorHAnsi" w:cstheme="majorBidi"/>
                                    <w:caps/>
                                    <w:color w:val="FFFFFF" w:themeColor="background1"/>
                                    <w:sz w:val="56"/>
                                    <w:szCs w:val="64"/>
                                  </w:rPr>
                                  <w:t>resumen de la toma decisiones.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D66DE8" w:rsidRDefault="00D66DE8">
                                <w:pPr>
                                  <w:pStyle w:val="Sinespaciado"/>
                                  <w:spacing w:before="120"/>
                                  <w:rPr>
                                    <w:color w:val="5B9BD5" w:themeColor="accent1"/>
                                    <w:sz w:val="36"/>
                                    <w:szCs w:val="36"/>
                                  </w:rPr>
                                </w:pPr>
                                <w:r>
                                  <w:rPr>
                                    <w:color w:val="5B9BD5" w:themeColor="accent1"/>
                                    <w:sz w:val="36"/>
                                    <w:szCs w:val="36"/>
                                  </w:rPr>
                                  <w:t>CLAUDIA CRISTINA LORENZANA GOMEZ.</w:t>
                                </w:r>
                              </w:p>
                            </w:sdtContent>
                          </w:sdt>
                        </w:txbxContent>
                      </v:textbox>
                    </v:shape>
                    <w10:wrap anchorx="page" anchory="page"/>
                  </v:group>
                </w:pict>
              </mc:Fallback>
            </mc:AlternateContent>
          </w:r>
        </w:p>
        <w:p w:rsidR="00D66DE8" w:rsidRDefault="00D66DE8">
          <w:pPr>
            <w:rPr>
              <w:rFonts w:ascii="Arial" w:eastAsia="Times New Roman" w:hAnsi="Arial" w:cs="Arial"/>
              <w:b/>
              <w:sz w:val="24"/>
              <w:szCs w:val="24"/>
              <w:lang w:eastAsia="es-MX"/>
            </w:rPr>
          </w:pPr>
          <w:r>
            <w:rPr>
              <w:rFonts w:ascii="Arial" w:hAnsi="Arial" w:cs="Arial"/>
              <w:b/>
            </w:rPr>
            <w:br w:type="page"/>
          </w:r>
        </w:p>
      </w:sdtContent>
    </w:sdt>
    <w:p w:rsidR="00B7789E" w:rsidRDefault="00B7789E" w:rsidP="00B7789E">
      <w:pPr>
        <w:pStyle w:val="NormalWeb"/>
        <w:shd w:val="clear" w:color="auto" w:fill="FFFFFF"/>
        <w:spacing w:before="0" w:beforeAutospacing="0" w:after="300" w:afterAutospacing="0" w:line="360" w:lineRule="auto"/>
        <w:jc w:val="center"/>
        <w:textAlignment w:val="baseline"/>
        <w:rPr>
          <w:rFonts w:ascii="Arial" w:hAnsi="Arial" w:cs="Arial"/>
        </w:rPr>
      </w:pPr>
      <w:r w:rsidRPr="00B7789E">
        <w:rPr>
          <w:rFonts w:ascii="Arial" w:hAnsi="Arial" w:cs="Arial"/>
          <w:b/>
        </w:rPr>
        <w:lastRenderedPageBreak/>
        <w:t>La toma de decisiones</w:t>
      </w:r>
      <w:r>
        <w:rPr>
          <w:rFonts w:ascii="Arial" w:hAnsi="Arial" w:cs="Arial"/>
        </w:rPr>
        <w:t>.</w:t>
      </w:r>
    </w:p>
    <w:p w:rsidR="00B7789E" w:rsidRPr="00B7789E" w:rsidRDefault="00B7789E" w:rsidP="00B7789E">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La toma de decisiones es muy habitual en la vida diaria de todas las personas, y al estar tan en contacto con ella desde que tenemos conciencia, pasamos a realizarla casi inadvertidamente, vislumbrándola como parte de nuestro aprendizaje vital.</w:t>
      </w:r>
    </w:p>
    <w:p w:rsidR="00B7789E" w:rsidRPr="00B7789E" w:rsidRDefault="00B7789E" w:rsidP="00B7789E">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Los momentos en que se ha de tomar una decisión son significativos, ya que por medio de ella podemos estudiar un problema determinado o situación que es valorada y considerada hondamente para elegir la vía más adecuada a seguir según las diferentes opciones y operaciones.</w:t>
      </w:r>
    </w:p>
    <w:p w:rsidR="00B7789E" w:rsidRPr="00B7789E" w:rsidRDefault="00B7789E" w:rsidP="00B7789E">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Cuando un directivo se enfrenta a una toma de decisión en su organización, además de entender la situación que se presenta, debe tener la capacidad de analizar, evaluar, reunir alternativas, considerar las variables, etc. Con el fin de encontrar soluciones razonables; es decir, tratar de tomar decisiones basadas en la racionalidad.</w:t>
      </w:r>
    </w:p>
    <w:p w:rsidR="00B7789E" w:rsidRPr="00B7789E" w:rsidRDefault="00B7789E" w:rsidP="00B7789E">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Una de las bases en que sustenta la buena toma de decisiones en cualquier organización, se refiere al aprovechamiento de conocimiento, ya que si quien toma la decisión posee conocimientos, ya sea de los sucesos que encierren el problema o en un contexto similar, entonces este saber puede utilizarse para seleccionar un curso de acción que le sea favorable a dicho problema.</w:t>
      </w:r>
    </w:p>
    <w:p w:rsidR="00B7789E" w:rsidRPr="00B7789E" w:rsidRDefault="00B7789E" w:rsidP="00B7789E">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Es importante mencionar que la toma de decisiones que se lleva a cabo dentro de las organizaciones debe cumplir con ciertas características como son: ser rápida, oportuna, fundamentada en información concreta, que permita tomar decisiones eficientes, efectivas y con un bajo costo para la empresa; pues de ello dependerá el éxito o fracaso de una organización</w:t>
      </w:r>
      <w:r w:rsidRPr="00B7789E">
        <w:rPr>
          <w:rFonts w:ascii="Arial" w:hAnsi="Arial" w:cs="Arial"/>
        </w:rPr>
        <w:t>.</w:t>
      </w:r>
    </w:p>
    <w:p w:rsidR="00D66DE8" w:rsidRDefault="00D66DE8" w:rsidP="00D66DE8">
      <w:pPr>
        <w:shd w:val="clear" w:color="auto" w:fill="FFFFFF"/>
        <w:spacing w:before="300" w:after="300" w:line="360" w:lineRule="auto"/>
        <w:ind w:left="300" w:right="300"/>
        <w:jc w:val="center"/>
        <w:rPr>
          <w:rFonts w:ascii="Arial" w:eastAsia="Times New Roman" w:hAnsi="Arial" w:cs="Arial"/>
          <w:b/>
          <w:bCs/>
          <w:sz w:val="28"/>
          <w:szCs w:val="24"/>
          <w:lang w:eastAsia="es-MX"/>
        </w:rPr>
      </w:pPr>
    </w:p>
    <w:p w:rsidR="00D66DE8" w:rsidRDefault="00D66DE8" w:rsidP="00D66DE8">
      <w:pPr>
        <w:shd w:val="clear" w:color="auto" w:fill="FFFFFF"/>
        <w:spacing w:before="300" w:after="300" w:line="360" w:lineRule="auto"/>
        <w:ind w:left="300" w:right="300"/>
        <w:jc w:val="center"/>
        <w:rPr>
          <w:rFonts w:ascii="Arial" w:eastAsia="Times New Roman" w:hAnsi="Arial" w:cs="Arial"/>
          <w:b/>
          <w:bCs/>
          <w:sz w:val="28"/>
          <w:szCs w:val="24"/>
          <w:lang w:eastAsia="es-MX"/>
        </w:rPr>
      </w:pPr>
    </w:p>
    <w:p w:rsidR="00D66DE8" w:rsidRDefault="00D66DE8" w:rsidP="00D66DE8">
      <w:pPr>
        <w:shd w:val="clear" w:color="auto" w:fill="FFFFFF"/>
        <w:spacing w:before="300" w:after="300" w:line="360" w:lineRule="auto"/>
        <w:ind w:left="300" w:right="300"/>
        <w:jc w:val="center"/>
        <w:rPr>
          <w:rFonts w:ascii="Arial" w:eastAsia="Times New Roman" w:hAnsi="Arial" w:cs="Arial"/>
          <w:b/>
          <w:bCs/>
          <w:sz w:val="28"/>
          <w:szCs w:val="24"/>
          <w:lang w:eastAsia="es-MX"/>
        </w:rPr>
      </w:pPr>
      <w:r w:rsidRPr="00D66DE8">
        <w:rPr>
          <w:rFonts w:ascii="Arial" w:eastAsia="Times New Roman" w:hAnsi="Arial" w:cs="Arial"/>
          <w:b/>
          <w:bCs/>
          <w:sz w:val="28"/>
          <w:szCs w:val="24"/>
          <w:lang w:eastAsia="es-MX"/>
        </w:rPr>
        <w:lastRenderedPageBreak/>
        <w:t>PROCESO PARA UNA BUENA TOMA DE DECISIONES.</w:t>
      </w:r>
    </w:p>
    <w:p w:rsidR="00D66DE8" w:rsidRDefault="00D66DE8" w:rsidP="00D66DE8">
      <w:pPr>
        <w:shd w:val="clear" w:color="auto" w:fill="FFFFFF"/>
        <w:spacing w:before="300" w:after="300" w:line="360" w:lineRule="auto"/>
        <w:ind w:left="300" w:right="300"/>
        <w:jc w:val="center"/>
        <w:rPr>
          <w:rFonts w:ascii="Arial" w:eastAsia="Times New Roman" w:hAnsi="Arial" w:cs="Arial"/>
          <w:b/>
          <w:bCs/>
          <w:sz w:val="28"/>
          <w:szCs w:val="24"/>
          <w:lang w:eastAsia="es-MX"/>
        </w:rPr>
      </w:pPr>
    </w:p>
    <w:p w:rsidR="00D66DE8" w:rsidRPr="00D66DE8" w:rsidRDefault="00D66DE8" w:rsidP="00D66DE8">
      <w:pPr>
        <w:numPr>
          <w:ilvl w:val="0"/>
          <w:numId w:val="1"/>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Identificar y analizar el problema</w:t>
      </w:r>
    </w:p>
    <w:p w:rsidR="00D66DE8" w:rsidRPr="00D66DE8" w:rsidRDefault="00D66DE8" w:rsidP="00D66DE8">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Encontrar el problema y reconocer que se debe tomar una decisión para llegar a la solución de este. El problema puede ser actual, o potencial, porque se estima que existirá en el futuro.</w:t>
      </w:r>
      <w:bookmarkStart w:id="0" w:name="_GoBack"/>
      <w:bookmarkEnd w:id="0"/>
    </w:p>
    <w:p w:rsidR="00D66DE8" w:rsidRPr="00D66DE8" w:rsidRDefault="00D66DE8" w:rsidP="00D66DE8">
      <w:pPr>
        <w:numPr>
          <w:ilvl w:val="0"/>
          <w:numId w:val="2"/>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Identificar los criterios de decisión y ponderarlos</w:t>
      </w:r>
    </w:p>
    <w:p w:rsidR="00D66DE8" w:rsidRPr="00D66DE8" w:rsidRDefault="00D66DE8" w:rsidP="00D66DE8">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Aquellos aspectos que son relevantes al momento de tomar la decisión, es decir aquellas pautas de las cuales depende la decisión que se tome.</w:t>
      </w:r>
    </w:p>
    <w:p w:rsidR="00D66DE8" w:rsidRPr="00D66DE8" w:rsidRDefault="00D66DE8" w:rsidP="00D66DE8">
      <w:pPr>
        <w:numPr>
          <w:ilvl w:val="0"/>
          <w:numId w:val="3"/>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Definir la prioridad para atender el problema</w:t>
      </w:r>
    </w:p>
    <w:p w:rsidR="00D66DE8" w:rsidRPr="00D66DE8" w:rsidRDefault="00D66DE8" w:rsidP="00D66DE8">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La definición de la prioridad se basa en el impacto y en la urgencia que se tiene para atender y resolver el problema.</w:t>
      </w:r>
    </w:p>
    <w:p w:rsidR="00D66DE8" w:rsidRPr="00D66DE8" w:rsidRDefault="00D66DE8" w:rsidP="00D66DE8">
      <w:pPr>
        <w:numPr>
          <w:ilvl w:val="0"/>
          <w:numId w:val="4"/>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Generar las alternativas de solución</w:t>
      </w:r>
    </w:p>
    <w:p w:rsidR="00D66DE8" w:rsidRPr="00D66DE8" w:rsidRDefault="00D66DE8" w:rsidP="00D66DE8">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 xml:space="preserve">Consiste en desarrollar distintas posibles soluciones al problema.  Cuantas más alternativas se tengan va ser mucho más probable encontrar una que resulte satisfactoria. Técnicas tales como la lluvia de ideas, las relaciones forzadas, la </w:t>
      </w:r>
      <w:proofErr w:type="spellStart"/>
      <w:r w:rsidRPr="00D66DE8">
        <w:rPr>
          <w:rFonts w:ascii="Arial" w:eastAsia="Times New Roman" w:hAnsi="Arial" w:cs="Arial"/>
          <w:sz w:val="24"/>
          <w:szCs w:val="24"/>
          <w:lang w:eastAsia="es-MX"/>
        </w:rPr>
        <w:t>sinéctica</w:t>
      </w:r>
      <w:proofErr w:type="spellEnd"/>
      <w:r w:rsidRPr="00D66DE8">
        <w:rPr>
          <w:rFonts w:ascii="Arial" w:eastAsia="Times New Roman" w:hAnsi="Arial" w:cs="Arial"/>
          <w:sz w:val="24"/>
          <w:szCs w:val="24"/>
          <w:lang w:eastAsia="es-MX"/>
        </w:rPr>
        <w:t xml:space="preserve">, </w:t>
      </w:r>
      <w:proofErr w:type="spellStart"/>
      <w:r w:rsidRPr="00D66DE8">
        <w:rPr>
          <w:rFonts w:ascii="Arial" w:eastAsia="Times New Roman" w:hAnsi="Arial" w:cs="Arial"/>
          <w:sz w:val="24"/>
          <w:szCs w:val="24"/>
          <w:lang w:eastAsia="es-MX"/>
        </w:rPr>
        <w:t>etc</w:t>
      </w:r>
      <w:proofErr w:type="spellEnd"/>
      <w:r w:rsidRPr="00D66DE8">
        <w:rPr>
          <w:rFonts w:ascii="Arial" w:eastAsia="Times New Roman" w:hAnsi="Arial" w:cs="Arial"/>
          <w:sz w:val="24"/>
          <w:szCs w:val="24"/>
          <w:lang w:eastAsia="es-MX"/>
        </w:rPr>
        <w:t xml:space="preserve"> son necesarias en esta etapa en la cual es importante la creatividad.</w:t>
      </w:r>
    </w:p>
    <w:p w:rsidR="00D66DE8" w:rsidRPr="00D66DE8" w:rsidRDefault="00D66DE8" w:rsidP="00D66DE8">
      <w:pPr>
        <w:numPr>
          <w:ilvl w:val="0"/>
          <w:numId w:val="5"/>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Evaluar las alternativas</w:t>
      </w:r>
    </w:p>
    <w:p w:rsidR="00D66DE8" w:rsidRPr="00D66DE8" w:rsidRDefault="00D66DE8" w:rsidP="00D66DE8">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 xml:space="preserve">Se trata </w:t>
      </w:r>
      <w:proofErr w:type="gramStart"/>
      <w:r w:rsidRPr="00D66DE8">
        <w:rPr>
          <w:rFonts w:ascii="Arial" w:eastAsia="Times New Roman" w:hAnsi="Arial" w:cs="Arial"/>
          <w:sz w:val="24"/>
          <w:szCs w:val="24"/>
          <w:lang w:eastAsia="es-MX"/>
        </w:rPr>
        <w:t>de  un</w:t>
      </w:r>
      <w:proofErr w:type="gramEnd"/>
      <w:r w:rsidRPr="00D66DE8">
        <w:rPr>
          <w:rFonts w:ascii="Arial" w:eastAsia="Times New Roman" w:hAnsi="Arial" w:cs="Arial"/>
          <w:sz w:val="24"/>
          <w:szCs w:val="24"/>
          <w:lang w:eastAsia="es-MX"/>
        </w:rPr>
        <w:t xml:space="preserve"> estudio detallado de cada una de las posibles soluciones que se generaron para el problema, es decir mirar sus ventajas y desventajas, de forma individual con respecto a los criterios de decisión, y una con respecto a la otra, asignándoles un valor ponderado.</w:t>
      </w:r>
    </w:p>
    <w:p w:rsidR="00D66DE8" w:rsidRPr="00D66DE8" w:rsidRDefault="00D66DE8" w:rsidP="00D66DE8">
      <w:pPr>
        <w:numPr>
          <w:ilvl w:val="0"/>
          <w:numId w:val="6"/>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lastRenderedPageBreak/>
        <w:t>Elección de la mejor alternativa</w:t>
      </w:r>
    </w:p>
    <w:p w:rsidR="00D66DE8" w:rsidRDefault="00D66DE8" w:rsidP="00D66DE8">
      <w:pPr>
        <w:shd w:val="clear" w:color="auto" w:fill="FFFFFF"/>
        <w:spacing w:after="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En este paso se escoge la alternativa que según la evaluación va a obtener mejores resultados para el problema.</w:t>
      </w:r>
      <w:r w:rsidRPr="00D66DE8">
        <w:rPr>
          <w:rFonts w:ascii="Arial" w:eastAsia="Times New Roman" w:hAnsi="Arial" w:cs="Arial"/>
          <w:sz w:val="24"/>
          <w:szCs w:val="24"/>
          <w:lang w:eastAsia="es-MX"/>
        </w:rPr>
        <w:br/>
        <w:t>Existen técnicas (por ejemplo, análisis jerárquico de la decisión) que nos ayudan a valorar múltiples criterios.</w:t>
      </w:r>
    </w:p>
    <w:p w:rsidR="00D66DE8" w:rsidRDefault="00D66DE8" w:rsidP="00D66DE8">
      <w:pPr>
        <w:shd w:val="clear" w:color="auto" w:fill="FFFFFF"/>
        <w:spacing w:after="0" w:line="360" w:lineRule="auto"/>
        <w:ind w:left="300" w:right="300"/>
        <w:jc w:val="both"/>
        <w:rPr>
          <w:rFonts w:ascii="Arial" w:eastAsia="Times New Roman" w:hAnsi="Arial" w:cs="Arial"/>
          <w:sz w:val="24"/>
          <w:szCs w:val="24"/>
          <w:lang w:eastAsia="es-MX"/>
        </w:rPr>
      </w:pPr>
    </w:p>
    <w:p w:rsidR="00D66DE8" w:rsidRDefault="00D66DE8" w:rsidP="00D66DE8">
      <w:pPr>
        <w:shd w:val="clear" w:color="auto" w:fill="FFFFFF"/>
        <w:spacing w:after="0" w:line="360" w:lineRule="auto"/>
        <w:ind w:left="300" w:right="300"/>
        <w:jc w:val="both"/>
        <w:rPr>
          <w:rFonts w:ascii="Arial" w:eastAsia="Times New Roman" w:hAnsi="Arial" w:cs="Arial"/>
          <w:sz w:val="24"/>
          <w:szCs w:val="24"/>
          <w:lang w:eastAsia="es-MX"/>
        </w:rPr>
      </w:pPr>
    </w:p>
    <w:p w:rsidR="00D66DE8" w:rsidRPr="00D66DE8" w:rsidRDefault="00D66DE8" w:rsidP="00D66DE8">
      <w:pPr>
        <w:shd w:val="clear" w:color="auto" w:fill="FFFFFF"/>
        <w:spacing w:after="0" w:line="360" w:lineRule="auto"/>
        <w:ind w:left="300" w:right="300"/>
        <w:jc w:val="both"/>
        <w:rPr>
          <w:rFonts w:ascii="Arial" w:eastAsia="Times New Roman" w:hAnsi="Arial" w:cs="Arial"/>
          <w:sz w:val="24"/>
          <w:szCs w:val="24"/>
          <w:lang w:eastAsia="es-MX"/>
        </w:rPr>
      </w:pPr>
    </w:p>
    <w:p w:rsidR="00D66DE8" w:rsidRPr="00D66DE8" w:rsidRDefault="00D66DE8" w:rsidP="00D66DE8">
      <w:pPr>
        <w:numPr>
          <w:ilvl w:val="0"/>
          <w:numId w:val="7"/>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Aplicación de la decisión</w:t>
      </w:r>
    </w:p>
    <w:p w:rsidR="00D66DE8" w:rsidRPr="00D66DE8" w:rsidRDefault="00D66DE8" w:rsidP="00D66DE8">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Poner en marcha la decisión tomada para así poder evaluar si la decisión fue o no acertada. La implementación probablemente derive en la toma de nuevas decisiones, de menor importancia.</w:t>
      </w:r>
    </w:p>
    <w:p w:rsidR="00D66DE8" w:rsidRPr="00D66DE8" w:rsidRDefault="00D66DE8" w:rsidP="00D66DE8">
      <w:pPr>
        <w:numPr>
          <w:ilvl w:val="0"/>
          <w:numId w:val="8"/>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Evaluación de los resultados</w:t>
      </w:r>
    </w:p>
    <w:p w:rsidR="00D66DE8" w:rsidRPr="00D66DE8" w:rsidRDefault="00D66DE8" w:rsidP="00D66DE8">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Después de poner en marcha la decisión es necesario evaluar si se solucionó o no el problema, es decir si la decisión está teniendo el resultado esperado o no. Si el resultado no es el que se esperaba se debe mirar si es porque debe darse un poco más de tiempo para obtener los resultados o si definitivamente la decisión no fue la acertada, en este caso se debe iniciar el proceso de nuevo para hallar una nueva decisión.</w:t>
      </w:r>
    </w:p>
    <w:p w:rsidR="00CD2D34" w:rsidRDefault="00A032A8"/>
    <w:sectPr w:rsidR="00CD2D34" w:rsidSect="00D66DE8">
      <w:footerReference w:type="default" r:id="rId7"/>
      <w:pgSz w:w="12240" w:h="15840"/>
      <w:pgMar w:top="1418" w:right="1418" w:bottom="1418" w:left="1418" w:header="1418" w:footer="14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2A8" w:rsidRDefault="00A032A8" w:rsidP="00D66DE8">
      <w:pPr>
        <w:spacing w:after="0" w:line="240" w:lineRule="auto"/>
      </w:pPr>
      <w:r>
        <w:separator/>
      </w:r>
    </w:p>
  </w:endnote>
  <w:endnote w:type="continuationSeparator" w:id="0">
    <w:p w:rsidR="00A032A8" w:rsidRDefault="00A032A8" w:rsidP="00D6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DE8" w:rsidRDefault="00D66DE8">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C2927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D66DE8">
      <w:rPr>
        <w:rFonts w:asciiTheme="majorHAnsi" w:eastAsiaTheme="majorEastAsia" w:hAnsiTheme="majorHAnsi" w:cstheme="majorBidi"/>
        <w:noProof/>
        <w:color w:val="5B9BD5" w:themeColor="accent1"/>
        <w:sz w:val="20"/>
        <w:szCs w:val="20"/>
        <w:lang w:val="es-ES"/>
      </w:rPr>
      <w:t>3</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2A8" w:rsidRDefault="00A032A8" w:rsidP="00D66DE8">
      <w:pPr>
        <w:spacing w:after="0" w:line="240" w:lineRule="auto"/>
      </w:pPr>
      <w:r>
        <w:separator/>
      </w:r>
    </w:p>
  </w:footnote>
  <w:footnote w:type="continuationSeparator" w:id="0">
    <w:p w:rsidR="00A032A8" w:rsidRDefault="00A032A8" w:rsidP="00D66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E664A"/>
    <w:multiLevelType w:val="multilevel"/>
    <w:tmpl w:val="F8C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F58A5"/>
    <w:multiLevelType w:val="multilevel"/>
    <w:tmpl w:val="D06E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B5153"/>
    <w:multiLevelType w:val="multilevel"/>
    <w:tmpl w:val="61C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252B5"/>
    <w:multiLevelType w:val="multilevel"/>
    <w:tmpl w:val="679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15CE8"/>
    <w:multiLevelType w:val="multilevel"/>
    <w:tmpl w:val="DDC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D5C6A"/>
    <w:multiLevelType w:val="multilevel"/>
    <w:tmpl w:val="3A8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8777B"/>
    <w:multiLevelType w:val="multilevel"/>
    <w:tmpl w:val="E47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91D00"/>
    <w:multiLevelType w:val="multilevel"/>
    <w:tmpl w:val="605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2"/>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9E"/>
    <w:rsid w:val="00800F35"/>
    <w:rsid w:val="008A7F52"/>
    <w:rsid w:val="00A032A8"/>
    <w:rsid w:val="00B7789E"/>
    <w:rsid w:val="00D66DE8"/>
    <w:rsid w:val="00F1185A"/>
    <w:rsid w:val="00F12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C4D9"/>
  <w15:chartTrackingRefBased/>
  <w15:docId w15:val="{E6149EBF-7057-4AD5-85C8-CB2DCDAE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78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7789E"/>
    <w:rPr>
      <w:b/>
      <w:bCs/>
    </w:rPr>
  </w:style>
  <w:style w:type="paragraph" w:styleId="Encabezado">
    <w:name w:val="header"/>
    <w:basedOn w:val="Normal"/>
    <w:link w:val="EncabezadoCar"/>
    <w:uiPriority w:val="99"/>
    <w:unhideWhenUsed/>
    <w:rsid w:val="00D66D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6DE8"/>
  </w:style>
  <w:style w:type="paragraph" w:styleId="Piedepgina">
    <w:name w:val="footer"/>
    <w:basedOn w:val="Normal"/>
    <w:link w:val="PiedepginaCar"/>
    <w:uiPriority w:val="99"/>
    <w:unhideWhenUsed/>
    <w:rsid w:val="00D66D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6DE8"/>
  </w:style>
  <w:style w:type="paragraph" w:styleId="Sinespaciado">
    <w:name w:val="No Spacing"/>
    <w:link w:val="SinespaciadoCar"/>
    <w:uiPriority w:val="1"/>
    <w:qFormat/>
    <w:rsid w:val="00D66DE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66DE8"/>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053274">
      <w:bodyDiv w:val="1"/>
      <w:marLeft w:val="0"/>
      <w:marRight w:val="0"/>
      <w:marTop w:val="0"/>
      <w:marBottom w:val="0"/>
      <w:divBdr>
        <w:top w:val="none" w:sz="0" w:space="0" w:color="auto"/>
        <w:left w:val="none" w:sz="0" w:space="0" w:color="auto"/>
        <w:bottom w:val="none" w:sz="0" w:space="0" w:color="auto"/>
        <w:right w:val="none" w:sz="0" w:space="0" w:color="auto"/>
      </w:divBdr>
    </w:div>
    <w:div w:id="18143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589</Words>
  <Characters>3242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CLAUDIA CRISTINA LORENZANA GOMEZ.</dc:subject>
  <dc:creator>CLAUDIALORENZANA</dc:creator>
  <cp:keywords/>
  <dc:description/>
  <cp:lastModifiedBy>CLAUDIALORENZANA</cp:lastModifiedBy>
  <cp:revision>2</cp:revision>
  <dcterms:created xsi:type="dcterms:W3CDTF">2016-05-01T03:26:00Z</dcterms:created>
  <dcterms:modified xsi:type="dcterms:W3CDTF">2016-05-01T03:43:00Z</dcterms:modified>
</cp:coreProperties>
</file>