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A4" w:rsidRDefault="00CA04DB" w:rsidP="00FE4BA4">
      <w:pPr>
        <w:pStyle w:val="Subttulo"/>
        <w:rPr>
          <w:sz w:val="40"/>
        </w:rPr>
      </w:pPr>
      <w:r>
        <w:rPr>
          <w:noProof/>
          <w:lang w:val="es-MX" w:eastAsia="es-MX"/>
        </w:rPr>
        <mc:AlternateContent>
          <mc:Choice Requires="wpg">
            <w:drawing>
              <wp:anchor distT="0" distB="0" distL="114300" distR="114300" simplePos="0" relativeHeight="251659264" behindDoc="1" locked="0" layoutInCell="1" allowOverlap="1" wp14:anchorId="3AD491D3" wp14:editId="07EB1C81">
                <wp:simplePos x="0" y="0"/>
                <wp:positionH relativeFrom="column">
                  <wp:posOffset>-704850</wp:posOffset>
                </wp:positionH>
                <wp:positionV relativeFrom="paragraph">
                  <wp:posOffset>-240030</wp:posOffset>
                </wp:positionV>
                <wp:extent cx="6619875" cy="8934450"/>
                <wp:effectExtent l="0" t="0" r="9525" b="0"/>
                <wp:wrapNone/>
                <wp:docPr id="2" name="Grupo 2"/>
                <wp:cNvGraphicFramePr/>
                <a:graphic xmlns:a="http://schemas.openxmlformats.org/drawingml/2006/main">
                  <a:graphicData uri="http://schemas.microsoft.com/office/word/2010/wordprocessingGroup">
                    <wpg:wgp>
                      <wpg:cNvGrpSpPr/>
                      <wpg:grpSpPr>
                        <a:xfrm>
                          <a:off x="0" y="0"/>
                          <a:ext cx="6619875" cy="8934450"/>
                          <a:chOff x="0" y="0"/>
                          <a:chExt cx="6852920" cy="12144675"/>
                        </a:xfrm>
                      </wpg:grpSpPr>
                      <wps:wsp>
                        <wps:cNvPr id="20" name="Rectángulo 20" descr="Contact Info"/>
                        <wps:cNvSpPr/>
                        <wps:spPr>
                          <a:xfrm>
                            <a:off x="350632" y="10734269"/>
                            <a:ext cx="6032927" cy="45719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4BA4" w:rsidRPr="004240F0" w:rsidRDefault="00331F2B"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Tuxtl</w:t>
                              </w:r>
                              <w:r w:rsidR="00F62DB5">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Gutiérrez, Chiapas.  Sábado </w:t>
                              </w:r>
                              <w:proofErr w:type="gramStart"/>
                              <w:r w:rsidR="00F62DB5">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abril de  2016</w:t>
                              </w:r>
                            </w:p>
                          </w:txbxContent>
                        </wps:txbx>
                        <wps:bodyPr rot="0" spcFirstLastPara="0" vert="horz" wrap="square" lIns="493776" tIns="45720" rIns="493776"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s:wsp>
                        <wps:cNvPr id="21" name="Marco 21"/>
                        <wps:cNvSpPr/>
                        <wps:spPr>
                          <a:xfrm>
                            <a:off x="0" y="0"/>
                            <a:ext cx="6852920" cy="12144675"/>
                          </a:xfrm>
                          <a:prstGeom prst="frame">
                            <a:avLst>
                              <a:gd name="adj1" fmla="val 6806"/>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491D3" id="Grupo 2" o:spid="_x0000_s1026" style="position:absolute;margin-left:-55.5pt;margin-top:-18.9pt;width:521.25pt;height:703.5pt;z-index:-251657216;mso-width-relative:margin;mso-height-relative:margin" coordsize="68529,12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">
                <v:rect id="Rectángulo 20" o:spid="_x0000_s1027" alt="Contact Info" style="position:absolute;left:3506;top:107342;width:603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" fillcolor="#c5e0b3 [1305]" stroked="f" strokeweight="1pt">
                  <v:textbox inset="38.88pt,,38.88pt">
                    <w:txbxContent>
                      <w:p w:rsidR="00FE4BA4" w:rsidRPr="004240F0" w:rsidRDefault="00331F2B"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Tuxtl</w:t>
                        </w:r>
                        <w:r w:rsidR="00F62DB5">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Gutiérrez, Chiapas.  Sábado </w:t>
                        </w:r>
                        <w:proofErr w:type="gramStart"/>
                        <w:r w:rsidR="00F62DB5">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abril de  2016</w:t>
                        </w:r>
                      </w:p>
                    </w:txbxContent>
                  </v:textbox>
                </v:rect>
                <v:shape id="Marco 21" o:spid="_x0000_s1028" style="position:absolute;width:68529;height:121446;visibility:visible;mso-wrap-style:square;v-text-anchor:middle" coordsize="6852920,121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" path="m,l6852920,r,12144675l,12144675,,xm466410,466410r,11211855l6386510,11678265r,-11211855l466410,466410xe" fillcolor="#00b050" stroked="f" strokeweight="1pt">
                  <v:stroke joinstyle="miter"/>
                  <v:path arrowok="t" o:connecttype="custom" o:connectlocs="0,0;6852920,0;6852920,12144675;0,12144675;0,0;466410,466410;466410,11678265;6386510,11678265;6386510,466410;466410,466410" o:connectangles="0,0,0,0,0,0,0,0,0,0"/>
                </v:shape>
              </v:group>
            </w:pict>
          </mc:Fallback>
        </mc:AlternateContent>
      </w:r>
    </w:p>
    <w:p w:rsidR="004930FE" w:rsidRDefault="004930FE" w:rsidP="00386A6B">
      <w:pPr>
        <w:ind w:left="-142" w:right="-302"/>
        <w:jc w:val="center"/>
        <w:rPr>
          <w:rFonts w:ascii="Arial Unicode MS" w:eastAsia="Arial Unicode MS" w:hAnsi="Arial Unicode MS" w:cs="Arial Unicode MS"/>
          <w:b/>
          <w:color w:val="BF8F00" w:themeColor="accent4" w:themeShade="BF"/>
          <w:sz w:val="40"/>
        </w:rPr>
      </w:pPr>
      <w:r>
        <w:rPr>
          <w:noProof/>
          <w:lang w:val="es-MX" w:eastAsia="es-MX"/>
        </w:rPr>
        <w:drawing>
          <wp:inline distT="0" distB="0" distL="0" distR="0" wp14:anchorId="2ED8154E" wp14:editId="32B62302">
            <wp:extent cx="5048250" cy="2068078"/>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pch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4242" cy="2091016"/>
                    </a:xfrm>
                    <a:prstGeom prst="rect">
                      <a:avLst/>
                    </a:prstGeom>
                  </pic:spPr>
                </pic:pic>
              </a:graphicData>
            </a:graphic>
          </wp:inline>
        </w:drawing>
      </w:r>
    </w:p>
    <w:p w:rsidR="00FE4BA4" w:rsidRPr="00CA04DB" w:rsidRDefault="00CA04DB" w:rsidP="00057E66">
      <w:pPr>
        <w:ind w:left="-142" w:right="-302"/>
        <w:rPr>
          <w:rFonts w:ascii="Arial Unicode MS" w:eastAsia="Arial Unicode MS" w:hAnsi="Arial Unicode MS" w:cs="Arial Unicode MS"/>
          <w:b/>
          <w:color w:val="BF8F00" w:themeColor="accent4" w:themeShade="BF"/>
          <w:sz w:val="40"/>
        </w:rPr>
      </w:pPr>
      <w:r w:rsidRPr="00CA04DB">
        <w:rPr>
          <w:rFonts w:ascii="Arial Unicode MS" w:eastAsia="Arial Unicode MS" w:hAnsi="Arial Unicode MS" w:cs="Arial Unicode MS"/>
          <w:b/>
          <w:color w:val="BF8F00" w:themeColor="accent4" w:themeShade="BF"/>
          <w:sz w:val="40"/>
        </w:rPr>
        <w:t>Maestría en Administración y Políticas Públicas</w:t>
      </w:r>
    </w:p>
    <w:p w:rsidR="00FE4BA4" w:rsidRPr="00304F00" w:rsidRDefault="000C08D7" w:rsidP="00FE4BA4">
      <w:pPr>
        <w:pStyle w:val="Ttulo"/>
        <w:rPr>
          <w:rFonts w:ascii="Bauhaus 93" w:hAnsi="Bauhaus 93"/>
          <w:color w:val="538135" w:themeColor="accent6" w:themeShade="BF"/>
        </w:rPr>
      </w:pPr>
      <w:r>
        <w:rPr>
          <w:rFonts w:ascii="Bauhaus 93" w:hAnsi="Bauhaus 93"/>
          <w:color w:val="538135" w:themeColor="accent6" w:themeShade="BF"/>
          <w:sz w:val="72"/>
        </w:rPr>
        <w:t>PLANEACIÓN ESTRATÉGICA</w:t>
      </w:r>
      <w:r w:rsidR="00FE4BA4" w:rsidRPr="00304F00">
        <w:rPr>
          <w:rFonts w:ascii="Bauhaus 93" w:hAnsi="Bauhaus 93"/>
          <w:color w:val="538135" w:themeColor="accent6" w:themeShade="BF"/>
          <w:sz w:val="72"/>
        </w:rPr>
        <w:t xml:space="preserve"> </w:t>
      </w:r>
      <w:r w:rsidR="00FE4BA4" w:rsidRPr="00304F00">
        <w:rPr>
          <w:rFonts w:ascii="Bauhaus 93" w:hAnsi="Bauhaus 93"/>
          <w:color w:val="538135" w:themeColor="accent6" w:themeShade="BF"/>
          <w:sz w:val="56"/>
        </w:rPr>
        <w:t xml:space="preserve">actividad </w:t>
      </w:r>
      <w:r w:rsidR="00F62DB5">
        <w:rPr>
          <w:rFonts w:ascii="Bauhaus 93" w:hAnsi="Bauhaus 93"/>
          <w:color w:val="538135" w:themeColor="accent6" w:themeShade="BF"/>
          <w:sz w:val="56"/>
        </w:rPr>
        <w:t>V</w:t>
      </w:r>
    </w:p>
    <w:p w:rsidR="00304F00" w:rsidRDefault="00304F00" w:rsidP="00FE4BA4">
      <w:pPr>
        <w:pStyle w:val="Subttulo"/>
        <w:rPr>
          <w:sz w:val="32"/>
        </w:rPr>
      </w:pPr>
    </w:p>
    <w:p w:rsidR="000C08D7" w:rsidRPr="000C08D7" w:rsidRDefault="00FE4BA4" w:rsidP="000C08D7">
      <w:pPr>
        <w:pStyle w:val="Subttulo"/>
        <w:rPr>
          <w:rFonts w:ascii="Arial Narrow" w:hAnsi="Arial Narrow"/>
          <w:b/>
          <w:color w:val="BF8F00" w:themeColor="accent4" w:themeShade="BF"/>
          <w:sz w:val="32"/>
          <w:lang w:val="es-MX"/>
        </w:rPr>
      </w:pPr>
      <w:r w:rsidRPr="00F04715">
        <w:rPr>
          <w:rFonts w:ascii="Arial Narrow" w:hAnsi="Arial Narrow"/>
          <w:b/>
          <w:color w:val="BF8F00" w:themeColor="accent4" w:themeShade="BF"/>
          <w:sz w:val="32"/>
        </w:rPr>
        <w:t xml:space="preserve">prof. </w:t>
      </w:r>
      <w:r w:rsidR="000C08D7" w:rsidRPr="000C08D7">
        <w:rPr>
          <w:rFonts w:ascii="Arial Narrow" w:hAnsi="Arial Narrow"/>
          <w:b/>
          <w:bCs/>
          <w:color w:val="BF8F00" w:themeColor="accent4" w:themeShade="BF"/>
          <w:sz w:val="32"/>
          <w:lang w:val="es-MX"/>
        </w:rPr>
        <w:t>Mtro. Antonio Pérez Gómez</w:t>
      </w:r>
    </w:p>
    <w:p w:rsidR="00FE4BA4" w:rsidRPr="000C08D7" w:rsidRDefault="000C08D7" w:rsidP="00CA04DB">
      <w:pPr>
        <w:pStyle w:val="Subttulo"/>
        <w:rPr>
          <w:rFonts w:ascii="Arial Narrow" w:hAnsi="Arial Narrow"/>
          <w:b/>
          <w:color w:val="BF8F00" w:themeColor="accent4" w:themeShade="BF"/>
          <w:sz w:val="32"/>
          <w:lang w:val="es-MX"/>
        </w:rPr>
      </w:pPr>
      <w:r w:rsidRPr="000C08D7">
        <w:rPr>
          <w:rFonts w:ascii="Arial Narrow" w:hAnsi="Arial Narrow"/>
          <w:b/>
          <w:color w:val="BF8F00" w:themeColor="accent4" w:themeShade="BF"/>
          <w:sz w:val="32"/>
          <w:lang w:val="es-MX"/>
        </w:rPr>
        <w:t> </w:t>
      </w:r>
    </w:p>
    <w:p w:rsidR="00CA04DB" w:rsidRPr="00CA04DB" w:rsidRDefault="00CA04DB" w:rsidP="00CA04DB">
      <w:r>
        <w:rPr>
          <w:noProof/>
          <w:lang w:val="es-MX" w:eastAsia="es-MX"/>
        </w:rPr>
        <mc:AlternateContent>
          <mc:Choice Requires="wps">
            <w:drawing>
              <wp:anchor distT="0" distB="0" distL="114300" distR="114300" simplePos="0" relativeHeight="251660288" behindDoc="0" locked="0" layoutInCell="1" allowOverlap="1" wp14:anchorId="0AEB6F47" wp14:editId="0518B6EF">
                <wp:simplePos x="0" y="0"/>
                <wp:positionH relativeFrom="column">
                  <wp:posOffset>66675</wp:posOffset>
                </wp:positionH>
                <wp:positionV relativeFrom="paragraph">
                  <wp:posOffset>134620</wp:posOffset>
                </wp:positionV>
                <wp:extent cx="4876800" cy="95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4876800"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4496BA" id="Conector recto 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5pt,10.6pt" to="38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" strokecolor="black [3200]" strokeweight="1pt">
                <v:stroke joinstyle="miter"/>
              </v:line>
            </w:pict>
          </mc:Fallback>
        </mc:AlternateContent>
      </w:r>
    </w:p>
    <w:p w:rsidR="00331F2B" w:rsidRPr="00570328" w:rsidRDefault="004930FE" w:rsidP="00331F2B">
      <w:pPr>
        <w:pStyle w:val="Ubicacin"/>
        <w:pBdr>
          <w:left w:val="dotted" w:sz="2" w:space="0" w:color="FFFFFF" w:themeColor="background1"/>
          <w:bottom w:val="dotted" w:sz="2" w:space="2" w:color="44546A" w:themeColor="text2"/>
        </w:pBdr>
        <w:ind w:left="0"/>
        <w:rPr>
          <w:rFonts w:ascii="Bauhaus 93" w:hAnsi="Bauhaus 93"/>
          <w:color w:val="538135" w:themeColor="accent6" w:themeShade="BF"/>
          <w:sz w:val="52"/>
        </w:rPr>
      </w:pPr>
      <w:r>
        <w:t xml:space="preserve"> </w:t>
      </w:r>
      <w:r w:rsidR="00331F2B">
        <w:rPr>
          <w:rFonts w:ascii="Bauhaus 93" w:hAnsi="Bauhaus 93"/>
          <w:color w:val="538135" w:themeColor="accent6" w:themeShade="BF"/>
          <w:sz w:val="52"/>
        </w:rPr>
        <w:t>actividad</w:t>
      </w:r>
    </w:p>
    <w:p w:rsidR="00E02C5E" w:rsidRPr="00E02C5E" w:rsidRDefault="006C51A8" w:rsidP="00331F2B">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Pr>
          <w:rFonts w:ascii="Arial Narrow" w:hAnsi="Arial Narrow"/>
          <w:b/>
          <w:color w:val="BF8F00" w:themeColor="accent4" w:themeShade="BF"/>
          <w:sz w:val="40"/>
          <w:szCs w:val="40"/>
        </w:rPr>
        <w:t>ADMINISTRACIÓN ESTRATÉGICA</w:t>
      </w:r>
    </w:p>
    <w:p w:rsidR="00331F2B" w:rsidRPr="00570328" w:rsidRDefault="00331F2B" w:rsidP="00331F2B">
      <w:pPr>
        <w:pStyle w:val="Ubicacin"/>
        <w:pBdr>
          <w:left w:val="dotted" w:sz="2" w:space="0" w:color="FFFFFF" w:themeColor="background1"/>
          <w:bottom w:val="dotted" w:sz="2" w:space="2" w:color="44546A" w:themeColor="text2"/>
        </w:pBdr>
        <w:rPr>
          <w:rFonts w:ascii="Bauhaus 93" w:hAnsi="Bauhaus 93"/>
          <w:color w:val="538135" w:themeColor="accent6" w:themeShade="BF"/>
          <w:sz w:val="52"/>
        </w:rPr>
      </w:pPr>
      <w:r w:rsidRPr="00570328">
        <w:rPr>
          <w:rFonts w:ascii="Bauhaus 93" w:hAnsi="Bauhaus 93"/>
          <w:color w:val="538135" w:themeColor="accent6" w:themeShade="BF"/>
          <w:sz w:val="52"/>
        </w:rPr>
        <w:t>alumno</w:t>
      </w:r>
    </w:p>
    <w:p w:rsidR="00331F2B" w:rsidRDefault="00331F2B" w:rsidP="00331F2B">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Pr>
          <w:rFonts w:ascii="Arial Narrow" w:hAnsi="Arial Narrow"/>
          <w:b/>
          <w:color w:val="BF8F00" w:themeColor="accent4" w:themeShade="BF"/>
          <w:sz w:val="40"/>
          <w:szCs w:val="40"/>
        </w:rPr>
        <w:t>Julio Ernesto Gutiérrez B</w:t>
      </w:r>
      <w:r w:rsidRPr="00CA04DB">
        <w:rPr>
          <w:rFonts w:ascii="Arial Narrow" w:hAnsi="Arial Narrow"/>
          <w:b/>
          <w:color w:val="BF8F00" w:themeColor="accent4" w:themeShade="BF"/>
          <w:sz w:val="40"/>
          <w:szCs w:val="40"/>
        </w:rPr>
        <w:t>ocanegra</w:t>
      </w:r>
    </w:p>
    <w:p w:rsidR="00331F2B" w:rsidRPr="004930FE" w:rsidRDefault="00331F2B" w:rsidP="0094347D">
      <w:pPr>
        <w:pStyle w:val="Ubicacin"/>
        <w:pBdr>
          <w:left w:val="dotted" w:sz="2" w:space="0" w:color="FFFFFF" w:themeColor="background1"/>
          <w:bottom w:val="dotted" w:sz="2" w:space="2" w:color="44546A" w:themeColor="text2"/>
        </w:pBdr>
        <w:ind w:left="142"/>
        <w:rPr>
          <w:rFonts w:ascii="Arial Narrow" w:hAnsi="Arial Narrow"/>
          <w:b/>
          <w:color w:val="BF8F00" w:themeColor="accent4" w:themeShade="BF"/>
          <w:sz w:val="40"/>
          <w:szCs w:val="40"/>
        </w:rPr>
      </w:pPr>
      <w:r>
        <w:rPr>
          <w:rFonts w:ascii="Arial Narrow" w:hAnsi="Arial Narrow"/>
          <w:b/>
          <w:color w:val="BF8F00" w:themeColor="accent4" w:themeShade="BF"/>
          <w:sz w:val="40"/>
          <w:szCs w:val="40"/>
        </w:rPr>
        <w:t xml:space="preserve">matricula: </w:t>
      </w:r>
      <w:r w:rsidRPr="00570328">
        <w:rPr>
          <w:rFonts w:ascii="Arial Narrow" w:hAnsi="Arial Narrow"/>
          <w:b/>
          <w:color w:val="BF8F00" w:themeColor="accent4" w:themeShade="BF"/>
          <w:sz w:val="40"/>
          <w:szCs w:val="40"/>
        </w:rPr>
        <w:t>20160846</w:t>
      </w:r>
    </w:p>
    <w:p w:rsidR="00FE4BA4" w:rsidRDefault="004930FE" w:rsidP="004930FE">
      <w:pPr>
        <w:tabs>
          <w:tab w:val="right" w:pos="7945"/>
        </w:tabs>
      </w:pPr>
      <w:r>
        <w:t xml:space="preserve">               </w:t>
      </w:r>
      <w:r w:rsidR="00FE4BA4">
        <w:t xml:space="preserve"> </w:t>
      </w:r>
      <w:r>
        <w:t xml:space="preserve">                               </w:t>
      </w:r>
      <w:r w:rsidR="00FE4BA4">
        <w:t xml:space="preserve">                </w:t>
      </w:r>
      <w:r>
        <w:tab/>
      </w:r>
    </w:p>
    <w:p w:rsidR="002B478A" w:rsidRDefault="002B478A" w:rsidP="002B478A">
      <w:pPr>
        <w:spacing w:line="360" w:lineRule="auto"/>
        <w:ind w:left="0"/>
        <w:jc w:val="both"/>
      </w:pPr>
    </w:p>
    <w:p w:rsidR="00ED7946" w:rsidRDefault="00ED7946" w:rsidP="002B478A">
      <w:pPr>
        <w:spacing w:line="360" w:lineRule="auto"/>
        <w:ind w:left="0"/>
        <w:jc w:val="both"/>
        <w:rPr>
          <w:rFonts w:ascii="Arial" w:hAnsi="Arial" w:cs="Arial"/>
          <w:b/>
          <w:color w:val="000000" w:themeColor="text1"/>
          <w:sz w:val="28"/>
        </w:rPr>
      </w:pPr>
    </w:p>
    <w:p w:rsidR="009A02E6" w:rsidRPr="009A02E6" w:rsidRDefault="00B64FA4" w:rsidP="00671644">
      <w:pPr>
        <w:spacing w:line="360" w:lineRule="auto"/>
        <w:ind w:left="-567" w:right="-175"/>
        <w:jc w:val="both"/>
        <w:rPr>
          <w:rFonts w:ascii="Arial" w:hAnsi="Arial" w:cs="Arial"/>
          <w:b/>
          <w:color w:val="000000" w:themeColor="text1"/>
          <w:szCs w:val="22"/>
        </w:rPr>
      </w:pPr>
      <w:r>
        <w:rPr>
          <w:rFonts w:ascii="Arial" w:hAnsi="Arial" w:cs="Arial"/>
          <w:b/>
          <w:color w:val="000000" w:themeColor="text1"/>
          <w:szCs w:val="22"/>
        </w:rPr>
        <w:lastRenderedPageBreak/>
        <w:t>ADMINISTRACIÓN ESTRATÉGICA</w:t>
      </w:r>
    </w:p>
    <w:p w:rsidR="00B64FA4" w:rsidRPr="00B64FA4" w:rsidRDefault="00B64FA4" w:rsidP="00E10D97">
      <w:pPr>
        <w:spacing w:line="360" w:lineRule="auto"/>
        <w:ind w:left="-567" w:right="-175"/>
        <w:jc w:val="both"/>
        <w:rPr>
          <w:rFonts w:ascii="Arial" w:hAnsi="Arial" w:cs="Arial"/>
          <w:color w:val="000000" w:themeColor="text1"/>
          <w:sz w:val="22"/>
          <w:szCs w:val="22"/>
        </w:rPr>
      </w:pPr>
      <w:r w:rsidRPr="00B64FA4">
        <w:rPr>
          <w:rFonts w:ascii="Arial" w:hAnsi="Arial" w:cs="Arial"/>
          <w:color w:val="000000" w:themeColor="text1"/>
          <w:sz w:val="22"/>
          <w:szCs w:val="22"/>
        </w:rPr>
        <w:t>La fortaleza de una</w:t>
      </w:r>
      <w:r w:rsidR="00E10D97" w:rsidRPr="00B64FA4">
        <w:rPr>
          <w:rFonts w:ascii="Arial" w:hAnsi="Arial" w:cs="Arial"/>
          <w:color w:val="000000" w:themeColor="text1"/>
          <w:sz w:val="22"/>
          <w:szCs w:val="22"/>
        </w:rPr>
        <w:t xml:space="preserve"> organización es alguna función que ésta realiza de manera correcta, como son ciertas habilidades y capacidades del personal con atributos psicológicos y su evidenci</w:t>
      </w:r>
      <w:r w:rsidRPr="00B64FA4">
        <w:rPr>
          <w:rFonts w:ascii="Arial" w:hAnsi="Arial" w:cs="Arial"/>
          <w:color w:val="000000" w:themeColor="text1"/>
          <w:sz w:val="22"/>
          <w:szCs w:val="22"/>
        </w:rPr>
        <w:t>a de competencias, identificándose también como una fortaleza</w:t>
      </w:r>
      <w:r w:rsidR="00E10D97" w:rsidRPr="00B64FA4">
        <w:rPr>
          <w:rFonts w:ascii="Arial" w:hAnsi="Arial" w:cs="Arial"/>
          <w:color w:val="000000" w:themeColor="text1"/>
          <w:sz w:val="22"/>
          <w:szCs w:val="22"/>
        </w:rPr>
        <w:t xml:space="preserve"> los recursos considerados valiosos y la misma capacidad competitiva de la organización, como un logro que brinda la organización y una situación favorable en el medio social. </w:t>
      </w:r>
    </w:p>
    <w:p w:rsidR="00B64FA4" w:rsidRPr="00B64FA4" w:rsidRDefault="00B64FA4" w:rsidP="00B64FA4">
      <w:pPr>
        <w:spacing w:line="360" w:lineRule="auto"/>
        <w:ind w:left="-567" w:right="-175"/>
        <w:jc w:val="both"/>
        <w:rPr>
          <w:rFonts w:ascii="Arial" w:hAnsi="Arial" w:cs="Arial"/>
          <w:color w:val="000000" w:themeColor="text1"/>
          <w:sz w:val="22"/>
          <w:szCs w:val="22"/>
        </w:rPr>
      </w:pPr>
      <w:r w:rsidRPr="00B64FA4">
        <w:rPr>
          <w:rFonts w:ascii="Arial" w:hAnsi="Arial" w:cs="Arial"/>
          <w:color w:val="000000" w:themeColor="text1"/>
          <w:sz w:val="22"/>
          <w:szCs w:val="22"/>
        </w:rPr>
        <w:t xml:space="preserve">La </w:t>
      </w:r>
      <w:r w:rsidR="00E10D97" w:rsidRPr="00B64FA4">
        <w:rPr>
          <w:rFonts w:ascii="Arial" w:hAnsi="Arial" w:cs="Arial"/>
          <w:color w:val="000000" w:themeColor="text1"/>
          <w:sz w:val="22"/>
          <w:szCs w:val="22"/>
        </w:rPr>
        <w:t xml:space="preserve">debilidad de una organización se define como un factor considerado vulnerable en cuanto a su organización o simplemente una actividad que la empresa realiza en forma deficiente, colocándola en una situación considerada débil. </w:t>
      </w:r>
    </w:p>
    <w:p w:rsidR="00E10D97" w:rsidRPr="00B64FA4" w:rsidRDefault="00B64FA4" w:rsidP="00B64FA4">
      <w:pPr>
        <w:spacing w:line="360" w:lineRule="auto"/>
        <w:ind w:left="-567" w:right="-175"/>
        <w:jc w:val="both"/>
        <w:rPr>
          <w:rFonts w:ascii="Arial" w:hAnsi="Arial" w:cs="Arial"/>
          <w:color w:val="000000" w:themeColor="text1"/>
          <w:sz w:val="22"/>
          <w:szCs w:val="22"/>
        </w:rPr>
      </w:pPr>
      <w:r w:rsidRPr="00B64FA4">
        <w:rPr>
          <w:rFonts w:ascii="Arial" w:hAnsi="Arial" w:cs="Arial"/>
          <w:color w:val="000000" w:themeColor="text1"/>
          <w:sz w:val="22"/>
          <w:szCs w:val="22"/>
        </w:rPr>
        <w:t>L</w:t>
      </w:r>
      <w:r w:rsidR="00E10D97" w:rsidRPr="00B64FA4">
        <w:rPr>
          <w:rFonts w:ascii="Arial" w:hAnsi="Arial" w:cs="Arial"/>
          <w:color w:val="000000" w:themeColor="text1"/>
          <w:sz w:val="22"/>
          <w:szCs w:val="22"/>
        </w:rPr>
        <w:t>as fortalezas y oportunidades son, en su conjunto, las capacidades, es decir, el estudio tanto de los aspectos fuertes como débiles de las organiz</w:t>
      </w:r>
      <w:r w:rsidRPr="00B64FA4">
        <w:rPr>
          <w:rFonts w:ascii="Arial" w:hAnsi="Arial" w:cs="Arial"/>
          <w:color w:val="000000" w:themeColor="text1"/>
          <w:sz w:val="22"/>
          <w:szCs w:val="22"/>
        </w:rPr>
        <w:t>aciones o empresas competidoras. U</w:t>
      </w:r>
      <w:r w:rsidR="00E10D97" w:rsidRPr="00B64FA4">
        <w:rPr>
          <w:rFonts w:ascii="Arial" w:hAnsi="Arial" w:cs="Arial"/>
          <w:color w:val="000000" w:themeColor="text1"/>
          <w:sz w:val="22"/>
          <w:szCs w:val="22"/>
        </w:rPr>
        <w:t>na vez identificados los aspectos fuerte</w:t>
      </w:r>
      <w:r w:rsidRPr="00B64FA4">
        <w:rPr>
          <w:rFonts w:ascii="Arial" w:hAnsi="Arial" w:cs="Arial"/>
          <w:color w:val="000000" w:themeColor="text1"/>
          <w:sz w:val="22"/>
          <w:szCs w:val="22"/>
        </w:rPr>
        <w:t xml:space="preserve">s y débiles de una organización, </w:t>
      </w:r>
      <w:r w:rsidR="00E10D97" w:rsidRPr="00B64FA4">
        <w:rPr>
          <w:rFonts w:ascii="Arial" w:hAnsi="Arial" w:cs="Arial"/>
          <w:color w:val="000000" w:themeColor="text1"/>
          <w:sz w:val="22"/>
          <w:szCs w:val="22"/>
        </w:rPr>
        <w:t>se debe proceder a la evaluación de ambos, es decir, de la</w:t>
      </w:r>
      <w:r w:rsidRPr="00B64FA4">
        <w:rPr>
          <w:rFonts w:ascii="Arial" w:hAnsi="Arial" w:cs="Arial"/>
          <w:color w:val="000000" w:themeColor="text1"/>
          <w:sz w:val="22"/>
          <w:szCs w:val="22"/>
        </w:rPr>
        <w:t xml:space="preserve">s fortalezas y las debilidades, destacando </w:t>
      </w:r>
      <w:r w:rsidR="00E10D97" w:rsidRPr="00B64FA4">
        <w:rPr>
          <w:rFonts w:ascii="Arial" w:hAnsi="Arial" w:cs="Arial"/>
          <w:color w:val="000000" w:themeColor="text1"/>
          <w:sz w:val="22"/>
          <w:szCs w:val="22"/>
        </w:rPr>
        <w:t xml:space="preserve">que algunos factores tienen mayor preponderancia que otros, </w:t>
      </w:r>
      <w:r w:rsidRPr="00B64FA4">
        <w:rPr>
          <w:rFonts w:ascii="Arial" w:hAnsi="Arial" w:cs="Arial"/>
          <w:color w:val="000000" w:themeColor="text1"/>
          <w:sz w:val="22"/>
          <w:szCs w:val="22"/>
        </w:rPr>
        <w:t>por lo que se denomina</w:t>
      </w:r>
      <w:r w:rsidR="00E10D97" w:rsidRPr="00B64FA4">
        <w:rPr>
          <w:rFonts w:ascii="Arial" w:hAnsi="Arial" w:cs="Arial"/>
          <w:color w:val="000000" w:themeColor="text1"/>
          <w:sz w:val="22"/>
          <w:szCs w:val="22"/>
        </w:rPr>
        <w:t xml:space="preserve"> el análisis FODA como la construcción de un balance estratégico, mientras que los aspectos considerados fuertes de una organización son los activos competitivos, y los débiles son lo</w:t>
      </w:r>
      <w:r w:rsidRPr="00B64FA4">
        <w:rPr>
          <w:rFonts w:ascii="Arial" w:hAnsi="Arial" w:cs="Arial"/>
          <w:color w:val="000000" w:themeColor="text1"/>
          <w:sz w:val="22"/>
          <w:szCs w:val="22"/>
        </w:rPr>
        <w:t>s pasivos también competitivos.</w:t>
      </w:r>
    </w:p>
    <w:p w:rsidR="00B64FA4" w:rsidRPr="00B64FA4" w:rsidRDefault="00E10D97" w:rsidP="00B64FA4">
      <w:pPr>
        <w:spacing w:line="360" w:lineRule="auto"/>
        <w:ind w:left="-567" w:right="-175"/>
        <w:jc w:val="both"/>
        <w:rPr>
          <w:rFonts w:ascii="Arial" w:hAnsi="Arial" w:cs="Arial"/>
          <w:color w:val="000000" w:themeColor="text1"/>
          <w:sz w:val="22"/>
          <w:szCs w:val="22"/>
        </w:rPr>
      </w:pPr>
      <w:r w:rsidRPr="00B64FA4">
        <w:rPr>
          <w:rFonts w:ascii="Arial" w:hAnsi="Arial" w:cs="Arial"/>
          <w:color w:val="000000" w:themeColor="text1"/>
          <w:sz w:val="22"/>
          <w:szCs w:val="22"/>
        </w:rPr>
        <w:t>Las oportunidades constituyen aquellas fuerzas ambientales de carácter externo no controlables por la organización, pero que representan elementos potenc</w:t>
      </w:r>
      <w:r w:rsidR="00B64FA4" w:rsidRPr="00B64FA4">
        <w:rPr>
          <w:rFonts w:ascii="Arial" w:hAnsi="Arial" w:cs="Arial"/>
          <w:color w:val="000000" w:themeColor="text1"/>
          <w:sz w:val="22"/>
          <w:szCs w:val="22"/>
        </w:rPr>
        <w:t xml:space="preserve">iales de crecimiento o mejoría. </w:t>
      </w:r>
      <w:r w:rsidRPr="00B64FA4">
        <w:rPr>
          <w:rFonts w:ascii="Arial" w:hAnsi="Arial" w:cs="Arial"/>
          <w:color w:val="000000" w:themeColor="text1"/>
          <w:sz w:val="22"/>
          <w:szCs w:val="22"/>
        </w:rPr>
        <w:t>La oportunidad en el medio es un factor de gran importancia que permite de alguna manera moldear las est</w:t>
      </w:r>
      <w:r w:rsidR="00B64FA4" w:rsidRPr="00B64FA4">
        <w:rPr>
          <w:rFonts w:ascii="Arial" w:hAnsi="Arial" w:cs="Arial"/>
          <w:color w:val="000000" w:themeColor="text1"/>
          <w:sz w:val="22"/>
          <w:szCs w:val="22"/>
        </w:rPr>
        <w:t xml:space="preserve">rategias de las organizaciones. </w:t>
      </w:r>
      <w:r w:rsidRPr="00B64FA4">
        <w:rPr>
          <w:rFonts w:ascii="Arial" w:hAnsi="Arial" w:cs="Arial"/>
          <w:color w:val="000000" w:themeColor="text1"/>
          <w:sz w:val="22"/>
          <w:szCs w:val="22"/>
        </w:rPr>
        <w:t>Las amenazas son lo contrario de lo anterior, y representan la suma de las fuerzas ambientales no controlables por la organización, pero representan fuerzas o aspectos negativos y problemas potenciales.</w:t>
      </w:r>
    </w:p>
    <w:p w:rsidR="00E10D97" w:rsidRPr="00B64FA4" w:rsidRDefault="00E10D97" w:rsidP="00E10D97">
      <w:pPr>
        <w:spacing w:line="360" w:lineRule="auto"/>
        <w:ind w:left="-567" w:right="-175"/>
        <w:jc w:val="both"/>
        <w:rPr>
          <w:rFonts w:ascii="Arial" w:hAnsi="Arial" w:cs="Arial"/>
          <w:color w:val="000000" w:themeColor="text1"/>
          <w:sz w:val="22"/>
          <w:szCs w:val="22"/>
        </w:rPr>
      </w:pPr>
      <w:r w:rsidRPr="00B64FA4">
        <w:rPr>
          <w:rFonts w:ascii="Arial" w:hAnsi="Arial" w:cs="Arial"/>
          <w:color w:val="000000" w:themeColor="text1"/>
          <w:sz w:val="22"/>
          <w:szCs w:val="22"/>
        </w:rPr>
        <w:t>Las oportunidades y amena</w:t>
      </w:r>
      <w:r w:rsidR="00B64FA4" w:rsidRPr="00B64FA4">
        <w:rPr>
          <w:rFonts w:ascii="Arial" w:hAnsi="Arial" w:cs="Arial"/>
          <w:color w:val="000000" w:themeColor="text1"/>
          <w:sz w:val="22"/>
          <w:szCs w:val="22"/>
        </w:rPr>
        <w:t>zas no sólo pueden influir en lo atractivo</w:t>
      </w:r>
      <w:r w:rsidRPr="00B64FA4">
        <w:rPr>
          <w:rFonts w:ascii="Arial" w:hAnsi="Arial" w:cs="Arial"/>
          <w:color w:val="000000" w:themeColor="text1"/>
          <w:sz w:val="22"/>
          <w:szCs w:val="22"/>
        </w:rPr>
        <w:t xml:space="preserve"> del estado de una organización; ya que establecen la necesidad de emprender acciones de carácter estratégico, pero lo importante de este análisis es evaluar sus fortalezas y debilidades, las oportunidades y las amenazas y llegar a conclusiones.</w:t>
      </w:r>
    </w:p>
    <w:p w:rsidR="00E10D97" w:rsidRPr="00B64FA4" w:rsidRDefault="00E10D97" w:rsidP="00E10D97">
      <w:pPr>
        <w:spacing w:line="360" w:lineRule="auto"/>
        <w:ind w:left="-567" w:right="-175"/>
        <w:jc w:val="both"/>
        <w:rPr>
          <w:rFonts w:ascii="Arial" w:hAnsi="Arial" w:cs="Arial"/>
          <w:color w:val="000000" w:themeColor="text1"/>
          <w:sz w:val="22"/>
          <w:szCs w:val="22"/>
        </w:rPr>
      </w:pPr>
      <w:r w:rsidRPr="00B64FA4">
        <w:rPr>
          <w:rFonts w:ascii="Arial" w:hAnsi="Arial" w:cs="Arial"/>
          <w:color w:val="000000" w:themeColor="text1"/>
          <w:sz w:val="22"/>
          <w:szCs w:val="22"/>
        </w:rPr>
        <w:t>Una empresa posee una ventaja competitiva cuando tiene alguna característica diferencial respecto de sus competidores, que le confiere la capacidad para alcanzar unos rendimientos superiores a ellos, de manera sostenible en el tiempo.</w:t>
      </w:r>
    </w:p>
    <w:p w:rsidR="00E10D97" w:rsidRPr="00B64FA4" w:rsidRDefault="00E10D97" w:rsidP="00B64FA4">
      <w:pPr>
        <w:spacing w:line="360" w:lineRule="auto"/>
        <w:ind w:left="-567" w:right="-175"/>
        <w:jc w:val="both"/>
        <w:rPr>
          <w:rFonts w:ascii="Arial" w:hAnsi="Arial" w:cs="Arial"/>
          <w:color w:val="000000" w:themeColor="text1"/>
          <w:sz w:val="22"/>
          <w:szCs w:val="22"/>
        </w:rPr>
      </w:pPr>
      <w:r w:rsidRPr="00B64FA4">
        <w:rPr>
          <w:rFonts w:ascii="Arial" w:hAnsi="Arial" w:cs="Arial"/>
          <w:color w:val="000000" w:themeColor="text1"/>
          <w:sz w:val="22"/>
          <w:szCs w:val="22"/>
        </w:rPr>
        <w:t>La ventaja competitiva consiste en una o más características de la empresa, que puede manifestarse de muy diversas formas. Esta particularidad ha de ser diferencial, es decir, ha de ser única. En el momento en que los competidores la</w:t>
      </w:r>
      <w:r w:rsidR="006054F8">
        <w:rPr>
          <w:rFonts w:ascii="Arial" w:hAnsi="Arial" w:cs="Arial"/>
          <w:color w:val="000000" w:themeColor="text1"/>
          <w:sz w:val="22"/>
          <w:szCs w:val="22"/>
        </w:rPr>
        <w:t xml:space="preserve"> posean deja de ser una ventaja, por lo que l</w:t>
      </w:r>
      <w:r w:rsidRPr="00B64FA4">
        <w:rPr>
          <w:rFonts w:ascii="Arial" w:hAnsi="Arial" w:cs="Arial"/>
          <w:color w:val="000000" w:themeColor="text1"/>
          <w:sz w:val="22"/>
          <w:szCs w:val="22"/>
        </w:rPr>
        <w:t xml:space="preserve">a ventaja competitiva otorga a la empresa una posición de monopolio parcial, en el sentido de que debe ser la única empresa que disponga de dicha propiedad. </w:t>
      </w:r>
      <w:r w:rsidRPr="00B64FA4">
        <w:rPr>
          <w:rFonts w:ascii="Arial" w:hAnsi="Arial" w:cs="Arial"/>
          <w:color w:val="000000" w:themeColor="text1"/>
          <w:sz w:val="22"/>
          <w:szCs w:val="22"/>
        </w:rPr>
        <w:t>A través de la ventaja competitiva, la empresa persigue al</w:t>
      </w:r>
      <w:r w:rsidR="006054F8">
        <w:rPr>
          <w:rFonts w:ascii="Arial" w:hAnsi="Arial" w:cs="Arial"/>
          <w:color w:val="000000" w:themeColor="text1"/>
          <w:sz w:val="22"/>
          <w:szCs w:val="22"/>
        </w:rPr>
        <w:t xml:space="preserve">canzar un rendimiento superior, que </w:t>
      </w:r>
      <w:r w:rsidRPr="00B64FA4">
        <w:rPr>
          <w:rFonts w:ascii="Arial" w:hAnsi="Arial" w:cs="Arial"/>
          <w:color w:val="000000" w:themeColor="text1"/>
          <w:sz w:val="22"/>
          <w:szCs w:val="22"/>
        </w:rPr>
        <w:t xml:space="preserve">suele materializarse en unos beneficios o una rentabilidad elevados. </w:t>
      </w:r>
    </w:p>
    <w:p w:rsidR="00E10D97" w:rsidRDefault="00B64FA4" w:rsidP="00E10D97">
      <w:pPr>
        <w:spacing w:line="360" w:lineRule="auto"/>
        <w:ind w:left="-567" w:right="-34"/>
        <w:jc w:val="both"/>
        <w:rPr>
          <w:rFonts w:ascii="Arial" w:hAnsi="Arial" w:cs="Arial"/>
          <w:color w:val="000000" w:themeColor="text1"/>
          <w:sz w:val="22"/>
          <w:szCs w:val="22"/>
        </w:rPr>
      </w:pPr>
      <w:r>
        <w:rPr>
          <w:rFonts w:ascii="Arial" w:hAnsi="Arial" w:cs="Arial"/>
          <w:color w:val="000000" w:themeColor="text1"/>
          <w:sz w:val="22"/>
          <w:szCs w:val="22"/>
        </w:rPr>
        <w:t xml:space="preserve">Nuestro </w:t>
      </w:r>
      <w:r w:rsidR="00E10D97" w:rsidRPr="00E10D97">
        <w:rPr>
          <w:rFonts w:ascii="Arial" w:hAnsi="Arial" w:cs="Arial"/>
          <w:color w:val="000000" w:themeColor="text1"/>
          <w:sz w:val="22"/>
          <w:szCs w:val="22"/>
        </w:rPr>
        <w:t xml:space="preserve">objetivo </w:t>
      </w:r>
      <w:r>
        <w:rPr>
          <w:rFonts w:ascii="Arial" w:hAnsi="Arial" w:cs="Arial"/>
          <w:color w:val="000000" w:themeColor="text1"/>
          <w:sz w:val="22"/>
          <w:szCs w:val="22"/>
        </w:rPr>
        <w:t>es</w:t>
      </w:r>
      <w:r w:rsidR="00E10D97" w:rsidRPr="00E10D97">
        <w:rPr>
          <w:rFonts w:ascii="Arial" w:hAnsi="Arial" w:cs="Arial"/>
          <w:color w:val="000000" w:themeColor="text1"/>
          <w:sz w:val="22"/>
          <w:szCs w:val="22"/>
        </w:rPr>
        <w:t xml:space="preserve"> conocer lo que l</w:t>
      </w:r>
      <w:r w:rsidR="00E10D97">
        <w:rPr>
          <w:rFonts w:ascii="Arial" w:hAnsi="Arial" w:cs="Arial"/>
          <w:color w:val="000000" w:themeColor="text1"/>
          <w:sz w:val="22"/>
          <w:szCs w:val="22"/>
        </w:rPr>
        <w:t xml:space="preserve">os autores llaman el Análisis y </w:t>
      </w:r>
      <w:r w:rsidR="00E10D97" w:rsidRPr="00E10D97">
        <w:rPr>
          <w:rFonts w:ascii="Arial" w:hAnsi="Arial" w:cs="Arial"/>
          <w:color w:val="000000" w:themeColor="text1"/>
          <w:sz w:val="22"/>
          <w:szCs w:val="22"/>
        </w:rPr>
        <w:t>Diagnóstico de la Ventaja Estratégica o Competitiva, o simplement</w:t>
      </w:r>
      <w:r w:rsidR="00E10D97">
        <w:rPr>
          <w:rFonts w:ascii="Arial" w:hAnsi="Arial" w:cs="Arial"/>
          <w:color w:val="000000" w:themeColor="text1"/>
          <w:sz w:val="22"/>
          <w:szCs w:val="22"/>
        </w:rPr>
        <w:t xml:space="preserve">e, Análisis y Diagnóstico de la </w:t>
      </w:r>
      <w:r w:rsidR="00E10D97" w:rsidRPr="00E10D97">
        <w:rPr>
          <w:rFonts w:ascii="Arial" w:hAnsi="Arial" w:cs="Arial"/>
          <w:color w:val="000000" w:themeColor="text1"/>
          <w:sz w:val="22"/>
          <w:szCs w:val="22"/>
        </w:rPr>
        <w:t>Organización definido como el proceso por el cual los e</w:t>
      </w:r>
      <w:r w:rsidR="00E10D97">
        <w:rPr>
          <w:rFonts w:ascii="Arial" w:hAnsi="Arial" w:cs="Arial"/>
          <w:color w:val="000000" w:themeColor="text1"/>
          <w:sz w:val="22"/>
          <w:szCs w:val="22"/>
        </w:rPr>
        <w:t xml:space="preserve">strategas examinan los factores </w:t>
      </w:r>
      <w:r w:rsidR="00E10D97" w:rsidRPr="00E10D97">
        <w:rPr>
          <w:rFonts w:ascii="Arial" w:hAnsi="Arial" w:cs="Arial"/>
          <w:color w:val="000000" w:themeColor="text1"/>
          <w:sz w:val="22"/>
          <w:szCs w:val="22"/>
        </w:rPr>
        <w:t>organizacionales de las finanzas y contabilidad, mercadotecni</w:t>
      </w:r>
      <w:r w:rsidR="00E10D97">
        <w:rPr>
          <w:rFonts w:ascii="Arial" w:hAnsi="Arial" w:cs="Arial"/>
          <w:color w:val="000000" w:themeColor="text1"/>
          <w:sz w:val="22"/>
          <w:szCs w:val="22"/>
        </w:rPr>
        <w:t xml:space="preserve">a, producción y operaciones, de </w:t>
      </w:r>
      <w:r w:rsidR="00E10D97" w:rsidRPr="00E10D97">
        <w:rPr>
          <w:rFonts w:ascii="Arial" w:hAnsi="Arial" w:cs="Arial"/>
          <w:color w:val="000000" w:themeColor="text1"/>
          <w:sz w:val="22"/>
          <w:szCs w:val="22"/>
        </w:rPr>
        <w:t>personal y relaciones laborales, así como los recursos corporat</w:t>
      </w:r>
      <w:r w:rsidR="00E10D97">
        <w:rPr>
          <w:rFonts w:ascii="Arial" w:hAnsi="Arial" w:cs="Arial"/>
          <w:color w:val="000000" w:themeColor="text1"/>
          <w:sz w:val="22"/>
          <w:szCs w:val="22"/>
        </w:rPr>
        <w:t xml:space="preserve">ivos para determinar en cuál la </w:t>
      </w:r>
      <w:r w:rsidR="00E10D97" w:rsidRPr="00E10D97">
        <w:rPr>
          <w:rFonts w:ascii="Arial" w:hAnsi="Arial" w:cs="Arial"/>
          <w:color w:val="000000" w:themeColor="text1"/>
          <w:sz w:val="22"/>
          <w:szCs w:val="22"/>
        </w:rPr>
        <w:t>organización tiene fuerzas o debilidades significativas para poder</w:t>
      </w:r>
      <w:r w:rsidR="00E10D97">
        <w:rPr>
          <w:rFonts w:ascii="Arial" w:hAnsi="Arial" w:cs="Arial"/>
          <w:color w:val="000000" w:themeColor="text1"/>
          <w:sz w:val="22"/>
          <w:szCs w:val="22"/>
        </w:rPr>
        <w:t xml:space="preserve"> aprovechar las oportunidades y </w:t>
      </w:r>
      <w:r w:rsidR="00E10D97" w:rsidRPr="00E10D97">
        <w:rPr>
          <w:rFonts w:ascii="Arial" w:hAnsi="Arial" w:cs="Arial"/>
          <w:color w:val="000000" w:themeColor="text1"/>
          <w:sz w:val="22"/>
          <w:szCs w:val="22"/>
        </w:rPr>
        <w:t>enfrentar las amenazas, ambas en forma efectiva, que el medio ambient</w:t>
      </w:r>
      <w:r w:rsidR="00E10D97">
        <w:rPr>
          <w:rFonts w:ascii="Arial" w:hAnsi="Arial" w:cs="Arial"/>
          <w:color w:val="000000" w:themeColor="text1"/>
          <w:sz w:val="22"/>
          <w:szCs w:val="22"/>
        </w:rPr>
        <w:t>e presenta a dicha organización.</w:t>
      </w:r>
    </w:p>
    <w:p w:rsidR="00E10D97" w:rsidRPr="00E10D97" w:rsidRDefault="00141404" w:rsidP="00141404">
      <w:pPr>
        <w:spacing w:line="360" w:lineRule="auto"/>
        <w:ind w:left="-567" w:right="-34"/>
        <w:jc w:val="both"/>
        <w:rPr>
          <w:rFonts w:ascii="Arial" w:hAnsi="Arial" w:cs="Arial"/>
          <w:color w:val="000000" w:themeColor="text1"/>
          <w:sz w:val="22"/>
          <w:szCs w:val="22"/>
        </w:rPr>
      </w:pPr>
      <w:r>
        <w:rPr>
          <w:rFonts w:ascii="Arial" w:hAnsi="Arial" w:cs="Arial"/>
          <w:color w:val="000000" w:themeColor="text1"/>
          <w:sz w:val="22"/>
          <w:szCs w:val="22"/>
        </w:rPr>
        <w:t xml:space="preserve">Al analizar </w:t>
      </w:r>
      <w:r w:rsidR="00E10D97" w:rsidRPr="00E10D97">
        <w:rPr>
          <w:rFonts w:ascii="Arial" w:hAnsi="Arial" w:cs="Arial"/>
          <w:color w:val="000000" w:themeColor="text1"/>
          <w:sz w:val="22"/>
          <w:szCs w:val="22"/>
        </w:rPr>
        <w:t xml:space="preserve">los factores estratégicos en el seno de la </w:t>
      </w:r>
      <w:r>
        <w:rPr>
          <w:rFonts w:ascii="Arial" w:hAnsi="Arial" w:cs="Arial"/>
          <w:color w:val="000000" w:themeColor="text1"/>
          <w:sz w:val="22"/>
          <w:szCs w:val="22"/>
        </w:rPr>
        <w:t xml:space="preserve">organización y </w:t>
      </w:r>
      <w:r w:rsidR="00E10D97" w:rsidRPr="00E10D97">
        <w:rPr>
          <w:rFonts w:ascii="Arial" w:hAnsi="Arial" w:cs="Arial"/>
          <w:color w:val="000000" w:themeColor="text1"/>
          <w:sz w:val="22"/>
          <w:szCs w:val="22"/>
        </w:rPr>
        <w:t>que la administración deberá analizar y diagnosticar para deter</w:t>
      </w:r>
      <w:r>
        <w:rPr>
          <w:rFonts w:ascii="Arial" w:hAnsi="Arial" w:cs="Arial"/>
          <w:color w:val="000000" w:themeColor="text1"/>
          <w:sz w:val="22"/>
          <w:szCs w:val="22"/>
        </w:rPr>
        <w:t xml:space="preserve">minar las fuerzas y debilidades </w:t>
      </w:r>
      <w:r w:rsidR="00E10D97" w:rsidRPr="00E10D97">
        <w:rPr>
          <w:rFonts w:ascii="Arial" w:hAnsi="Arial" w:cs="Arial"/>
          <w:color w:val="000000" w:themeColor="text1"/>
          <w:sz w:val="22"/>
          <w:szCs w:val="22"/>
        </w:rPr>
        <w:t>internas con las cuales pueda encarar oportunidades</w:t>
      </w:r>
      <w:r>
        <w:rPr>
          <w:rFonts w:ascii="Arial" w:hAnsi="Arial" w:cs="Arial"/>
          <w:color w:val="000000" w:themeColor="text1"/>
          <w:sz w:val="22"/>
          <w:szCs w:val="22"/>
        </w:rPr>
        <w:t xml:space="preserve"> y amenazas del medio ambiente, p</w:t>
      </w:r>
      <w:r w:rsidR="00E10D97" w:rsidRPr="00E10D97">
        <w:rPr>
          <w:rFonts w:ascii="Arial" w:hAnsi="Arial" w:cs="Arial"/>
          <w:color w:val="000000" w:themeColor="text1"/>
          <w:sz w:val="22"/>
          <w:szCs w:val="22"/>
        </w:rPr>
        <w:t>ara poder analizar y diagnosticar a la organización es muy import</w:t>
      </w:r>
      <w:r>
        <w:rPr>
          <w:rFonts w:ascii="Arial" w:hAnsi="Arial" w:cs="Arial"/>
          <w:color w:val="000000" w:themeColor="text1"/>
          <w:sz w:val="22"/>
          <w:szCs w:val="22"/>
        </w:rPr>
        <w:t xml:space="preserve">ante identificar claramente las </w:t>
      </w:r>
      <w:r w:rsidR="00E10D97" w:rsidRPr="00E10D97">
        <w:rPr>
          <w:rFonts w:ascii="Arial" w:hAnsi="Arial" w:cs="Arial"/>
          <w:color w:val="000000" w:themeColor="text1"/>
          <w:sz w:val="22"/>
          <w:szCs w:val="22"/>
        </w:rPr>
        <w:t>fuerzas y debilidades de la misma, tratando de ev</w:t>
      </w:r>
      <w:r>
        <w:rPr>
          <w:rFonts w:ascii="Arial" w:hAnsi="Arial" w:cs="Arial"/>
          <w:color w:val="000000" w:themeColor="text1"/>
          <w:sz w:val="22"/>
          <w:szCs w:val="22"/>
        </w:rPr>
        <w:t xml:space="preserve">itar todo tipo de subjetividad, para lo cual será </w:t>
      </w:r>
      <w:r w:rsidR="00E10D97" w:rsidRPr="00E10D97">
        <w:rPr>
          <w:rFonts w:ascii="Arial" w:hAnsi="Arial" w:cs="Arial"/>
          <w:color w:val="000000" w:themeColor="text1"/>
          <w:sz w:val="22"/>
          <w:szCs w:val="22"/>
        </w:rPr>
        <w:t xml:space="preserve">necesario contar con la información lo más fidedigna que se pueda. </w:t>
      </w:r>
      <w:r w:rsidR="006054F8">
        <w:rPr>
          <w:rFonts w:ascii="Arial" w:hAnsi="Arial" w:cs="Arial"/>
          <w:color w:val="000000" w:themeColor="text1"/>
          <w:sz w:val="22"/>
          <w:szCs w:val="22"/>
        </w:rPr>
        <w:t xml:space="preserve">Si no se tiene, se descubre </w:t>
      </w:r>
      <w:bookmarkStart w:id="0" w:name="_GoBack"/>
      <w:bookmarkEnd w:id="0"/>
      <w:r w:rsidR="00E10D97" w:rsidRPr="00E10D97">
        <w:rPr>
          <w:rFonts w:ascii="Arial" w:hAnsi="Arial" w:cs="Arial"/>
          <w:color w:val="000000" w:themeColor="text1"/>
          <w:sz w:val="22"/>
          <w:szCs w:val="22"/>
        </w:rPr>
        <w:t>de entrada, una gr</w:t>
      </w:r>
      <w:r>
        <w:rPr>
          <w:rFonts w:ascii="Arial" w:hAnsi="Arial" w:cs="Arial"/>
          <w:color w:val="000000" w:themeColor="text1"/>
          <w:sz w:val="22"/>
          <w:szCs w:val="22"/>
        </w:rPr>
        <w:t>an debilidad, volviéndose indispensable indicar</w:t>
      </w:r>
      <w:r w:rsidR="00E10D97" w:rsidRPr="00E10D97">
        <w:rPr>
          <w:rFonts w:ascii="Arial" w:hAnsi="Arial" w:cs="Arial"/>
          <w:color w:val="000000" w:themeColor="text1"/>
          <w:sz w:val="22"/>
          <w:szCs w:val="22"/>
        </w:rPr>
        <w:t xml:space="preserve"> </w:t>
      </w:r>
      <w:r>
        <w:rPr>
          <w:rFonts w:ascii="Arial" w:hAnsi="Arial" w:cs="Arial"/>
          <w:color w:val="000000" w:themeColor="text1"/>
          <w:sz w:val="22"/>
          <w:szCs w:val="22"/>
        </w:rPr>
        <w:t xml:space="preserve">los factores </w:t>
      </w:r>
      <w:r w:rsidR="00E10D97" w:rsidRPr="00E10D97">
        <w:rPr>
          <w:rFonts w:ascii="Arial" w:hAnsi="Arial" w:cs="Arial"/>
          <w:color w:val="000000" w:themeColor="text1"/>
          <w:sz w:val="22"/>
          <w:szCs w:val="22"/>
        </w:rPr>
        <w:t xml:space="preserve">más críticos, así como de ilustraciones concisas de </w:t>
      </w:r>
      <w:r>
        <w:rPr>
          <w:rFonts w:ascii="Arial" w:hAnsi="Arial" w:cs="Arial"/>
          <w:color w:val="000000" w:themeColor="text1"/>
          <w:sz w:val="22"/>
          <w:szCs w:val="22"/>
        </w:rPr>
        <w:t xml:space="preserve">posibles ventajas y desventajas </w:t>
      </w:r>
      <w:r w:rsidR="00E10D97" w:rsidRPr="00E10D97">
        <w:rPr>
          <w:rFonts w:ascii="Arial" w:hAnsi="Arial" w:cs="Arial"/>
          <w:color w:val="000000" w:themeColor="text1"/>
          <w:sz w:val="22"/>
          <w:szCs w:val="22"/>
        </w:rPr>
        <w:t>estratégicas.</w:t>
      </w:r>
    </w:p>
    <w:p w:rsidR="00E10D97" w:rsidRDefault="00E10D97" w:rsidP="00E037E1">
      <w:pPr>
        <w:spacing w:line="360" w:lineRule="auto"/>
        <w:ind w:left="-567" w:right="-34"/>
        <w:jc w:val="both"/>
        <w:rPr>
          <w:rFonts w:ascii="Arial" w:hAnsi="Arial" w:cs="Arial"/>
          <w:color w:val="000000" w:themeColor="text1"/>
          <w:sz w:val="22"/>
          <w:szCs w:val="22"/>
        </w:rPr>
      </w:pPr>
      <w:r w:rsidRPr="00E10D97">
        <w:rPr>
          <w:rFonts w:ascii="Arial" w:hAnsi="Arial" w:cs="Arial"/>
          <w:color w:val="000000" w:themeColor="text1"/>
          <w:sz w:val="22"/>
          <w:szCs w:val="22"/>
        </w:rPr>
        <w:t>Los factores estratégicos a considerar son</w:t>
      </w:r>
      <w:r w:rsidR="00E037E1">
        <w:rPr>
          <w:rFonts w:ascii="Arial" w:hAnsi="Arial" w:cs="Arial"/>
          <w:color w:val="000000" w:themeColor="text1"/>
          <w:sz w:val="22"/>
          <w:szCs w:val="22"/>
        </w:rPr>
        <w:t>:</w:t>
      </w:r>
      <w:r w:rsidRPr="00E10D97">
        <w:rPr>
          <w:rFonts w:ascii="Arial" w:hAnsi="Arial" w:cs="Arial"/>
          <w:color w:val="000000" w:themeColor="text1"/>
          <w:sz w:val="22"/>
          <w:szCs w:val="22"/>
        </w:rPr>
        <w:t xml:space="preserve"> Factores de P</w:t>
      </w:r>
      <w:r w:rsidR="00E037E1">
        <w:rPr>
          <w:rFonts w:ascii="Arial" w:hAnsi="Arial" w:cs="Arial"/>
          <w:color w:val="000000" w:themeColor="text1"/>
          <w:sz w:val="22"/>
          <w:szCs w:val="22"/>
        </w:rPr>
        <w:t xml:space="preserve">ersonal y Relaciones Laborales y </w:t>
      </w:r>
      <w:r w:rsidRPr="00E10D97">
        <w:rPr>
          <w:rFonts w:ascii="Arial" w:hAnsi="Arial" w:cs="Arial"/>
          <w:color w:val="000000" w:themeColor="text1"/>
          <w:sz w:val="22"/>
          <w:szCs w:val="22"/>
        </w:rPr>
        <w:t>Factores de Producción y</w:t>
      </w:r>
      <w:r w:rsidR="00E037E1">
        <w:rPr>
          <w:rFonts w:ascii="Arial" w:hAnsi="Arial" w:cs="Arial"/>
          <w:color w:val="000000" w:themeColor="text1"/>
          <w:sz w:val="22"/>
          <w:szCs w:val="22"/>
        </w:rPr>
        <w:t xml:space="preserve"> Administración de Operaciones, </w:t>
      </w:r>
      <w:r w:rsidRPr="00E10D97">
        <w:rPr>
          <w:rFonts w:ascii="Arial" w:hAnsi="Arial" w:cs="Arial"/>
          <w:color w:val="000000" w:themeColor="text1"/>
          <w:sz w:val="22"/>
          <w:szCs w:val="22"/>
        </w:rPr>
        <w:t>Fact</w:t>
      </w:r>
      <w:r w:rsidR="00E037E1">
        <w:rPr>
          <w:rFonts w:ascii="Arial" w:hAnsi="Arial" w:cs="Arial"/>
          <w:color w:val="000000" w:themeColor="text1"/>
          <w:sz w:val="22"/>
          <w:szCs w:val="22"/>
        </w:rPr>
        <w:t>ores de finanzas y contabilidad, Factores de mercadotecnia</w:t>
      </w:r>
      <w:r w:rsidR="00F62ABA">
        <w:rPr>
          <w:rFonts w:ascii="Arial" w:hAnsi="Arial" w:cs="Arial"/>
          <w:color w:val="000000" w:themeColor="text1"/>
          <w:sz w:val="22"/>
          <w:szCs w:val="22"/>
        </w:rPr>
        <w:t xml:space="preserve"> y </w:t>
      </w:r>
      <w:r w:rsidRPr="00E10D97">
        <w:rPr>
          <w:rFonts w:ascii="Arial" w:hAnsi="Arial" w:cs="Arial"/>
          <w:color w:val="000000" w:themeColor="text1"/>
          <w:sz w:val="22"/>
          <w:szCs w:val="22"/>
        </w:rPr>
        <w:t>Factores organizacionales</w:t>
      </w:r>
      <w:r w:rsidR="00F62ABA">
        <w:rPr>
          <w:rFonts w:ascii="Arial" w:hAnsi="Arial" w:cs="Arial"/>
          <w:color w:val="000000" w:themeColor="text1"/>
          <w:sz w:val="22"/>
          <w:szCs w:val="22"/>
        </w:rPr>
        <w:t>.</w:t>
      </w:r>
    </w:p>
    <w:p w:rsidR="00F62ABA" w:rsidRDefault="00F62ABA" w:rsidP="00E037E1">
      <w:pPr>
        <w:spacing w:line="360" w:lineRule="auto"/>
        <w:ind w:left="-567" w:right="-34"/>
        <w:jc w:val="both"/>
        <w:rPr>
          <w:rFonts w:ascii="Arial" w:hAnsi="Arial" w:cs="Arial"/>
          <w:color w:val="000000" w:themeColor="text1"/>
          <w:sz w:val="22"/>
          <w:szCs w:val="22"/>
        </w:rPr>
      </w:pPr>
      <w:r>
        <w:rPr>
          <w:rFonts w:ascii="Arial" w:hAnsi="Arial" w:cs="Arial"/>
          <w:color w:val="000000" w:themeColor="text1"/>
          <w:sz w:val="22"/>
          <w:szCs w:val="22"/>
        </w:rPr>
        <w:t>OPINIÓN</w:t>
      </w:r>
    </w:p>
    <w:p w:rsidR="00057E66" w:rsidRPr="000666F3" w:rsidRDefault="00612E4C" w:rsidP="000666F3">
      <w:pPr>
        <w:spacing w:line="360" w:lineRule="auto"/>
        <w:ind w:left="-567" w:right="-34"/>
        <w:jc w:val="both"/>
        <w:rPr>
          <w:rFonts w:ascii="Arial" w:hAnsi="Arial" w:cs="Arial"/>
          <w:color w:val="000000" w:themeColor="text1"/>
          <w:sz w:val="22"/>
          <w:szCs w:val="22"/>
        </w:rPr>
      </w:pPr>
      <w:r>
        <w:rPr>
          <w:rFonts w:ascii="Arial" w:hAnsi="Arial" w:cs="Arial"/>
          <w:color w:val="000000" w:themeColor="text1"/>
          <w:sz w:val="22"/>
          <w:szCs w:val="22"/>
        </w:rPr>
        <w:t>La importancia de la presente lectura es de la mayor trascendencia, ya que a través de estos conocimientos podemos estar conscientes de nuestras ventajas y desventajas como organización, para a partir de estas poder realizar la planeación estratégica que nos lleve a consolidar nuestra Misión y Visión. El en caso de mi área laboral que es la Secretaría de Educación de Tabasco, la planeación estratégica es fundamental en el diseño e implementación de</w:t>
      </w:r>
      <w:r w:rsidR="000666F3">
        <w:rPr>
          <w:rFonts w:ascii="Arial" w:hAnsi="Arial" w:cs="Arial"/>
          <w:color w:val="000000" w:themeColor="text1"/>
          <w:sz w:val="22"/>
          <w:szCs w:val="22"/>
        </w:rPr>
        <w:t xml:space="preserve"> las políticas públicas que nos permitan planear con visión a futuro.</w:t>
      </w:r>
    </w:p>
    <w:sectPr w:rsidR="00057E66" w:rsidRPr="000666F3" w:rsidSect="006703EA">
      <w:footerReference w:type="default" r:id="rId9"/>
      <w:pgSz w:w="12240" w:h="15840"/>
      <w:pgMar w:top="993" w:right="1608" w:bottom="851" w:left="2160" w:header="198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AA2" w:rsidRDefault="00083AA2" w:rsidP="00FE4BA4">
      <w:pPr>
        <w:spacing w:after="0" w:line="240" w:lineRule="auto"/>
      </w:pPr>
      <w:r>
        <w:separator/>
      </w:r>
    </w:p>
  </w:endnote>
  <w:endnote w:type="continuationSeparator" w:id="0">
    <w:p w:rsidR="00083AA2" w:rsidRDefault="00083AA2" w:rsidP="00F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29" w:rsidRDefault="00083AA2" w:rsidP="00CA04DB">
    <w:pPr>
      <w:pStyle w:val="Piedepgina"/>
      <w:ind w:left="0"/>
    </w:pPr>
  </w:p>
  <w:p w:rsidR="009A4329" w:rsidRDefault="00083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AA2" w:rsidRDefault="00083AA2" w:rsidP="00FE4BA4">
      <w:pPr>
        <w:spacing w:after="0" w:line="240" w:lineRule="auto"/>
      </w:pPr>
      <w:r>
        <w:separator/>
      </w:r>
    </w:p>
  </w:footnote>
  <w:footnote w:type="continuationSeparator" w:id="0">
    <w:p w:rsidR="00083AA2" w:rsidRDefault="00083AA2" w:rsidP="00F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A19D0"/>
    <w:multiLevelType w:val="hybridMultilevel"/>
    <w:tmpl w:val="D9983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A4"/>
    <w:rsid w:val="00056C05"/>
    <w:rsid w:val="00057E66"/>
    <w:rsid w:val="00062750"/>
    <w:rsid w:val="000666F3"/>
    <w:rsid w:val="00083AA2"/>
    <w:rsid w:val="000A17EB"/>
    <w:rsid w:val="000B4052"/>
    <w:rsid w:val="000C08D7"/>
    <w:rsid w:val="000D4775"/>
    <w:rsid w:val="00141404"/>
    <w:rsid w:val="00147923"/>
    <w:rsid w:val="001A526F"/>
    <w:rsid w:val="001B2CB9"/>
    <w:rsid w:val="00215784"/>
    <w:rsid w:val="00250350"/>
    <w:rsid w:val="00253761"/>
    <w:rsid w:val="0029244F"/>
    <w:rsid w:val="002A0642"/>
    <w:rsid w:val="002B478A"/>
    <w:rsid w:val="002F76DD"/>
    <w:rsid w:val="003017F0"/>
    <w:rsid w:val="00304F00"/>
    <w:rsid w:val="00331F2B"/>
    <w:rsid w:val="00386185"/>
    <w:rsid w:val="00386A6B"/>
    <w:rsid w:val="004240F0"/>
    <w:rsid w:val="00435B59"/>
    <w:rsid w:val="0044179F"/>
    <w:rsid w:val="00467016"/>
    <w:rsid w:val="00483463"/>
    <w:rsid w:val="004930FE"/>
    <w:rsid w:val="004C294E"/>
    <w:rsid w:val="004D13C8"/>
    <w:rsid w:val="00537755"/>
    <w:rsid w:val="00537958"/>
    <w:rsid w:val="00564CF7"/>
    <w:rsid w:val="00570E13"/>
    <w:rsid w:val="0058236E"/>
    <w:rsid w:val="005A1B7F"/>
    <w:rsid w:val="005C1BD3"/>
    <w:rsid w:val="005F681D"/>
    <w:rsid w:val="006054F8"/>
    <w:rsid w:val="00612E4C"/>
    <w:rsid w:val="0064378F"/>
    <w:rsid w:val="006457FA"/>
    <w:rsid w:val="00646199"/>
    <w:rsid w:val="006703EA"/>
    <w:rsid w:val="00671644"/>
    <w:rsid w:val="0068505A"/>
    <w:rsid w:val="006B537A"/>
    <w:rsid w:val="006C51A8"/>
    <w:rsid w:val="006F35BE"/>
    <w:rsid w:val="007928CF"/>
    <w:rsid w:val="007D29FA"/>
    <w:rsid w:val="007E339B"/>
    <w:rsid w:val="007F40BC"/>
    <w:rsid w:val="007F686D"/>
    <w:rsid w:val="008C48AA"/>
    <w:rsid w:val="008D3137"/>
    <w:rsid w:val="0094347D"/>
    <w:rsid w:val="00950050"/>
    <w:rsid w:val="009A02E6"/>
    <w:rsid w:val="009F08E6"/>
    <w:rsid w:val="00A01501"/>
    <w:rsid w:val="00A625E0"/>
    <w:rsid w:val="00AA60AC"/>
    <w:rsid w:val="00AD633F"/>
    <w:rsid w:val="00AE2ED4"/>
    <w:rsid w:val="00B32EAD"/>
    <w:rsid w:val="00B64FA4"/>
    <w:rsid w:val="00B74F91"/>
    <w:rsid w:val="00B94E71"/>
    <w:rsid w:val="00C039AF"/>
    <w:rsid w:val="00C9258E"/>
    <w:rsid w:val="00CA04DB"/>
    <w:rsid w:val="00CA3110"/>
    <w:rsid w:val="00D21C8E"/>
    <w:rsid w:val="00E02C5E"/>
    <w:rsid w:val="00E037E1"/>
    <w:rsid w:val="00E10D97"/>
    <w:rsid w:val="00E63D8B"/>
    <w:rsid w:val="00EA7B5D"/>
    <w:rsid w:val="00EB0307"/>
    <w:rsid w:val="00EB386F"/>
    <w:rsid w:val="00ED7946"/>
    <w:rsid w:val="00EE2634"/>
    <w:rsid w:val="00EE645F"/>
    <w:rsid w:val="00F04715"/>
    <w:rsid w:val="00F149F5"/>
    <w:rsid w:val="00F14F4F"/>
    <w:rsid w:val="00F2680D"/>
    <w:rsid w:val="00F363A5"/>
    <w:rsid w:val="00F62ABA"/>
    <w:rsid w:val="00F62DB5"/>
    <w:rsid w:val="00FB40E4"/>
    <w:rsid w:val="00FC4A5C"/>
    <w:rsid w:val="00FE4BA4"/>
    <w:rsid w:val="00FF3F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75619"/>
  <w15:chartTrackingRefBased/>
  <w15:docId w15:val="{B4716B94-53E1-4E67-A12A-D53ACF9D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4BA4"/>
    <w:pPr>
      <w:spacing w:after="240" w:line="288" w:lineRule="auto"/>
      <w:ind w:left="101" w:right="101"/>
    </w:pPr>
    <w:rPr>
      <w:color w:val="44546A" w:themeColor="text2"/>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FE4BA4"/>
    <w:pPr>
      <w:spacing w:after="40" w:line="228" w:lineRule="auto"/>
      <w:ind w:left="0" w:right="0"/>
    </w:pPr>
    <w:rPr>
      <w:caps/>
      <w:spacing w:val="15"/>
      <w:sz w:val="52"/>
    </w:rPr>
  </w:style>
  <w:style w:type="character" w:customStyle="1" w:styleId="SubttuloCar">
    <w:name w:val="Subtítulo Car"/>
    <w:basedOn w:val="Fuentedeprrafopredeter"/>
    <w:link w:val="Subttulo"/>
    <w:uiPriority w:val="1"/>
    <w:rsid w:val="00FE4BA4"/>
    <w:rPr>
      <w:caps/>
      <w:color w:val="44546A" w:themeColor="text2"/>
      <w:spacing w:val="15"/>
      <w:sz w:val="52"/>
      <w:szCs w:val="20"/>
      <w:lang w:val="es-ES" w:eastAsia="es-ES"/>
    </w:rPr>
  </w:style>
  <w:style w:type="paragraph" w:styleId="Ttulo">
    <w:name w:val="Title"/>
    <w:basedOn w:val="Normal"/>
    <w:next w:val="Normal"/>
    <w:link w:val="TtuloCar"/>
    <w:uiPriority w:val="1"/>
    <w:qFormat/>
    <w:rsid w:val="00FE4BA4"/>
    <w:pPr>
      <w:spacing w:after="0" w:line="204" w:lineRule="auto"/>
      <w:ind w:left="0" w:right="0"/>
      <w:contextualSpacing/>
    </w:pPr>
    <w:rPr>
      <w:rFonts w:asciiTheme="majorHAnsi" w:eastAsiaTheme="majorEastAsia" w:hAnsiTheme="majorHAnsi" w:cstheme="majorBidi"/>
      <w:b/>
      <w:bCs/>
      <w:caps/>
      <w:color w:val="C45911" w:themeColor="accent2" w:themeShade="BF"/>
      <w:spacing w:val="-10"/>
      <w:kern w:val="28"/>
      <w:sz w:val="84"/>
    </w:rPr>
  </w:style>
  <w:style w:type="character" w:customStyle="1" w:styleId="TtuloCar">
    <w:name w:val="Título Car"/>
    <w:basedOn w:val="Fuentedeprrafopredeter"/>
    <w:link w:val="Ttulo"/>
    <w:uiPriority w:val="1"/>
    <w:rsid w:val="00FE4BA4"/>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FE4BA4"/>
    <w:pPr>
      <w:pBdr>
        <w:top w:val="dotted" w:sz="2" w:space="15" w:color="44546A" w:themeColor="text2"/>
        <w:left w:val="dotted" w:sz="2" w:space="2" w:color="FFFFFF" w:themeColor="background1"/>
        <w:right w:val="dotted" w:sz="2" w:space="2" w:color="FFFFFF" w:themeColor="background1"/>
      </w:pBdr>
      <w:spacing w:before="360" w:after="40" w:line="216" w:lineRule="auto"/>
      <w:contextualSpacing/>
    </w:pPr>
    <w:rPr>
      <w:b/>
      <w:bCs/>
      <w:smallCaps/>
      <w:color w:val="C45911" w:themeColor="accent2" w:themeShade="BF"/>
      <w:sz w:val="44"/>
    </w:rPr>
  </w:style>
  <w:style w:type="character" w:customStyle="1" w:styleId="FechaCar">
    <w:name w:val="Fecha Car"/>
    <w:basedOn w:val="Fuentedeprrafopredeter"/>
    <w:link w:val="Fecha"/>
    <w:uiPriority w:val="2"/>
    <w:rsid w:val="00FE4BA4"/>
    <w:rPr>
      <w:b/>
      <w:bCs/>
      <w:smallCaps/>
      <w:color w:val="C45911" w:themeColor="accent2" w:themeShade="BF"/>
      <w:sz w:val="44"/>
      <w:szCs w:val="20"/>
      <w:lang w:val="es-ES" w:eastAsia="es-ES"/>
    </w:rPr>
  </w:style>
  <w:style w:type="paragraph" w:customStyle="1" w:styleId="Ubicacin">
    <w:name w:val="Ubicación"/>
    <w:basedOn w:val="Normal"/>
    <w:uiPriority w:val="3"/>
    <w:qFormat/>
    <w:rsid w:val="00FE4BA4"/>
    <w:pPr>
      <w:pBdr>
        <w:left w:val="dotted" w:sz="2" w:space="2" w:color="FFFFFF" w:themeColor="background1"/>
        <w:bottom w:val="dotted" w:sz="2" w:space="15" w:color="44546A" w:themeColor="text2"/>
        <w:right w:val="dotted" w:sz="2" w:space="2" w:color="FFFFFF" w:themeColor="background1"/>
      </w:pBdr>
      <w:spacing w:after="400" w:line="228" w:lineRule="auto"/>
      <w:contextualSpacing/>
    </w:pPr>
    <w:rPr>
      <w:smallCaps/>
      <w:sz w:val="36"/>
    </w:rPr>
  </w:style>
  <w:style w:type="paragraph" w:customStyle="1" w:styleId="Informacindecontacto">
    <w:name w:val="Información de contacto"/>
    <w:basedOn w:val="Normal"/>
    <w:uiPriority w:val="4"/>
    <w:qFormat/>
    <w:rsid w:val="00FE4BA4"/>
    <w:pPr>
      <w:spacing w:after="0" w:line="240" w:lineRule="auto"/>
    </w:pPr>
    <w:rPr>
      <w:smallCaps/>
    </w:rPr>
  </w:style>
  <w:style w:type="paragraph" w:styleId="Piedepgina">
    <w:name w:val="footer"/>
    <w:basedOn w:val="Normal"/>
    <w:link w:val="PiedepginaCar"/>
    <w:uiPriority w:val="99"/>
    <w:unhideWhenUsed/>
    <w:rsid w:val="00FE4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BA4"/>
    <w:rPr>
      <w:color w:val="44546A" w:themeColor="text2"/>
      <w:sz w:val="24"/>
      <w:szCs w:val="20"/>
      <w:lang w:val="es-ES" w:eastAsia="es-ES"/>
    </w:rPr>
  </w:style>
  <w:style w:type="paragraph" w:styleId="Encabezado">
    <w:name w:val="header"/>
    <w:basedOn w:val="Normal"/>
    <w:link w:val="EncabezadoCar"/>
    <w:uiPriority w:val="99"/>
    <w:unhideWhenUsed/>
    <w:rsid w:val="00FE4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BA4"/>
    <w:rPr>
      <w:color w:val="44546A" w:themeColor="text2"/>
      <w:sz w:val="24"/>
      <w:szCs w:val="20"/>
      <w:lang w:val="es-ES" w:eastAsia="es-ES"/>
    </w:rPr>
  </w:style>
  <w:style w:type="paragraph" w:styleId="Prrafodelista">
    <w:name w:val="List Paragraph"/>
    <w:basedOn w:val="Normal"/>
    <w:uiPriority w:val="34"/>
    <w:qFormat/>
    <w:rsid w:val="00057E66"/>
    <w:pPr>
      <w:spacing w:after="200" w:line="276" w:lineRule="auto"/>
      <w:ind w:left="720" w:right="0"/>
      <w:contextualSpacing/>
    </w:pPr>
    <w:rPr>
      <w:color w:val="auto"/>
      <w:sz w:val="22"/>
      <w:szCs w:val="22"/>
      <w:lang w:val="es-MX" w:eastAsia="en-US"/>
    </w:rPr>
  </w:style>
  <w:style w:type="paragraph" w:styleId="NormalWeb">
    <w:name w:val="Normal (Web)"/>
    <w:basedOn w:val="Normal"/>
    <w:uiPriority w:val="99"/>
    <w:semiHidden/>
    <w:unhideWhenUsed/>
    <w:rsid w:val="000C08D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D47F-ADB0-4E29-B7DC-143984A6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dc:description/>
  <cp:lastModifiedBy>HITLER</cp:lastModifiedBy>
  <cp:revision>9</cp:revision>
  <dcterms:created xsi:type="dcterms:W3CDTF">2016-04-24T04:01:00Z</dcterms:created>
  <dcterms:modified xsi:type="dcterms:W3CDTF">2016-04-24T05:08:00Z</dcterms:modified>
</cp:coreProperties>
</file>