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07" w:rsidRDefault="002F4107" w:rsidP="00045A6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b/>
          <w:sz w:val="28"/>
          <w:szCs w:val="28"/>
        </w:rPr>
      </w:pPr>
      <w:r w:rsidRPr="005017C6">
        <w:rPr>
          <w:rFonts w:ascii="Arial" w:hAnsi="Arial" w:cs="Arial"/>
          <w:b/>
          <w:sz w:val="28"/>
          <w:szCs w:val="28"/>
        </w:rPr>
        <w:t>REFORMAS POLÍTICAS Y ECONÓMICAS</w:t>
      </w:r>
    </w:p>
    <w:p w:rsidR="005017C6" w:rsidRPr="005017C6" w:rsidRDefault="005017C6" w:rsidP="005017C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Conclusión </w:t>
      </w:r>
    </w:p>
    <w:p w:rsidR="00C902EC" w:rsidRPr="00465A55" w:rsidRDefault="002E2D88" w:rsidP="004461E8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045A68">
        <w:rPr>
          <w:rFonts w:ascii="Arial" w:hAnsi="Arial" w:cs="Arial"/>
          <w:color w:val="000000"/>
          <w:sz w:val="24"/>
          <w:szCs w:val="24"/>
          <w:shd w:val="clear" w:color="auto" w:fill="FFFFFF"/>
        </w:rPr>
        <w:t>ste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trabajo de conclusión fue </w:t>
      </w:r>
      <w:r w:rsidR="00045A68">
        <w:rPr>
          <w:rFonts w:ascii="Arial" w:hAnsi="Arial" w:cs="Arial"/>
          <w:color w:val="000000"/>
          <w:sz w:val="24"/>
          <w:szCs w:val="24"/>
          <w:shd w:val="clear" w:color="auto" w:fill="FFFFFF"/>
        </w:rPr>
        <w:t>derivado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dos opiniones vertido en el foro de participación emitido por la compañera, Yara Kendi Arrellano Hernández y un servidor.</w:t>
      </w:r>
      <w:r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 xml:space="preserve"> </w:t>
      </w:r>
    </w:p>
    <w:p w:rsidR="00385B63" w:rsidRPr="00465A55" w:rsidRDefault="006112FA" w:rsidP="004461E8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>De acuerdo a la información presentada por los criterios generales de política y económica 2016</w:t>
      </w:r>
      <w:r w:rsidR="00886A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conclu</w:t>
      </w:r>
      <w:r w:rsidR="001611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yo </w:t>
      </w:r>
      <w:r w:rsidR="00886A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 la estabilidad macroeconómica presenta duda o incertidumbre, debido a que nos presentan </w:t>
      </w:r>
      <w:r w:rsidR="00BE5EA4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finanzas públicas sanas, una inflación por debajo del 4 por ciento, </w:t>
      </w:r>
      <w:r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E5EA4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>registrando una alza de empleo no visto en una década</w:t>
      </w:r>
      <w:r w:rsidR="001611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unas reformas estructurales casi obligatorias o necesarias </w:t>
      </w:r>
      <w:r w:rsidR="00BE5EA4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y la modernidad que necesitaba nuestro país, esto con la intención que los </w:t>
      </w:r>
      <w:r w:rsidR="00BE5EA4" w:rsidRPr="006B4CB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países desarrollados</w:t>
      </w:r>
      <w:r w:rsidR="00BE5EA4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invirtieran principalmente en la reforma de hidrocarburos.  </w:t>
      </w:r>
    </w:p>
    <w:p w:rsidR="00385B63" w:rsidRPr="00465A55" w:rsidRDefault="00161147" w:rsidP="00B338D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Por otro lado la mayor incertidumbre recae en las reformas estructurales veamos</w:t>
      </w:r>
      <w:r w:rsidR="00BE5EA4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B338D7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Financiera con el propósito de aumentar el crédito,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así </w:t>
      </w:r>
      <w:r w:rsidR="00B338D7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mismo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tanto las  empresas y mediana </w:t>
      </w:r>
      <w:r w:rsidR="00B338D7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>empresa tuvieran  acceso al financiamiento</w:t>
      </w:r>
      <w:r w:rsidR="004B51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esto realmente ha alcanzo su objetivo</w:t>
      </w:r>
      <w:r w:rsidR="00B338D7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>, Hacendaria aumentar la recaudación financiera del estado, para la no dependencia del petróleo</w:t>
      </w:r>
      <w:r w:rsidR="004B516C">
        <w:rPr>
          <w:rFonts w:ascii="Arial" w:hAnsi="Arial" w:cs="Arial"/>
          <w:color w:val="000000"/>
          <w:sz w:val="24"/>
          <w:szCs w:val="24"/>
          <w:shd w:val="clear" w:color="auto" w:fill="FFFFFF"/>
        </w:rPr>
        <w:t>, sin embargo grande consorcio siguen en estos días evadiendo impuesto al amparo de los creadores de la  misma</w:t>
      </w:r>
      <w:r w:rsidR="00B338D7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La cereza del pastel la Reforma Energética del 2013, la petrolera, fueron presentada a la sociedad como la vía más propicia para alentar la modernización de PEMEX y generar mayores niveles de riqueza. La nueva riqueza vendría de áreas petroleras aún no explotadas y localizadas, sobre todo, en aguas profundas, debido a que Pemex no cuenta con los recursos y tecnología, por lo tanto era necesario hacer posible la participación de los inversionistas </w:t>
      </w:r>
      <w:r w:rsidR="00B338D7" w:rsidRPr="006B4CB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privados nacionales</w:t>
      </w:r>
      <w:r w:rsidR="006B4C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los gra</w:t>
      </w:r>
      <w:r w:rsidR="008874D4">
        <w:rPr>
          <w:rFonts w:ascii="Arial" w:hAnsi="Arial" w:cs="Arial"/>
          <w:color w:val="000000"/>
          <w:sz w:val="24"/>
          <w:szCs w:val="24"/>
          <w:shd w:val="clear" w:color="auto" w:fill="FFFFFF"/>
        </w:rPr>
        <w:t>n</w:t>
      </w:r>
      <w:r w:rsidR="006B4C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des gigantes petroleros internacionales, </w:t>
      </w:r>
      <w:r w:rsidR="00B338D7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después de dos años prácticamente nadie quiso arriesgar su capital ante las circunstancias internas que afectan a la economía mexicana así como a la industria petrolera en el mundo. Simplemente, las expectativas son tan malas que nadie quiso tomar riesgos.</w:t>
      </w:r>
    </w:p>
    <w:p w:rsidR="00465A55" w:rsidRDefault="006A56DB" w:rsidP="00242C2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="005B5BDA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or lo  que derivado de </w:t>
      </w:r>
      <w:r w:rsidR="006B4CD2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>la</w:t>
      </w:r>
      <w:r w:rsidR="005B5BDA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B4CD2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CGPE_2016 </w:t>
      </w:r>
      <w:r w:rsidR="005B5BDA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donde se representa una especie de triunfalismo  del estado con una macroeconomía estable, inflación baja y sus reformas estructurales, todo en </w:t>
      </w:r>
      <w:r w:rsidR="002A0548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>beneficio</w:t>
      </w:r>
      <w:r w:rsidR="005B5BDA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la sociedad, </w:t>
      </w:r>
      <w:r w:rsidR="002A0548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la realidad que percibe y siente el ciudadano </w:t>
      </w:r>
      <w:r w:rsidR="006B4CD2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>difiere con lo presentado en l</w:t>
      </w:r>
      <w:r w:rsidR="003961BD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os criterios, hay más impuestos, </w:t>
      </w:r>
      <w:r w:rsidR="002A0548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>, subió la lu</w:t>
      </w:r>
      <w:r w:rsidR="003961BD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z, la gasolina se mantiene en 13.95 </w:t>
      </w:r>
      <w:r w:rsidR="002A0548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pesos el litro</w:t>
      </w:r>
      <w:r w:rsidR="003961BD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muy cara por cierto</w:t>
      </w:r>
      <w:r w:rsidR="002A0548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>, subieron los pasajes</w:t>
      </w:r>
      <w:r w:rsidR="003961BD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del tra</w:t>
      </w:r>
      <w:r w:rsidR="00D75F77">
        <w:rPr>
          <w:rFonts w:ascii="Arial" w:hAnsi="Arial" w:cs="Arial"/>
          <w:color w:val="000000"/>
          <w:sz w:val="24"/>
          <w:szCs w:val="24"/>
          <w:shd w:val="clear" w:color="auto" w:fill="FFFFFF"/>
        </w:rPr>
        <w:t>n</w:t>
      </w:r>
      <w:r w:rsidR="003961BD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>sporte colectivo,</w:t>
      </w:r>
      <w:r w:rsidR="002A0548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 canasta básica</w:t>
      </w:r>
      <w:r w:rsidR="003961BD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2A0548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3961BD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lo único </w:t>
      </w:r>
      <w:r w:rsidR="00F81F60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no  incrementó</w:t>
      </w:r>
      <w:r w:rsidR="003961BD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 </w:t>
      </w:r>
      <w:r w:rsidR="002A0548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el sueldo </w:t>
      </w:r>
      <w:r w:rsidR="003961BD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del </w:t>
      </w:r>
      <w:r w:rsidR="002A0548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trabajador </w:t>
      </w:r>
      <w:r w:rsidR="003961BD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asalariado </w:t>
      </w:r>
      <w:r w:rsidR="00D75F77">
        <w:rPr>
          <w:rFonts w:ascii="Arial" w:hAnsi="Arial" w:cs="Arial"/>
          <w:color w:val="000000"/>
          <w:sz w:val="24"/>
          <w:szCs w:val="24"/>
          <w:shd w:val="clear" w:color="auto" w:fill="FFFFFF"/>
        </w:rPr>
        <w:t>quedó</w:t>
      </w:r>
      <w:r w:rsidR="003961BD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igual, por lo que teóricamente las reformas llevarían a un alza en los estándares de vida de la población</w:t>
      </w:r>
      <w:r w:rsidR="00242C24" w:rsidRPr="00465A5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C902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lo </w:t>
      </w:r>
      <w:r w:rsidR="006B4C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 no sea </w:t>
      </w:r>
      <w:r w:rsidR="00D75F77">
        <w:rPr>
          <w:rFonts w:ascii="Arial" w:hAnsi="Arial" w:cs="Arial"/>
          <w:color w:val="000000"/>
          <w:sz w:val="24"/>
          <w:szCs w:val="24"/>
          <w:shd w:val="clear" w:color="auto" w:fill="FFFFFF"/>
        </w:rPr>
        <w:t>logrado</w:t>
      </w:r>
      <w:r w:rsidR="006B4C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llevar</w:t>
      </w:r>
      <w:r w:rsidR="004B51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cabo</w:t>
      </w:r>
      <w:r w:rsidR="006B4C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B51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por lo que la duda e incertidumbre persiste </w:t>
      </w:r>
      <w:r w:rsidR="007D2079">
        <w:rPr>
          <w:rFonts w:ascii="Arial" w:hAnsi="Arial" w:cs="Arial"/>
          <w:color w:val="000000"/>
          <w:sz w:val="24"/>
          <w:szCs w:val="24"/>
          <w:shd w:val="clear" w:color="auto" w:fill="FFFFFF"/>
        </w:rPr>
        <w:t>si realmente se culminara en años posteriores con una buena calidad de vida de todos los mexicanos.</w:t>
      </w:r>
      <w:bookmarkStart w:id="0" w:name="_GoBack"/>
      <w:bookmarkEnd w:id="0"/>
    </w:p>
    <w:p w:rsidR="00465A55" w:rsidRPr="00465A55" w:rsidRDefault="00465A55" w:rsidP="00242C24">
      <w:pPr>
        <w:jc w:val="both"/>
        <w:rPr>
          <w:sz w:val="24"/>
          <w:szCs w:val="24"/>
        </w:rPr>
      </w:pPr>
    </w:p>
    <w:sectPr w:rsidR="00465A55" w:rsidRPr="00465A55" w:rsidSect="00080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1E"/>
    <w:rsid w:val="00045A68"/>
    <w:rsid w:val="0008016D"/>
    <w:rsid w:val="000F1109"/>
    <w:rsid w:val="00161147"/>
    <w:rsid w:val="001911E1"/>
    <w:rsid w:val="00242C24"/>
    <w:rsid w:val="002A0548"/>
    <w:rsid w:val="002E2D88"/>
    <w:rsid w:val="002F4107"/>
    <w:rsid w:val="00385B63"/>
    <w:rsid w:val="003961BD"/>
    <w:rsid w:val="004461E8"/>
    <w:rsid w:val="00465A55"/>
    <w:rsid w:val="004B516C"/>
    <w:rsid w:val="004F4EAE"/>
    <w:rsid w:val="005017C6"/>
    <w:rsid w:val="005B344A"/>
    <w:rsid w:val="005B5BDA"/>
    <w:rsid w:val="005B67C3"/>
    <w:rsid w:val="006112FA"/>
    <w:rsid w:val="006A56DB"/>
    <w:rsid w:val="006B4CB6"/>
    <w:rsid w:val="006B4CD2"/>
    <w:rsid w:val="00720B6C"/>
    <w:rsid w:val="007D2079"/>
    <w:rsid w:val="007F1C2A"/>
    <w:rsid w:val="00886A8F"/>
    <w:rsid w:val="008874D4"/>
    <w:rsid w:val="00A518BE"/>
    <w:rsid w:val="00A62148"/>
    <w:rsid w:val="00B2478B"/>
    <w:rsid w:val="00B338D7"/>
    <w:rsid w:val="00B66917"/>
    <w:rsid w:val="00B7171E"/>
    <w:rsid w:val="00BE5EA4"/>
    <w:rsid w:val="00C56115"/>
    <w:rsid w:val="00C57C1C"/>
    <w:rsid w:val="00C902EC"/>
    <w:rsid w:val="00D66213"/>
    <w:rsid w:val="00D75F77"/>
    <w:rsid w:val="00DB3067"/>
    <w:rsid w:val="00F22982"/>
    <w:rsid w:val="00F81F60"/>
    <w:rsid w:val="00FD2EDB"/>
    <w:rsid w:val="00FD4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08D824-E9F0-4B72-A13C-A1826E4A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1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7171E"/>
    <w:rPr>
      <w:b/>
      <w:bCs/>
    </w:rPr>
  </w:style>
  <w:style w:type="character" w:customStyle="1" w:styleId="apple-converted-space">
    <w:name w:val="apple-converted-space"/>
    <w:basedOn w:val="Fuentedeprrafopredeter"/>
    <w:rsid w:val="00B7171E"/>
  </w:style>
  <w:style w:type="character" w:styleId="Hipervnculo">
    <w:name w:val="Hyperlink"/>
    <w:basedOn w:val="Fuentedeprrafopredeter"/>
    <w:uiPriority w:val="99"/>
    <w:semiHidden/>
    <w:unhideWhenUsed/>
    <w:rsid w:val="002F4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E91AE-6C14-43A6-B580-2CCABFF0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ALMA RUTH</cp:lastModifiedBy>
  <cp:revision>3</cp:revision>
  <dcterms:created xsi:type="dcterms:W3CDTF">2016-03-13T01:08:00Z</dcterms:created>
  <dcterms:modified xsi:type="dcterms:W3CDTF">2016-03-13T01:10:00Z</dcterms:modified>
</cp:coreProperties>
</file>