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sdt>
      <w:sdtPr>
        <w:rPr>
          <w:rFonts w:eastAsiaTheme="minorHAnsi"/>
          <w:lang w:eastAsia="en-US"/>
        </w:rPr>
        <w:id w:val="54472086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kern w:val="36"/>
        </w:rPr>
      </w:sdtEndPr>
      <w:sdtContent>
        <w:p w:rsidR="0003344F" w:rsidRDefault="00FF075F">
          <w:pPr>
            <w:pStyle w:val="Sinespaciado"/>
          </w:pPr>
          <w:r>
            <w:rPr>
              <w:noProof/>
            </w:rPr>
            <w:pict>
              <v:group id="Grupo 2" o:spid="_x0000_s1045" style="position:absolute;margin-left:0;margin-top:0;width:172.8pt;height:718.55pt;z-index:-2516587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DfcCQAANAEAQAOAAAAZHJzL2Uyb0RvYy54bWzsXd1uYzeSvl9g30Hw5QI71vnRkWRMZxDk&#10;DwtkZoKJF3OtlmXLWFnSSup2Z99mnmVebL+qIo+KYpFHaSmZpPvkInJb5e+Qdciqr4pF8o9/+vCy&#10;Grxf7PbPm/Wbm+IPw5vBYj3fPDyvn97c/Pf9t/85uRnsD7P1w2y1WS/e3Py02N/86Yt//7c/vm7v&#10;FuVmuVk9LHYDgKz3d6/bNzfLw2F7d3u7ny8XL7P9HzbbxRpfPm52L7MD/rl7un3YzV6B/rK6LYfD&#10;5vZ1s3vY7jbzxX6P334tX958wfiPj4v54a+Pj/vFYbB6c4O2Hfj/O/7/W/r/7Rd/nN097Wbb5fPc&#10;NWP2Ea14mT2v8dAW6uvZYTZ4t3uOoF6e57vNfvN4+MN883K7eXx8ni+4D+hNMTzpzXe7zbst9+Xp&#10;7vVp26oJqj3R00fDzv/y/ofd4PnhzU15M1jPXvCKvtu9224GJanmdft0B4nvdtsftz/s3C+e5F/U&#10;2w+Puxf6RD8GH1ipP7VKXXw4DOb4ZVlM61ED3c/x3bQoR+OCsWd38yXeTfR38+U3HX956x98S+1r&#10;m/O6xRDaH7W0v0xLPy5n2wUrf086cFqqvJb+hqH1z3+sn96tNoNKdMVyraL2d3vo7FwtkZKqUaSk&#10;tquzu+1uf/husXkZ0A9vbnZ4Po+42fvv9we8Goh6EXrofrN6fvj2ebXif9B0Wny12g3ezzARDh/4&#10;DeAvAqnVmmTXG/orAaTfQMm+K/zT4afVguRW678tHjFy6BVzQ3jOHh8ym88X60MhXy1nDwt59miI&#10;/0hf9HTfLP4XAxLyI57fYjsALykgHltgnDz96YKnfPvHw1zD5I/bv+Anb9aH9o9fntebnQWwQq/c&#10;k0XeK0lUQ1p6u3n4CSNmtxGDs9/Ov33Ga/t+tj/8MNvBwmA+wGri2+Vm9383g1dYoDc3+/99N9st&#10;bgar/1pj8E6LuiaTxf+oR+MS/9jpb97qb9bvXr7a4N0WsLfbOf9I8oeV//Fxt3n5O4zll/RUfDVb&#10;z/HsNzfzw87/46uDWEaY2/niyy9ZDGZqOzt8v/5xOydw0hINs/sPf5/ttm4sHjDX/7LxE2Z2dzIk&#10;RZb+cr358t1h8/jM4/WoJ6c/TF4yOb/CLK79LP4BQ/Sf/3jarDeD+iMmcVE3zWTkvIhp8Eajcjga&#10;ueHizaWfp059y83L4ofV7EDWJlIeTXn6dT85H681OQ8f3n5gl9fa7atP13aqFpNyMsG/ZK7ih09n&#10;njrX27IE5yHhxDSP4LH/M3nEuAG1uxmAL9RlMRxGE2w4GtckQIyinhbDqpzQDFOMYjJsajREEIrJ&#10;kXF4blFUw6Ycw5sTRlXgMWUTzNJTbpHobRP2ljHC3lK7mKN8v5n/z36w3ny1nK2fFl/ut/DgZFLJ&#10;lZz+SUBsPN1peVZRF2h93D1vgYphPR5Da6edUwpKQRzZVwqkpSSnGvoV7Da5QBlc31JEMFg9v90t&#10;BvgtdEiOAzyN+BepfL9lfYty1TckRsRs8Pb1z5sH0N0ZPBIbXm+dHZmtmmnjlNyURTMpeSSDYjh2&#10;WkyrZuwYWzOFF/CsxuPM3wlho9Z4j4ih8AC6xmPiwXXlHp16fFmBFPzH7WA4eB0UpSPIT60IvLoS&#10;WQ6IGfCIP4pgPLQi1dSGwXhvZYpROTCB4BxboUltA6HfrUw1rG0gzI1WCH2ykcZKqC7GNhKCyG6k&#10;qRKCfmykQit73NhtKrS6YSgSUOdovAhUPkm1Sus81Sit81GVaJPWeWosaZWrBmFit4NztpSgAhbj&#10;w9oNWPwE0ojYU1j1drOn2I1GL0zovafEkKLRnRAWo3XPjhfPywtDKYTs2VNeGB0n4bEz4nlhjCcS&#10;np4lTEOGe3heF+FrRPy8Thaul8V53SxcP4ugo6JK954oMjxNd+zAQN7cvBWbAT5Pr5deE/04eIUX&#10;gskZLOFNYVfo9y+b94v7DUscTiJ0POv47WqtpSpMQWgKlsUp1n/tP7cMNpEuw25kxbhNgINVOE9O&#10;bCLa5x/nP+WxY1Ed5nMWzncCrI2cRwpNwEb+JftH+U95pIycU6D5arNfCDbpnx/SvhN6lcpxBAF6&#10;Gy93hPH0Rl3o+/OzABScfD3bL+UZ/HxSxOwOyaj1A/+0XMwevnE/H2bPK/mZVeVCOUl9HCO8Xy7Y&#10;9WHs4TSIvWLgyikQiRFc/369ULWELzIoD9uia1Me5BgmnvJMh6OJUBpFeSZ14WllXY6HFdNuvPfL&#10;KQ/sGg+tI5/RPpi8VNmwuSYn5YkTbFZLCybkymOUwP1ObRiYoxamGts42vlOyfkazYFJaHGaBI72&#10;vQWETKCA7hTMB+KeabqDxthIAd0phgklBXwnjaXV3TC5iFsV8p1kswKVp6ACnU8SHdRKL+x3B/9x&#10;fDHlKAGklZ5qkda5GpOYAT1zMqjh74A5JZlq4ThiEZBE8s4tIf4oooUpQ0SLzMfHEy1pW9s0Tzr8&#10;p5CPCsMe9GmapyiNSMEWZekOmVZCc2aPfb1Qv/ChsDFnydGCEFFFMepJuErEpt7R+If5T+kpXAU1&#10;zTNo/6X/7LkYMiI9F/s5K69+LcMxLJfapCDJ4GIc7Vybi6USdD79VOI/z8WwdDytrph/ipNLp2Ss&#10;KMdRjkrTA3agMYxmY+Q/LRhNDdihxzCaGIyJ+Vg4mhhURAxiHM0LilEKSBODgrNYMZImBhVnsawm&#10;BWysTDQqIGM1UlR29yjN0LJNyffFzQrYWFNRns5sl9b5iEmigRVqnZKHJpbW+yTVR635aU3czsQK&#10;VD9kSm00TCsf/ielMUoetxorqpE9JijeOkqVeEt228gWHOWQbjRHWKlHPHUxhabfQFElXgE8nHpm&#10;2STR9Dsohqme6pdQYEUh1Tb9FsaJl1DqlzCtU3OJ/HmrNSQxTaVV+hWMp6leVvoNpF5npV9AegZU&#10;Wv9l4mVSfUbb+PTMrLT2OREfj1niZi1U2mAgwD6KJUwP5ataqLQVQxuOYokO1qHiE+Oh1npPIWm1&#10;a0vfh0p2Fv3TC5WSkRXZYdD1e1haSYLmc/VkaFncxzEd4pjJLO6jgQ5xTFYW9+FPhzgmJIsHUWGy&#10;qy58uYdFO6erZNEIHUbrLHHXVdils8RdV2F7zhJ3XYV9OUec7Au1HTbkLHHX1Tro6uXhNTUD4TWz&#10;iY+Pr6Uvp3n7MJ6ErUR/x147/kv/6WJwFoJVdkrx3/pPF7+KMuAHsmJEJvBIeJ6smFvAgLPLio3k&#10;/cK/ZsUm8lCQtKxYMYRHQ+OIf+UFyYuSIKhVXtCNKE8MkzkC0CWHiNy1jD2vXv/p1Dx0jwbXyQqO&#10;pS+gMVkxLP7IEMg/1nW46304s9j1duHtob3OoSIa6Rh3Msw7hrA9F/o1rCsWbH7ya1iYKEbehOf/&#10;tfMmFWqjJjJ/60mDsMYVyvi8ybioyV5Q2RdiQKx4eed50RpWTTEWKs5gfvQClebTxIInI7bJWgSm&#10;v2XvCRRorxVJoOjwhUOhuC06eGko1jMaoyOXktadYhgduBQVRccGDhTctrigEqIYR0ctJS+EGThB&#10;wsRuT5guGRZ2g8JsidmgIFcy4lyJ1SKt6USLQk1TKGwBaV0ndBQsXE2GCWXTSsVR25Q6iLWNpYKj&#10;DFpjtynMkNhIQX5kMkroO8iOUAwcNylIjUygAVNNpdZ3okVa30ktobzzqAHKKxot0mO74bVL48Wh&#10;1vQIROGvAaS1nRxKQS6EUiExUJAJqVODO0iEcIbSQNJGJDnfwjSIbdOCLEhRUXbG0FKQBMFkMnsX&#10;6jsBpNWdMpBa38pC9smGPtkg9LVPNkR1m7+DZMPF6QDYQcoGkH2ykgH0NXigj/NTZY0nYj6o9J8u&#10;0hesJh9Zkhdi5tkV+7IY7HQ2ABUw+IWslESpcENZKcGC18tKuWpVeNm8GIw2uun8Qjpy92L5DsC6&#10;ExienYvuHVZXyxirq5tiNLpUJortUr+rB+56l7S2wyOjI5kgOb+OYZYYsX3Q3gftxjbzRLEDRpoR&#10;tPMkvHrQ3lTYgyVTs6yKAj9zJO2D9rKua7/XZoq9NlcsPI0j8tOgvcHa5klcr4P2gpfAYhhNuGuK&#10;bgwcHdyUXOwQ48AuHKM7BOUmkA5umG0XMZBm2yUW000gzbZlfTYG0my75GJYo2tB6D7mJegYKQje&#10;K94dY0GF6k7oO4jfsS/X7h85MKXOFJZW+ghvxtQVlcQdserE+wuC+BHXc1h91IqnrVlYGTf0pVXf&#10;FFQ3YWCFYTyCfRMrCOSBksAKdC9lDnG7glh+NKUSW6tdge6LxJgIihxGHF9aWFr3GIN2F/WQr5uU&#10;urTqpW7b6KHWfIW6FrOHQUhfc6lEDBUE9WVKWUFQX3JBiAGljUxyTgdRvVQwGVB6yGPvZ6KDWu2J&#10;yRPUNlA07l5fH4330XgfjaO+wNpF+a+Ixi8Or8lDUXxNE9yKr8Olw1R47Upf6nx4R+6K4qN2m74P&#10;v/2nC8PRIojBFmaDRbd0C/aSFSPOCTQwk6wYLTKRHFhHXs6t8YJR5OWoEAt4YAt5OWy0JDkwgQ45&#10;0crREHul+U+3QO6W3OHB83jYrMrtw6jNheTQrqgl3zy3BQFeNYtWw5ujs/CYWTHKz5NYxwhw4QY8&#10;XRYtHMJeXX0g3QfS5wfSmCxGIM2j+NqBNA5Oqd3q9xgFNm5TwHEH56isJpgfvPo9nF4xjpaSNb2w&#10;HYXR2SgaK8mvgxhE81tekIs3geqgoqRYJ0bR1DaBonktU+QYRQcTWGMHr416pCMJYscxiA4jmBv7&#10;fOvnvIHwYiICPTMPuYSGEAb5Uv9CvK33n+IiaT26W8o5l7Yw02P4T8HqfYs/J+8XOwrvk6+sgt0y&#10;fAvTxmv7FlRLVWM3/ItRVUnl1NG3wLVQDo59C6oYr5mjJYqW8y1C47WETlvxHoyoNku7Fuz6Xw5i&#10;EO1abBDtWfjIoRgk8CyS8zrtjvYsnE+NUbRnsUG0Z+H9NzFIkJOV7M1pU4KMLDkoQelzN3bY7mLX&#10;e6hNAiHePnCxP6P4CnE1dP/xYTXGAxxVW+zvXY//FBckQgj7cmGci/bakeAh/KdAocl4XkfJdO/y&#10;epd39vHXiXVJWEvD5XG+59oub4R1SUpnY2CPmskUhyqKvfTrkk05atclcYZkM7xONXE15ThmyqkJ&#10;7dVOY6qxJJy0iHZ8SRzt+8jIGzja91UjqnQF2qm30O4Pm1ZNIO3/qoLcqAGkPSC2mJpA2gWWfDCh&#10;AaS9YMEbsY2+BX6whLM02xS4Qrxbu1VE9dtFQFqCsbG0xkteuLPapZWOIycTWFrrJS8oWlha70VF&#10;i5OGuoLFyQrbyE3NBxXG01SztOrrYWlDBWuTiMXNVgVLkzUXhxs9DGqMuTLU6GC4MslhuwWlFc+F&#10;7xaU1nvDK2QWVKD3xDwu9XhvxrSaaEHpEZ8YWMG+63FNq94GUrAumZjLwbIkMBJIerhziiO2ChRJ&#10;t1NizFzUapPWeWJ4BrXGY66isJC0yhN6ChYlkxqnnSFty7kgwxgHwYbrhqvyjUZRKr2F4nVzAyrY&#10;cI2QytZ5sOG6IfZvQWmlS/mD1Sqt9JSXoeox1fSE4au11rFJL9EsPdKrKjGqsLnw+MSiScwacMuj&#10;VImaEnOs06EobeuRDrXbNdKutEQtgo2lR3uJcypM1dNiUvvEAudn2Fha9eWEKjyM14iz4hUWzn6z&#10;sbTuK7gTG0vrPuUnaBto2/iKi0WsZmnVc7RsDC460+kIlRpdjda8Glt9iPlzQszklnOXerxHKkZF&#10;pGlxjEqw2/uLjp9No2NwMbpPqnbsrpfwsC/W/z0W6ycHgVtUvuxkgDS6G8BwWueMd/JaNCKxmHyW&#10;uBvAbVojP4DJ9xA6vMs56G75/r49RbgD3XW1vU+kQ9x1dXReV915APftnvE8ujvA7x7mXHX14swX&#10;+R5KfZF7sXJf/D1U7DNWqaKSUzmfq/KfkrNCYMsvrM1V+6/9pxOj7ZN4KM4FkL76r/2niCEoZTHE&#10;nXk5IjKAQ0yZl3NnKiBezMohUmQ8xIJ5OaL4eC7ivKwcTlskMcRwWTGslLFYxyYVtxeBbrfKKk/e&#10;BOKqrJjbgAIGnxUD86H3hdmee6Y80jEZDF3/Ov2nvFaZ04hjsliiWsQoWSlpV1frXa0TYossmK/W&#10;kVXmZPsbUEp6nR3FSTTx+K3nByWYPsuBy2cbBxbPcuDpWTkwdJFrGYjXvv90k4tiBLQP/DqPNwFn&#10;Jzk5mzipFbBmluuYM2DELNaRR0+Zm75QqC8UOr9QCCPSyGzzeP8FM9vNFKu5p4u5uKXRny5aDcfT&#10;dhJfdEoG54vYbOiM9Wk8iKsQaYZrER2Gc/oqAglCcIqaDRTM5DY85XRFhBIE33yGYdwWOI0WpeC8&#10;VQSj427e1GI0Bu+6heEDB8We6l7rmFs22hs4QS5bqqii9oSZ7AklOywkrWVkapBTiJECPSPEt5G0&#10;piWNFiMFum5oi43VpkDbnPqKkbS6CySCbSSt8ASQVvgk0aIggW2//jB9ncLR2rYnRpC7pkyJUxB8&#10;2udcLZYMBe3F+LS4EIXPN1OCcYQY74Jbg+iQD8RqNCytWE2Is6eTqUhNSHgHWxPO2XHgPZk5ML+O&#10;Yn1Xgw+DmuWRrhywmOTpK6mA2Kb4iSTbdIy+aKNlT279p5BcV2kBI5ZtmxD6iY+8PYb/dFjcsPY4&#10;Rv+l/9SxjX9F/ruetfas9XzWCq9psFaOlq/NWpvheHwsb582oKjMFH09Rj0t2xLEISI8Hypezlp5&#10;rmlydspaEWVnSKusv0cgmk1hYQ8l5RFKQKW4SD5C0UwqgaJpFJONCESTKOIa0pJPj2pc7vTw5mnP&#10;2+gCn+cSca2OveH1ny7lgeEB39IhFXpZj9Cb8N6En23CqTwkNuH4LSzatU24KqlrJuNJezWzN+E4&#10;/MOb8KahC3bRBszZiy04p+RzBhxVFhkDTuFwBKHNt1xdG2Fo8005hwhDG++aiqbidmjjbbZD226u&#10;4YoxdPRLDiBqh459+dKLGCNINZggQaKBvIiAfHpeJBlUQs8w2fd+rSC/hmYHrBd7KAwHOCio/uKg&#10;jEcJ2uO9iv8U/yRBWfuK/Zf+U4QkPupYcRIfhnyHTHaP4D/7WGXXX+D1h5fLL/Ai3mU4OibDV3d0&#10;Exw1DasKc4AfRiMU5rB/8Y5OH0Q9GbsE/DU8nSQPcq6ukAVlLaKzkeRjYpDA2XGGPUbR3o7zvjFM&#10;4O84xR7DaIfHKe0YRrs81IIjNxrDaJ+XODlWez0g2DiB30MRqqWdwPOlkbSaC/vMX2I/7coA3/Nu&#10;dC08xorS0LGKKJnUAjG1sIC0rsmnGzha15yGFlX3Xv13W7B3McXAKOHML0bCxSSDF3SSJMNlTjuq&#10;L1y2FgU4OQZBraZkbTt+PcHwn0I0UMNxjhhNVKC1xVsexH8KmEtKd7CkPoj/lPfF4f74p7un3fbH&#10;LdG44Mf5X967y0VhZYWafLd7t91IgEbCkPiO/vQHcEB4bPrx+838f/aD9earJS5dXny53y7mBwxr&#10;Hvunf9I+T/7ex9Gbx8fBB1oradykqCe42tdf6uk5SlENmxKlVrypG9eNjiYNc3SEP8u/RghNPZ2i&#10;6odZznz5zYfDYE6PGNdjKkrmfeHNeDw9ycoelUMtJBb2ut8OPrys1vhpu39zszwctne3t/v5cvEy&#10;21+DBoIYxCzwFymzgKkZOwWPCmwglDOMj3vmi+mkvY6ECOH18h2Fr+h4enCdvT9NWdc+fX4U0fxE&#10;DrSMYTQ/KUaUtTaANBPEjZw4njEG0vykGhIXNIA0PwGGjaQZSs03vBtImg4mkTQhBIbdpoAQ4gJa&#10;s3cBI8SZtgmoczQeUMKCD580+hdwQso1GSoPOCFfA2IBaZ0TJ7SAtMqVmnpS+PmSQhomnHmCXfl4&#10;VujOvoNlyXI5XDNH7At2IyvGbYIcrMJ5cmITk3QUl6XxYzG7s0wTtpaYZseRdphExCDzrPWX54b0&#10;smar7XI2eD9b0dF5+M91j73u4qsVXDN0st+snh++fV6t6C9W68ErFeLTz8EX7d8I3OGDZCJ//hO2&#10;u/3h69l+KTj8DGrW7G63ebd+4J+Wi9nDN+7nw+x5JT/z60OLiU3smTnRT283Dz+BbPWHDb3cgv49&#10;zxe3r5vdw+3Zy0QY+jFt+kXW+Svsj8Qxjzw5JlNc8MhPUbRJEmbMKeuqwZqSG66e3s7f7Q/fLTYv&#10;PLLfo8SJB0tbNXckPJhcbY6EXV2cRjqlTa6iPZU9o82YRqJFsybUey4HBowmTdhkaeJo0jSlNJyB&#10;o/0377E32qP9dzFONCigTLzN1EDSlAmNsZsUUKYCZM/sXMCZ0liaM6Fy1IbSCi/GlCI0NBVwpio1&#10;ALTOcdZrAkprPYWktc5n+Vtt0lpPAWmlqwb19Ot3S7+SS4qwSGQI79vqR15UxJu+rHiTZjKxNRqB&#10;ZCaP9ZnWctvx2zC9JW1DTWWODbkjdKb5TJ/bTwZjlAXjdkMfbuawq7/fUA/ClsHIsN665Gg/OlE1&#10;HG2X7YPQMHefaPKpItVxSHXP6HpGd7j/8PfZDglBJqlCTd0/kP/6lRJh5JVjSoffYiYQY0bu0Sce&#10;95J1pCkSfOMp9uDt6583D4s3N7N3hw0bFM/FolTjaFgMK2wjBNaR0uFGa4RekiWclsOTJCGM3ccy&#10;OrFNmq2dEjqc3CVtOdJCzTBwCMfrIEbR/GJcghMYMJrQ8SafGCbgFnzTjIGjqQXTsBhHMwvcn2S3&#10;55RZxDCaV6Bo1exVwOWIoMQwAZEjfuI61fOTn8NPLvbxeDG8TIcB/vEunq45goOUtYGk46NHkRuV&#10;uZQUc2TG3fCVFBMwlGvkXLIInbKFa1a+ktJ+ftqiT4zQYFi/e/lqg2wSrO2nfgozLW8ZbpQLfgJn&#10;iUTZpW4UM6fyqZFyWNanK0pYpZtQHlaO+MeBhFfMjcjW+5wrbWq3PphwpRysxzDal/IZdgZO4Evl&#10;fjRestPNCZ0prSgZQNqZ8jZXd6SABtLetOS1GwNIe1OsgyENEfcs8Kd8gbcBFDhUHNRlIgUuFRkx&#10;u3M0FNuEFmhWAitQuNxJF7+5IDmCYZfA0kqXM+ysLmqtF1xEZWgrOI5yNOEL24x2acXTCqStL636&#10;Ru6Ri7HIUh31hbPbTCw4taMUemfrPjiQskDFlY2ldd8ME30M7r1HyJvACnQvt0wafdS6x31zdrP0&#10;kK/HqWZp1UtqMR7zwZmU1ZRYpDEigjMp3V150YSmgs329VR8qKgFpQc9bjI0OxicSlkyQ7agtJnh&#10;Cj1jmAbHUhZylWasdtoa2rad83ixqoJjKYknuyaBGLXJ6tnS56+PCR/8ZN0iJowIC/1CmzhRlMwr&#10;QWkgbPc+dZ4XhlpI2C+i5YXRcRL21eN5YYwoEvbLeHlhspQk3S6/dYi7PmIB/RyNkMFj9PO66Yjx&#10;fXvcU0djXE/DPF769biutoQ6j07Gh9reFtF3iLuutsuiHeLulUrUjtHZIe66KjfndoqTKaC2t3w/&#10;j/47vSsPOkG6lSb4BbEY7CE01XGulRsLRat+nxn1n5LhdXvXwW+yYRYdSYpnVh3XzOMgJRaTtbpk&#10;ZAdOIl3oOHgJfIPlwCiyrQOXELk2Y+Q76T9dHabrBphAHg9GmvpxNMQex386PFR0stzQbzL23/tP&#10;J+ci3lHHyWCO08PzZpvnkuTwqlkxd1cePGZWjDw1+gpvmBVzla7wdFkxmcV9PN4XKvyr09owHUY8&#10;zobk2vE4SjaRrhZTgHOkEZzTHDnmtfEbWCYJx3F2XstEfHb8o/PaYhd10Kq5MnHJMdsILQGT1TLS&#10;M27cGxN1j1FgcFuUks/XZs3qB+m4JIGi2bGcoxWh6JBEjg6PegTVtm0hjh1rRYeBR6185gRbKNkl&#10;R/9gioHNYHB8PJmhiAzeRwZYkjC4G/c6pCg7QiQlv8Tce6h+4fW3sfAKG2p4KC5BuLaHKoY4VFc4&#10;PDah1tjQEXoofW8fksfX81Byoqt2C6ceSq5y1hLaQ0nSSxp7zCfDaLQWX+7t42hdg2gHZYNo/4R9&#10;DrjmLgIJ/JMkzU6bov0T8moWivZP5CpjnWj/JPf2RU0J8sOSSTptSpAdJjcnHfrM3VwyuWLnkS72&#10;irS9Al4Ruv94ryjhZ8d5wyLUcbgbtQY+sR0JPjD1nxKgSvjcsb+yd5y94/xtOE6MacNxssm8tuNE&#10;SVLhThOv9d5GvzsSV9yiaMnFdrQS2yZTLwru6O407MOX1I12a6fec4zGcax5dI7afSZxtAflCC/G&#10;0R60aviggrg96PrRE9N6pNEg7UVxxoXdMe1HsZ3OBNKOtJySEzQ0pH0pKlFspMCblrx8aEAFDpWu&#10;pDJbFSy30kKx2SzKn7WaKssygaWVjqGXwNJap2sQ7XZpvRdyhkb8AoPl1kouj4vHAiUw29ZT+bvd&#10;R637mpfMjeEQLLemuhistspSpAUVjPXEyAqOUB6lehgstpa08cIYEFRU0aqhkaslY2Wh8vcoJSd8&#10;xHqnKxSOULyUb3VQ6z3VKK31MZ+ibSAFS60JpGClFRj2uKKll7bliZFAYX0rM+YDKa02BaPdVnmw&#10;zprunVZ5qnehxml122qT1ricXxO/vPD6P7mhLR4H8fV/xpCirY6tpkZ8crnRKlpoaKVwL6M5OrGq&#10;dBTCnbR2B2mtpIXiSgCrVXqg17wv22qV1jrOCUg0S+u94sIJC0vrvcB9n3YX9Vgv+Xx2A4uKiNsu&#10;lrzRyOhjeP0f78eysLTmS5zFY7YrvP4PztIcW3SPyLFdk0QfaZGqlSqS7dK6rzgFa/VR654LOqwu&#10;atVXTYJ54E6oY7Pkot94yAfX/6E9trbi6/8EqY9U7ZIOO1JNB7YYsoj5Pt9D7ZOacXnk+5ak54sM&#10;yJGTIj/bioekIumSXNJMe6ZjXpH99X9ULGNVa/XX/x2otI1SZdvZYUmnCZAb43UlOAUrhcbfY/D5&#10;IoPUtkQvl6+SQGTLQ7kdyT4z5j8lQ0ZnM9KIx9kPUkXmv/afIoaolMW6tkAg5BQ5OSspvfDl1rQQ&#10;MGafi1CR8ej6wVz7EAayHAK9vBwOf6DuIojLyrnHdlWs+KWHjqdSTISHIrDKPtSVojQdVUYChpAh&#10;C+akWgLi36f/lPcq2kAgk8WSd3DeE5uOWiUKgFkX+Rfl7/+DhnPvHff+8etsz5by3fOf0k2kiVms&#10;60AVV6wHMp99Kmg844GoZ+VA0UUOqYFcL0C/Wa5o9zP45vtPNwvd/RAgz1k80GbG66i3AiVmsY4b&#10;Qr29OX1mvxkJ73R215/S8ivu6cV0NzLkbEp+wQz5aDqsh6fntIxwTgvYIu1FwglodKOgTPGL8uOU&#10;apDlsVxyvJDTBrSIjuYpjRKD6CRKQTkUA0XH8RTFxyhBDE+pJgNFR/DYi2DBwH62qQB3iyC/RN0l&#10;Hb1zwipujQ7di4qPSo5VE+TEpTLMVQkc1xbCjDhvzjE6FmTE+RCbuElBPhwYtoqC7UdImls6oiXO&#10;VkkF0hemsqlQ/yhFqWKjTVrdBWeKrd5phSeAtMLdLYLRewvy4JTpjxsUZsFpSd9oT7DlyJ4YQQpc&#10;wfQJFzsq6xMuqXjV3mJycdEEhj6FfDS6rZBP6Lf3HKmATziuVNckIyphpFjPyhFNMmDwV123CApF&#10;h0HNgrmQ63gTmSer/lNIK6kAz3QTPNl+v68DnDTbAxdfdkRcItVBz6WbiDRyDwxfke9az32hs577&#10;8nnOv9Z5NphHBvdlKnN17oudROTGKVAvS9SKnJRVBncR1uM2+r6c+3JArVkgJmlLb8jDI+LnoXfk&#10;bpr6nnMXIVGyGEVT35IL/6OmaD6GtUoLRZMxpiwRCN6i0Z9Pj7Bc7jrx5mlP4SWekxb+aQzzmEm7&#10;HsmWdEj1jqAvE/xtlAkiTjMcATO/qzuCY5kg7keoKRXI1teXCeobDXHJgk+bXuwH4gD9xGxKhlY7&#10;Cu0GKHcRQQQJkDHMd4yhnYCJoV0AV3zEGNoFUCYmaof2ADW5tBhDR+LkRiIMHYfLnQDRBrMg7WGC&#10;BEmPY0M+PV+UXO6FnuEeLjqf4WI/h+EAN4cx8PEBIiAowuJRkvRyIiRjLSkkoeZZIVFba+BjIv8p&#10;YV/vLnt3+dtwl7CVhrvk9e6ru0uUFLq1xqaoyGOG7nKMQwvgQvj8sqseBCrpEO0OT+Mmt3KvRU49&#10;ZgwSuExOZcuJLRpF+0zOZMcw2mvyvTNGY7TblJruKNDTjhP37iBpHLdGe04kulHUGMFo3wkEGyfw&#10;nnLBYgQU+M80klZzwTcsxkha0XztkNG1YM1AyvFjIK1qPjPLAtK6JmYQ6yionufEuqi65wa/28T6&#10;xUQFo4Rz2RgJF1MVHrhJFuJywe2SqmcW/tMlljFpQHtwWU4uf0utJnLUjl8P4j8FzFXydIm5U7RQ&#10;5ZR7JhkGPLPjVJyeIfUMqYshHS8Q5LPJ2+sV+fevT3QWDXzxbrZdPs+/nh1m+t/8F3eLcrPcrB4W&#10;uy/+XwA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CINxDfcCQAANAEAQAOAAAAAAAAAAAAAAAAAC4CAABkcnMvZTJvRG9j&#10;LnhtbFBLAQItABQABgAIAAAAIQBP95Uy3QAAAAYBAAAPAAAAAAAAAAAAAAAAAMomAABkcnMvZG93&#10;bnJldi54bWxQSwUGAAAAAAQABADzAAAA1CcAAAAA&#10;">
                <v:rect id="Rectángulo 3" o:spid="_x0000_s1046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47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style="mso-next-textbox:#Pentágono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51090631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4-23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03344F" w:rsidRDefault="001A410A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23-4-2016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4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4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orma libre 20" o:spid="_x0000_s105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5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5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5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5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5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5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5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5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5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a libre 30" o:spid="_x0000_s106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6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6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orma libre 8" o:spid="_x0000_s106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6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6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6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6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6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6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7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7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7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7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44" type="#_x0000_t202" style="position:absolute;margin-left:0;margin-top:0;width:4in;height:28.8pt;z-index:25165977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RU2qTeAIAAGIFAAAOAAAAAAAA&#10;AAAAAAAAAC4CAABkcnMvZTJvRG9jLnhtbFBLAQItABQABgAIAAAAIQDRS9Bu2QAAAAQBAAAPAAAA&#10;AAAAAAAAAAAAANIEAABkcnMvZG93bnJldi54bWxQSwUGAAAAAAQABADzAAAA2AUAAAAA&#10;" filled="f" stroked="f" strokeweight=".5pt">
                <v:textbox style="mso-fit-shape-to-text:t" inset="0,0,0,0">
                  <w:txbxContent>
                    <w:p w:rsidR="0003344F" w:rsidRPr="00B10FCA" w:rsidRDefault="00FF075F" w:rsidP="001E7927">
                      <w:pPr>
                        <w:pStyle w:val="Sinespaciad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eastAsia="Times New Roman" w:cs="Arial"/>
                            <w:sz w:val="24"/>
                            <w:szCs w:val="24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E7927" w:rsidRPr="00B10FCA">
                            <w:rPr>
                              <w:rFonts w:eastAsia="Times New Roman" w:cs="Arial"/>
                              <w:sz w:val="24"/>
                              <w:szCs w:val="24"/>
                            </w:rPr>
                            <w:t xml:space="preserve">INSTITUTO DE ADMINISTRACIÓN PÚBLICA DEL ESTADO DE CHIAPAS, A.C. </w:t>
                          </w:r>
                        </w:sdtContent>
                      </w:sdt>
                    </w:p>
                    <w:p w:rsidR="0003344F" w:rsidRPr="001E7927" w:rsidRDefault="00FF075F">
                      <w:pPr>
                        <w:pStyle w:val="Sinespaciado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Arial" w:hAnsi="Arial" w:cs="Arial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E7927" w:rsidRPr="00B10FCA">
                            <w:rPr>
                              <w:rFonts w:ascii="Arial" w:hAnsi="Arial" w:cs="Arial"/>
                            </w:rPr>
                            <w:t>Libramiento Norte Poniente No. 2718. Fraccionamiento Ladera de la Loma. C.P. 29026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Cuadro de texto 1" o:spid="_x0000_s1043" type="#_x0000_t202" style="position:absolute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eastAsiaTheme="majorEastAsia" w:hAnsi="Arial" w:cs="Arial"/>
                          <w:b/>
                          <w:caps/>
                          <w:color w:val="000000" w:themeColor="text1"/>
                          <w:sz w:val="40"/>
                          <w:szCs w:val="40"/>
                        </w:rPr>
                        <w:alias w:val="Título"/>
                        <w:tag w:val=""/>
                        <w:id w:val="173504086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1E7927" w:rsidRPr="00B10FCA" w:rsidRDefault="001E7927" w:rsidP="001E7927">
                          <w:pPr>
                            <w:pStyle w:val="Sinespaciado"/>
                            <w:pBdr>
                              <w:top w:val="single" w:sz="6" w:space="6" w:color="4F81BD" w:themeColor="accent1"/>
                              <w:bottom w:val="single" w:sz="6" w:space="6" w:color="4F81BD" w:themeColor="accent1"/>
                            </w:pBdr>
                            <w:spacing w:after="240"/>
                            <w:jc w:val="center"/>
                            <w:rPr>
                              <w:rFonts w:ascii="Arial" w:eastAsiaTheme="majorEastAsia" w:hAnsi="Arial" w:cs="Arial"/>
                              <w:b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10FCA">
                            <w:rPr>
                              <w:rFonts w:ascii="Arial" w:eastAsiaTheme="majorEastAsia" w:hAnsi="Arial" w:cs="Arial"/>
                              <w:b/>
                              <w:caps/>
                              <w:color w:val="000000" w:themeColor="text1"/>
                              <w:sz w:val="40"/>
                              <w:szCs w:val="40"/>
                            </w:rPr>
                            <w:t>PLANEACIÓN  ESTRATÉGICA</w:t>
                          </w:r>
                        </w:p>
                      </w:sdtContent>
                    </w:sdt>
                    <w:p w:rsidR="0003344F" w:rsidRPr="00B10FCA" w:rsidRDefault="00FF075F" w:rsidP="001E7927">
                      <w:pPr>
                        <w:spacing w:before="120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B03C5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ELABORACIÓN DE DIAGNÓSTICO ESTR</w:t>
                          </w:r>
                          <w:r w:rsidR="001E7927" w:rsidRPr="00B10FCA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ATÉGICO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03344F" w:rsidRDefault="00F4071C">
          <w:pPr>
            <w:rPr>
              <w:rFonts w:ascii="Arial" w:eastAsia="Times New Roman" w:hAnsi="Arial" w:cs="Arial"/>
              <w:kern w:val="36"/>
              <w:lang w:eastAsia="es-MX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6704" behindDoc="0" locked="0" layoutInCell="1" allowOverlap="1" wp14:anchorId="12DA2E7A" wp14:editId="5735B637">
                <wp:simplePos x="0" y="0"/>
                <wp:positionH relativeFrom="column">
                  <wp:posOffset>3328670</wp:posOffset>
                </wp:positionH>
                <wp:positionV relativeFrom="paragraph">
                  <wp:posOffset>2843530</wp:posOffset>
                </wp:positionV>
                <wp:extent cx="1238250" cy="6858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ap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A410A" w:rsidRPr="00080E65">
            <w:rPr>
              <w:b/>
              <w:noProof/>
              <w:sz w:val="36"/>
              <w:szCs w:val="36"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6618AFD7" wp14:editId="5C1EC7DC">
                <wp:simplePos x="0" y="0"/>
                <wp:positionH relativeFrom="column">
                  <wp:posOffset>537845</wp:posOffset>
                </wp:positionH>
                <wp:positionV relativeFrom="paragraph">
                  <wp:posOffset>1376680</wp:posOffset>
                </wp:positionV>
                <wp:extent cx="7219308" cy="4196080"/>
                <wp:effectExtent l="0" t="0" r="0" b="0"/>
                <wp:wrapNone/>
                <wp:docPr id="448" name="Imagen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" name="iap.2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308" cy="419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0E65">
            <w:rPr>
              <w:rFonts w:ascii="Arial" w:eastAsia="Times New Roman" w:hAnsi="Arial" w:cs="Arial"/>
              <w:kern w:val="36"/>
              <w:lang w:eastAsia="es-MX"/>
            </w:rPr>
            <w:t xml:space="preserve"> </w:t>
          </w:r>
          <w:r w:rsidR="0003344F">
            <w:rPr>
              <w:rFonts w:ascii="Arial" w:eastAsia="Times New Roman" w:hAnsi="Arial" w:cs="Arial"/>
              <w:kern w:val="36"/>
              <w:lang w:eastAsia="es-MX"/>
            </w:rPr>
            <w:br w:type="page"/>
          </w:r>
        </w:p>
      </w:sdtContent>
    </w:sdt>
    <w:p w:rsidR="00F17FD3" w:rsidRPr="00812799" w:rsidRDefault="00F17FD3" w:rsidP="00C23C61">
      <w:pPr>
        <w:spacing w:before="215" w:after="107" w:line="360" w:lineRule="auto"/>
        <w:jc w:val="center"/>
        <w:outlineLvl w:val="0"/>
        <w:rPr>
          <w:rFonts w:ascii="Arial" w:eastAsia="Times New Roman" w:hAnsi="Arial" w:cs="Arial"/>
          <w:b/>
          <w:kern w:val="36"/>
          <w:lang w:eastAsia="es-MX"/>
        </w:rPr>
      </w:pPr>
      <w:r w:rsidRPr="00812799">
        <w:rPr>
          <w:rFonts w:ascii="Arial" w:eastAsia="Times New Roman" w:hAnsi="Arial" w:cs="Arial"/>
          <w:b/>
          <w:kern w:val="36"/>
          <w:lang w:eastAsia="es-MX"/>
        </w:rPr>
        <w:lastRenderedPageBreak/>
        <w:t>¿Qué es el instituto Nacional Electoral?</w:t>
      </w:r>
    </w:p>
    <w:p w:rsidR="003D20E0" w:rsidRPr="007C02D5" w:rsidRDefault="002A3B4B" w:rsidP="003D20E0">
      <w:pPr>
        <w:spacing w:after="107" w:line="360" w:lineRule="auto"/>
        <w:jc w:val="both"/>
        <w:rPr>
          <w:rFonts w:ascii="Arial" w:eastAsia="Times New Roman" w:hAnsi="Arial" w:cs="Arial"/>
          <w:color w:val="333333"/>
          <w:lang w:eastAsia="es-MX"/>
        </w:rPr>
      </w:pPr>
      <w:r w:rsidRPr="007C02D5">
        <w:rPr>
          <w:rFonts w:ascii="Arial" w:eastAsia="Times New Roman" w:hAnsi="Arial" w:cs="Arial"/>
          <w:color w:val="333333"/>
          <w:lang w:eastAsia="es-MX"/>
        </w:rPr>
        <w:t>El Instituto Nacional Electoral es el organismo público autónomo encargado de organizar las elecciones federales, es decir, la elección del Presidente de la República, Diputados y Senadores que integran el Congreso de la Unión, así como organizar, en coordinación con los organismos electorales de las entidades federativas, las elecciones locales en los estados de la República y el Distrito Federal.</w:t>
      </w:r>
    </w:p>
    <w:p w:rsidR="00321D62" w:rsidRPr="007C02D5" w:rsidRDefault="002A3B4B" w:rsidP="00CD412E">
      <w:pPr>
        <w:spacing w:after="107" w:line="360" w:lineRule="auto"/>
        <w:jc w:val="both"/>
        <w:rPr>
          <w:rFonts w:ascii="Arial" w:hAnsi="Arial" w:cs="Arial"/>
        </w:rPr>
      </w:pPr>
      <w:r w:rsidRPr="007C02D5">
        <w:rPr>
          <w:rFonts w:ascii="Arial" w:hAnsi="Arial" w:cs="Arial"/>
          <w:color w:val="333333"/>
        </w:rPr>
        <w:t>La Constitución Política de los Estados Unidos Mexicanos establece que en la conformación del INE participarán ciudadanos, representantes del Poder Legislativo de la Unión y de los Partidos Políticos Nacionales, por lo que le otorga independencia para su funcionamiento y toma de decisiones, así como personalida</w:t>
      </w:r>
      <w:r w:rsidR="00202F08">
        <w:rPr>
          <w:rFonts w:ascii="Arial" w:hAnsi="Arial" w:cs="Arial"/>
          <w:color w:val="333333"/>
        </w:rPr>
        <w:t>d jurídica y patrimonio propio</w:t>
      </w:r>
      <w:r w:rsidR="004E540E" w:rsidRPr="007C02D5">
        <w:rPr>
          <w:rFonts w:ascii="Arial" w:hAnsi="Arial" w:cs="Arial"/>
          <w:color w:val="333333"/>
        </w:rPr>
        <w:t>.</w:t>
      </w:r>
      <w:r w:rsidR="00321D62" w:rsidRPr="007C02D5">
        <w:rPr>
          <w:rFonts w:ascii="Arial" w:hAnsi="Arial" w:cs="Arial"/>
        </w:rPr>
        <w:t xml:space="preserve"> </w:t>
      </w:r>
    </w:p>
    <w:p w:rsidR="00321D62" w:rsidRPr="007C02D5" w:rsidRDefault="00A670DB" w:rsidP="00CD412E">
      <w:pPr>
        <w:spacing w:after="107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321D62" w:rsidRPr="007C02D5">
        <w:rPr>
          <w:rFonts w:ascii="Arial" w:hAnsi="Arial" w:cs="Arial"/>
        </w:rPr>
        <w:t>Principios Rectores Institucionales. Establecidos constitucional y legalmente, que rigen la actuación del Instituto Nacional Electoral y del personal que lo integra.</w:t>
      </w:r>
    </w:p>
    <w:p w:rsidR="00321D62" w:rsidRPr="007C02D5" w:rsidRDefault="000B03C5" w:rsidP="00CD412E">
      <w:pPr>
        <w:spacing w:after="107" w:line="360" w:lineRule="auto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</w:rPr>
        <w:t>Valores, d</w:t>
      </w:r>
      <w:r w:rsidR="00321D62" w:rsidRPr="007C02D5">
        <w:rPr>
          <w:rFonts w:ascii="Arial" w:hAnsi="Arial" w:cs="Arial"/>
        </w:rPr>
        <w:t>efinen las conductas esperadas del personal del Instituto, que orientan la consecución de la Misión y la Visión, y que son resultado de los ejercicios de planeación estratégica. Objetivos Estratégicos. Son logros que, a mediano y largo plazo, la Institución espera alcanzar realizando acciones inspiradas en la Visión para cumplir con la Misión. Responden a la pregunta ¿Qué se quiere lograr?</w:t>
      </w:r>
    </w:p>
    <w:p w:rsidR="004E540E" w:rsidRPr="007C02D5" w:rsidRDefault="004E540E" w:rsidP="00C21726">
      <w:pPr>
        <w:spacing w:line="360" w:lineRule="auto"/>
        <w:rPr>
          <w:rFonts w:ascii="Arial" w:hAnsi="Arial" w:cs="Arial"/>
          <w:color w:val="333333"/>
        </w:rPr>
      </w:pPr>
      <w:r w:rsidRPr="00C21726">
        <w:rPr>
          <w:rFonts w:ascii="Arial" w:hAnsi="Arial" w:cs="Arial"/>
          <w:b/>
        </w:rPr>
        <w:t>Misión</w:t>
      </w:r>
      <w:r w:rsidR="00C21726">
        <w:rPr>
          <w:rFonts w:ascii="Arial" w:hAnsi="Arial" w:cs="Arial"/>
          <w:b/>
        </w:rPr>
        <w:t xml:space="preserve">: </w:t>
      </w:r>
      <w:r w:rsidR="002A3B4B" w:rsidRPr="007C02D5">
        <w:rPr>
          <w:rFonts w:ascii="Arial" w:hAnsi="Arial" w:cs="Arial"/>
          <w:color w:val="333333"/>
        </w:rPr>
        <w:t>Contribuir al desarrollo de la vida democrática, garantizando el ejercicio de los derechos político-electorales de la sociedad a través de la promoción de la cultura democrática y la organización de comicios federales en un marco de certeza, legalidad, independencia, imparcialidad, máxima publicidad y objetividad.</w:t>
      </w:r>
    </w:p>
    <w:p w:rsidR="002A3B4B" w:rsidRPr="007C02D5" w:rsidRDefault="004E540E" w:rsidP="00C21726">
      <w:pPr>
        <w:spacing w:line="360" w:lineRule="auto"/>
        <w:rPr>
          <w:rFonts w:ascii="Arial" w:hAnsi="Arial" w:cs="Arial"/>
          <w:color w:val="333333"/>
        </w:rPr>
      </w:pPr>
      <w:r w:rsidRPr="00C21726">
        <w:rPr>
          <w:rFonts w:ascii="Arial" w:hAnsi="Arial" w:cs="Arial"/>
          <w:b/>
        </w:rPr>
        <w:t>Visión</w:t>
      </w:r>
      <w:r w:rsidR="00C21726">
        <w:rPr>
          <w:rFonts w:ascii="Arial" w:hAnsi="Arial" w:cs="Arial"/>
          <w:b/>
        </w:rPr>
        <w:t xml:space="preserve">. </w:t>
      </w:r>
      <w:r w:rsidR="002A3B4B" w:rsidRPr="007C02D5">
        <w:rPr>
          <w:rFonts w:ascii="Arial" w:hAnsi="Arial" w:cs="Arial"/>
          <w:color w:val="333333"/>
        </w:rPr>
        <w:t>El Instituto Nacional Electoral se consolida como un organismo público autónomo, transparente y eficiente, en el que la sociedad cree y deposita plenamente su confianza, que se distingue por proporcionar servicios cada vez más confiables y de mayor calidad a la ciudadanía y ser el principal promotor de la cultura democrática en el país.</w:t>
      </w:r>
    </w:p>
    <w:p w:rsidR="00CD412E" w:rsidRDefault="00CD412E" w:rsidP="00CD41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C21726" w:rsidRPr="007C02D5" w:rsidRDefault="00C21726" w:rsidP="00CD412E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4E540E" w:rsidRPr="00C21726" w:rsidRDefault="00C21726" w:rsidP="003D20E0">
      <w:pPr>
        <w:spacing w:line="360" w:lineRule="auto"/>
        <w:rPr>
          <w:rFonts w:ascii="Arial" w:hAnsi="Arial" w:cs="Arial"/>
          <w:b/>
        </w:rPr>
      </w:pPr>
      <w:r w:rsidRPr="00C21726">
        <w:rPr>
          <w:rFonts w:ascii="Arial" w:hAnsi="Arial" w:cs="Arial"/>
          <w:b/>
        </w:rPr>
        <w:lastRenderedPageBreak/>
        <w:t xml:space="preserve"> D</w:t>
      </w:r>
      <w:r>
        <w:rPr>
          <w:rFonts w:ascii="Arial" w:hAnsi="Arial" w:cs="Arial"/>
          <w:b/>
        </w:rPr>
        <w:t>IAGNÓ</w:t>
      </w:r>
      <w:r w:rsidRPr="00C21726">
        <w:rPr>
          <w:rFonts w:ascii="Arial" w:hAnsi="Arial" w:cs="Arial"/>
          <w:b/>
        </w:rPr>
        <w:t>STICO</w:t>
      </w:r>
    </w:p>
    <w:p w:rsidR="00E0549A" w:rsidRPr="00C21726" w:rsidRDefault="00E0549A" w:rsidP="00206D13">
      <w:pPr>
        <w:spacing w:after="0" w:line="360" w:lineRule="auto"/>
        <w:rPr>
          <w:rFonts w:ascii="Arial" w:hAnsi="Arial" w:cs="Arial"/>
          <w:b/>
        </w:rPr>
      </w:pPr>
      <w:r w:rsidRPr="00C21726">
        <w:rPr>
          <w:rFonts w:ascii="Arial" w:hAnsi="Arial" w:cs="Arial"/>
          <w:b/>
        </w:rPr>
        <w:t xml:space="preserve">Análisis </w:t>
      </w:r>
      <w:r w:rsidR="00CD412E" w:rsidRPr="00C21726">
        <w:rPr>
          <w:rFonts w:ascii="Arial" w:hAnsi="Arial" w:cs="Arial"/>
          <w:b/>
        </w:rPr>
        <w:t>Interno</w:t>
      </w:r>
      <w:r w:rsidRPr="00C21726">
        <w:rPr>
          <w:rFonts w:ascii="Arial" w:hAnsi="Arial" w:cs="Arial"/>
          <w:b/>
        </w:rPr>
        <w:t xml:space="preserve"> (fortaleza)</w:t>
      </w:r>
      <w:r w:rsidR="003D20E0" w:rsidRPr="00C21726">
        <w:rPr>
          <w:rFonts w:ascii="Arial" w:hAnsi="Arial" w:cs="Arial"/>
          <w:b/>
        </w:rPr>
        <w:t>.</w:t>
      </w:r>
    </w:p>
    <w:p w:rsidR="00321D62" w:rsidRPr="007C02D5" w:rsidRDefault="00321D62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F1. Presupuesto.</w:t>
      </w:r>
      <w:r w:rsidRPr="007C02D5">
        <w:rPr>
          <w:rFonts w:ascii="Arial" w:hAnsi="Arial" w:cs="Arial"/>
        </w:rPr>
        <w:tab/>
      </w:r>
    </w:p>
    <w:p w:rsidR="00206D13" w:rsidRPr="007C02D5" w:rsidRDefault="004441F0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F2</w:t>
      </w:r>
      <w:r w:rsidR="00FD56B5" w:rsidRPr="007C02D5">
        <w:rPr>
          <w:rFonts w:ascii="Arial" w:hAnsi="Arial" w:cs="Arial"/>
        </w:rPr>
        <w:t>. Preservar y fortalecer la c</w:t>
      </w:r>
      <w:r w:rsidR="00206D13" w:rsidRPr="007C02D5">
        <w:rPr>
          <w:rFonts w:ascii="Arial" w:hAnsi="Arial" w:cs="Arial"/>
        </w:rPr>
        <w:t>onfianza de la sociedad.</w:t>
      </w:r>
    </w:p>
    <w:p w:rsidR="00206D13" w:rsidRPr="007C02D5" w:rsidRDefault="004441F0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F3</w:t>
      </w:r>
      <w:r w:rsidR="00FD56B5" w:rsidRPr="007C02D5">
        <w:rPr>
          <w:rFonts w:ascii="Arial" w:hAnsi="Arial" w:cs="Arial"/>
        </w:rPr>
        <w:t>. Referente principal en el d</w:t>
      </w:r>
      <w:r w:rsidR="00206D13" w:rsidRPr="007C02D5">
        <w:rPr>
          <w:rFonts w:ascii="Arial" w:hAnsi="Arial" w:cs="Arial"/>
        </w:rPr>
        <w:t xml:space="preserve">esarrollo de </w:t>
      </w:r>
      <w:r w:rsidR="00FD56B5" w:rsidRPr="007C02D5">
        <w:rPr>
          <w:rFonts w:ascii="Arial" w:hAnsi="Arial" w:cs="Arial"/>
        </w:rPr>
        <w:t>l</w:t>
      </w:r>
      <w:r w:rsidR="00206D13" w:rsidRPr="007C02D5">
        <w:rPr>
          <w:rFonts w:ascii="Arial" w:hAnsi="Arial" w:cs="Arial"/>
        </w:rPr>
        <w:t xml:space="preserve">a </w:t>
      </w:r>
      <w:r w:rsidR="00FD56B5" w:rsidRPr="007C02D5">
        <w:rPr>
          <w:rFonts w:ascii="Arial" w:hAnsi="Arial" w:cs="Arial"/>
        </w:rPr>
        <w:t>cultura d</w:t>
      </w:r>
      <w:r w:rsidR="00206D13" w:rsidRPr="007C02D5">
        <w:rPr>
          <w:rFonts w:ascii="Arial" w:hAnsi="Arial" w:cs="Arial"/>
        </w:rPr>
        <w:t>emocrática.</w:t>
      </w:r>
    </w:p>
    <w:p w:rsidR="00206D13" w:rsidRPr="007C02D5" w:rsidRDefault="004441F0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F4</w:t>
      </w:r>
      <w:r w:rsidR="00206D13" w:rsidRPr="007C02D5">
        <w:rPr>
          <w:rFonts w:ascii="Arial" w:hAnsi="Arial" w:cs="Arial"/>
        </w:rPr>
        <w:t>. Eficiencia en</w:t>
      </w:r>
      <w:r w:rsidR="00FD56B5" w:rsidRPr="007C02D5">
        <w:rPr>
          <w:rFonts w:ascii="Arial" w:hAnsi="Arial" w:cs="Arial"/>
        </w:rPr>
        <w:t xml:space="preserve"> la organización de los procesos federales y l</w:t>
      </w:r>
      <w:r w:rsidR="00206D13" w:rsidRPr="007C02D5">
        <w:rPr>
          <w:rFonts w:ascii="Arial" w:hAnsi="Arial" w:cs="Arial"/>
        </w:rPr>
        <w:t>ocales.</w:t>
      </w:r>
    </w:p>
    <w:p w:rsidR="00206D13" w:rsidRPr="007C02D5" w:rsidRDefault="004441F0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F5</w:t>
      </w:r>
      <w:r w:rsidR="00206D13" w:rsidRPr="007C02D5">
        <w:rPr>
          <w:rFonts w:ascii="Arial" w:hAnsi="Arial" w:cs="Arial"/>
        </w:rPr>
        <w:t>. Co</w:t>
      </w:r>
      <w:r w:rsidR="00B61423" w:rsidRPr="007C02D5">
        <w:rPr>
          <w:rFonts w:ascii="Arial" w:hAnsi="Arial" w:cs="Arial"/>
        </w:rPr>
        <w:t xml:space="preserve">nsolidación de </w:t>
      </w:r>
      <w:r w:rsidR="00FD56B5" w:rsidRPr="007C02D5">
        <w:rPr>
          <w:rFonts w:ascii="Arial" w:hAnsi="Arial" w:cs="Arial"/>
        </w:rPr>
        <w:t>credencial para v</w:t>
      </w:r>
      <w:r w:rsidR="00206D13" w:rsidRPr="007C02D5">
        <w:rPr>
          <w:rFonts w:ascii="Arial" w:hAnsi="Arial" w:cs="Arial"/>
        </w:rPr>
        <w:t>otar com</w:t>
      </w:r>
      <w:r w:rsidR="005F28B4" w:rsidRPr="007C02D5">
        <w:rPr>
          <w:rFonts w:ascii="Arial" w:hAnsi="Arial" w:cs="Arial"/>
        </w:rPr>
        <w:t>o me</w:t>
      </w:r>
      <w:r w:rsidR="00C21726">
        <w:rPr>
          <w:rFonts w:ascii="Arial" w:hAnsi="Arial" w:cs="Arial"/>
        </w:rPr>
        <w:t>dio preferente de i</w:t>
      </w:r>
      <w:r w:rsidR="00206D13" w:rsidRPr="007C02D5">
        <w:rPr>
          <w:rFonts w:ascii="Arial" w:hAnsi="Arial" w:cs="Arial"/>
        </w:rPr>
        <w:t>dentificación ciudadana.</w:t>
      </w:r>
    </w:p>
    <w:p w:rsidR="00206D13" w:rsidRPr="007C02D5" w:rsidRDefault="004441F0" w:rsidP="00206D13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>F6</w:t>
      </w:r>
      <w:r w:rsidR="00206D13" w:rsidRPr="007C02D5">
        <w:rPr>
          <w:rFonts w:ascii="Arial" w:hAnsi="Arial" w:cs="Arial"/>
        </w:rPr>
        <w:t xml:space="preserve">. </w:t>
      </w:r>
      <w:r w:rsidR="00FD56B5" w:rsidRPr="007C02D5">
        <w:rPr>
          <w:rFonts w:ascii="Arial" w:hAnsi="Arial" w:cs="Arial"/>
        </w:rPr>
        <w:t>Padrón electoral y l</w:t>
      </w:r>
      <w:r w:rsidR="00C21726">
        <w:rPr>
          <w:rFonts w:ascii="Arial" w:hAnsi="Arial" w:cs="Arial"/>
        </w:rPr>
        <w:t>ista n</w:t>
      </w:r>
      <w:r w:rsidR="00BF5525" w:rsidRPr="007C02D5">
        <w:rPr>
          <w:rFonts w:ascii="Arial" w:hAnsi="Arial" w:cs="Arial"/>
        </w:rPr>
        <w:t>ominal.</w:t>
      </w:r>
      <w:r w:rsidR="00206D13" w:rsidRPr="007C02D5">
        <w:rPr>
          <w:rFonts w:ascii="Arial" w:hAnsi="Arial" w:cs="Arial"/>
        </w:rPr>
        <w:t xml:space="preserve"> </w:t>
      </w:r>
    </w:p>
    <w:p w:rsidR="00BF5525" w:rsidRPr="007C02D5" w:rsidRDefault="003D20E0" w:rsidP="002E0494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F</w:t>
      </w:r>
      <w:r w:rsidR="004441F0" w:rsidRPr="007C02D5">
        <w:rPr>
          <w:rFonts w:ascii="Arial" w:hAnsi="Arial" w:cs="Arial"/>
          <w:color w:val="333333"/>
        </w:rPr>
        <w:t>7</w:t>
      </w:r>
      <w:r w:rsidRPr="007C02D5">
        <w:rPr>
          <w:rFonts w:ascii="Arial" w:hAnsi="Arial" w:cs="Arial"/>
          <w:color w:val="333333"/>
        </w:rPr>
        <w:t xml:space="preserve">. </w:t>
      </w:r>
      <w:r w:rsidR="00BF5525" w:rsidRPr="007C02D5">
        <w:rPr>
          <w:rFonts w:ascii="Arial" w:hAnsi="Arial" w:cs="Arial"/>
          <w:color w:val="333333"/>
        </w:rPr>
        <w:t>Cobertura de servicios y calidad de la  atención ciudadana.</w:t>
      </w:r>
    </w:p>
    <w:p w:rsidR="002A3B4B" w:rsidRPr="007C02D5" w:rsidRDefault="004441F0" w:rsidP="003D20E0">
      <w:pPr>
        <w:spacing w:after="0" w:line="360" w:lineRule="auto"/>
        <w:jc w:val="both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F8</w:t>
      </w:r>
      <w:r w:rsidR="003D20E0" w:rsidRPr="007C02D5">
        <w:rPr>
          <w:rFonts w:ascii="Arial" w:hAnsi="Arial" w:cs="Arial"/>
          <w:color w:val="333333"/>
        </w:rPr>
        <w:t xml:space="preserve">. </w:t>
      </w:r>
      <w:r w:rsidR="00FD56B5" w:rsidRPr="007C02D5">
        <w:rPr>
          <w:rFonts w:ascii="Arial" w:hAnsi="Arial" w:cs="Arial"/>
          <w:color w:val="333333"/>
        </w:rPr>
        <w:t>Preservar el fortalecimiento del régimen de partidos p</w:t>
      </w:r>
      <w:r w:rsidR="002A3B4B" w:rsidRPr="007C02D5">
        <w:rPr>
          <w:rFonts w:ascii="Arial" w:hAnsi="Arial" w:cs="Arial"/>
          <w:color w:val="333333"/>
        </w:rPr>
        <w:t>olíticos.</w:t>
      </w:r>
    </w:p>
    <w:p w:rsidR="002A3B4B" w:rsidRPr="007C02D5" w:rsidRDefault="004441F0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F9</w:t>
      </w:r>
      <w:r w:rsidR="003D20E0" w:rsidRPr="007C02D5">
        <w:rPr>
          <w:rFonts w:ascii="Arial" w:hAnsi="Arial" w:cs="Arial"/>
          <w:color w:val="333333"/>
        </w:rPr>
        <w:t xml:space="preserve">. </w:t>
      </w:r>
      <w:r w:rsidR="002A3B4B" w:rsidRPr="007C02D5">
        <w:rPr>
          <w:rFonts w:ascii="Arial" w:hAnsi="Arial" w:cs="Arial"/>
          <w:color w:val="333333"/>
        </w:rPr>
        <w:t xml:space="preserve">Asegurar a los ciudadanos el ejercicio de sus derechos </w:t>
      </w:r>
      <w:r w:rsidR="00E0549A" w:rsidRPr="007C02D5">
        <w:rPr>
          <w:rFonts w:ascii="Arial" w:hAnsi="Arial" w:cs="Arial"/>
          <w:color w:val="333333"/>
        </w:rPr>
        <w:t>político electoral</w:t>
      </w:r>
      <w:r w:rsidR="002A3B4B" w:rsidRPr="007C02D5">
        <w:rPr>
          <w:rFonts w:ascii="Arial" w:hAnsi="Arial" w:cs="Arial"/>
          <w:color w:val="333333"/>
        </w:rPr>
        <w:t xml:space="preserve"> y vigilar el cumplimiento de sus obligaciones.</w:t>
      </w:r>
    </w:p>
    <w:p w:rsidR="003D20E0" w:rsidRPr="007C02D5" w:rsidRDefault="004441F0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F10</w:t>
      </w:r>
      <w:r w:rsidR="003D20E0" w:rsidRPr="007C02D5">
        <w:rPr>
          <w:rFonts w:ascii="Arial" w:hAnsi="Arial" w:cs="Arial"/>
          <w:color w:val="333333"/>
        </w:rPr>
        <w:t xml:space="preserve">. </w:t>
      </w:r>
      <w:r w:rsidR="002A3B4B" w:rsidRPr="007C02D5">
        <w:rPr>
          <w:rFonts w:ascii="Arial" w:hAnsi="Arial" w:cs="Arial"/>
          <w:color w:val="333333"/>
        </w:rPr>
        <w:t>Velar por la autenticidad y efectividad del sufragio.</w:t>
      </w:r>
    </w:p>
    <w:p w:rsidR="00B520DE" w:rsidRPr="007C02D5" w:rsidRDefault="00B520DE" w:rsidP="003D20E0">
      <w:pPr>
        <w:spacing w:after="0" w:line="360" w:lineRule="auto"/>
        <w:rPr>
          <w:rFonts w:ascii="Arial" w:hAnsi="Arial" w:cs="Arial"/>
          <w:color w:val="333333"/>
        </w:rPr>
      </w:pPr>
    </w:p>
    <w:p w:rsidR="00B520DE" w:rsidRPr="00E42524" w:rsidRDefault="00B520DE" w:rsidP="003D20E0">
      <w:pPr>
        <w:spacing w:after="0" w:line="360" w:lineRule="auto"/>
        <w:rPr>
          <w:rFonts w:ascii="Arial" w:hAnsi="Arial" w:cs="Arial"/>
          <w:b/>
          <w:color w:val="333333"/>
        </w:rPr>
      </w:pPr>
      <w:r w:rsidRPr="00E42524">
        <w:rPr>
          <w:rFonts w:ascii="Arial" w:hAnsi="Arial" w:cs="Arial"/>
          <w:b/>
          <w:color w:val="333333"/>
        </w:rPr>
        <w:t>Análisis Interno (debilidad).</w:t>
      </w:r>
    </w:p>
    <w:p w:rsidR="00BE5D74" w:rsidRPr="007C02D5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 xml:space="preserve">D1. Falto </w:t>
      </w:r>
      <w:r w:rsidR="00FD56B5" w:rsidRPr="007C02D5">
        <w:rPr>
          <w:rFonts w:ascii="Arial" w:hAnsi="Arial" w:cs="Arial"/>
          <w:color w:val="333333"/>
        </w:rPr>
        <w:t>del manejo de s</w:t>
      </w:r>
      <w:r w:rsidR="001872CE" w:rsidRPr="007C02D5">
        <w:rPr>
          <w:rFonts w:ascii="Arial" w:hAnsi="Arial" w:cs="Arial"/>
          <w:color w:val="333333"/>
        </w:rPr>
        <w:t>oftware en algunas áreas</w:t>
      </w:r>
      <w:r w:rsidRPr="007C02D5">
        <w:rPr>
          <w:rFonts w:ascii="Arial" w:hAnsi="Arial" w:cs="Arial"/>
          <w:color w:val="333333"/>
        </w:rPr>
        <w:t>.</w:t>
      </w:r>
      <w:r w:rsidR="001872CE" w:rsidRPr="007C02D5">
        <w:rPr>
          <w:rFonts w:ascii="Arial" w:hAnsi="Arial" w:cs="Arial"/>
          <w:color w:val="333333"/>
        </w:rPr>
        <w:t xml:space="preserve"> </w:t>
      </w:r>
    </w:p>
    <w:p w:rsidR="00BE5D74" w:rsidRPr="007C02D5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D2. Capacitación del personal de acuerdo a la entidad donde labor</w:t>
      </w:r>
      <w:r w:rsidR="002B73B3">
        <w:rPr>
          <w:rFonts w:ascii="Arial" w:hAnsi="Arial" w:cs="Arial"/>
          <w:color w:val="333333"/>
        </w:rPr>
        <w:t>a, para saber usos y costumbres</w:t>
      </w:r>
      <w:r w:rsidRPr="007C02D5">
        <w:rPr>
          <w:rFonts w:ascii="Arial" w:hAnsi="Arial" w:cs="Arial"/>
          <w:color w:val="333333"/>
        </w:rPr>
        <w:t xml:space="preserve"> y lengua.</w:t>
      </w:r>
    </w:p>
    <w:p w:rsidR="00900A22" w:rsidRPr="007C02D5" w:rsidRDefault="00900A22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D3. Parque vehicular</w:t>
      </w:r>
      <w:r w:rsidR="001872CE" w:rsidRPr="007C02D5">
        <w:rPr>
          <w:rFonts w:ascii="Arial" w:hAnsi="Arial" w:cs="Arial"/>
          <w:color w:val="333333"/>
        </w:rPr>
        <w:t xml:space="preserve"> </w:t>
      </w:r>
    </w:p>
    <w:p w:rsidR="00900A22" w:rsidRPr="007C02D5" w:rsidRDefault="0038188D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D4. Infraestructura propia en cada junta local y distrital.</w:t>
      </w:r>
    </w:p>
    <w:p w:rsidR="00D87CB8" w:rsidRPr="007C02D5" w:rsidRDefault="001872CE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D5. Equidad de género e igualdad.</w:t>
      </w:r>
    </w:p>
    <w:p w:rsidR="00393E37" w:rsidRPr="007C02D5" w:rsidRDefault="00393E37" w:rsidP="003D20E0">
      <w:pPr>
        <w:spacing w:after="0" w:line="360" w:lineRule="auto"/>
        <w:rPr>
          <w:rFonts w:ascii="Arial" w:hAnsi="Arial" w:cs="Arial"/>
        </w:rPr>
      </w:pPr>
      <w:r w:rsidRPr="007C02D5">
        <w:rPr>
          <w:rFonts w:ascii="Arial" w:hAnsi="Arial" w:cs="Arial"/>
        </w:rPr>
        <w:t xml:space="preserve">D6. Burguesía de </w:t>
      </w:r>
      <w:r w:rsidR="000C7D9B">
        <w:rPr>
          <w:rFonts w:ascii="Arial" w:hAnsi="Arial" w:cs="Arial"/>
        </w:rPr>
        <w:t>altos m</w:t>
      </w:r>
      <w:r w:rsidRPr="007C02D5">
        <w:rPr>
          <w:rFonts w:ascii="Arial" w:hAnsi="Arial" w:cs="Arial"/>
        </w:rPr>
        <w:t>andos.</w:t>
      </w:r>
    </w:p>
    <w:p w:rsidR="00393E37" w:rsidRPr="007C02D5" w:rsidRDefault="00393E37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</w:rPr>
        <w:t>D7.</w:t>
      </w:r>
      <w:r w:rsidR="00A670DB">
        <w:rPr>
          <w:rFonts w:ascii="Arial" w:hAnsi="Arial" w:cs="Arial"/>
        </w:rPr>
        <w:t xml:space="preserve"> </w:t>
      </w:r>
      <w:r w:rsidRPr="007C02D5">
        <w:rPr>
          <w:rFonts w:ascii="Arial" w:hAnsi="Arial" w:cs="Arial"/>
        </w:rPr>
        <w:t>Elección de los consejeros electorales por medio de los partidos políticos</w:t>
      </w:r>
      <w:r w:rsidR="002B73B3">
        <w:rPr>
          <w:rFonts w:ascii="Arial" w:hAnsi="Arial" w:cs="Arial"/>
        </w:rPr>
        <w:t>.</w:t>
      </w:r>
    </w:p>
    <w:p w:rsidR="00393E37" w:rsidRPr="007C02D5" w:rsidRDefault="00393E37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D8. Transparencia en recursos de los procesos federales y locales.</w:t>
      </w:r>
    </w:p>
    <w:p w:rsidR="00393E37" w:rsidRDefault="00393E37" w:rsidP="003D20E0">
      <w:pPr>
        <w:spacing w:after="0" w:line="360" w:lineRule="auto"/>
        <w:rPr>
          <w:rFonts w:ascii="Arial" w:hAnsi="Arial" w:cs="Arial"/>
          <w:color w:val="333333"/>
        </w:rPr>
      </w:pPr>
    </w:p>
    <w:p w:rsidR="00E42524" w:rsidRPr="007C02D5" w:rsidRDefault="00E42524" w:rsidP="003D20E0">
      <w:pPr>
        <w:spacing w:after="0" w:line="360" w:lineRule="auto"/>
        <w:rPr>
          <w:rFonts w:ascii="Arial" w:hAnsi="Arial" w:cs="Arial"/>
          <w:color w:val="333333"/>
        </w:rPr>
      </w:pPr>
    </w:p>
    <w:p w:rsidR="00D87CB8" w:rsidRPr="00E42524" w:rsidRDefault="00D87CB8" w:rsidP="00D87CB8">
      <w:pPr>
        <w:spacing w:after="0" w:line="360" w:lineRule="auto"/>
        <w:rPr>
          <w:rFonts w:ascii="Arial" w:eastAsia="+mn-ea" w:hAnsi="Arial" w:cs="Arial"/>
          <w:b/>
          <w:color w:val="000000"/>
          <w:kern w:val="24"/>
          <w:lang w:eastAsia="es-MX"/>
        </w:rPr>
      </w:pPr>
      <w:r w:rsidRPr="00E42524">
        <w:rPr>
          <w:rFonts w:ascii="Arial" w:eastAsia="+mn-ea" w:hAnsi="Arial" w:cs="Arial"/>
          <w:b/>
          <w:color w:val="000000"/>
          <w:kern w:val="24"/>
          <w:lang w:eastAsia="es-MX"/>
        </w:rPr>
        <w:lastRenderedPageBreak/>
        <w:t>A</w:t>
      </w:r>
      <w:r w:rsidR="002B73B3">
        <w:rPr>
          <w:rFonts w:ascii="Arial" w:eastAsia="+mn-ea" w:hAnsi="Arial" w:cs="Arial"/>
          <w:b/>
          <w:color w:val="000000"/>
          <w:kern w:val="24"/>
          <w:lang w:eastAsia="es-MX"/>
        </w:rPr>
        <w:t>nálisis Externo (oportunidades).</w:t>
      </w:r>
    </w:p>
    <w:p w:rsidR="00D87CB8" w:rsidRPr="007C02D5" w:rsidRDefault="00D87CB8" w:rsidP="00C4632B">
      <w:pPr>
        <w:spacing w:after="0" w:line="360" w:lineRule="auto"/>
        <w:rPr>
          <w:rFonts w:ascii="Arial" w:eastAsia="+mn-ea" w:hAnsi="Arial" w:cs="Arial"/>
          <w:color w:val="000000"/>
          <w:kern w:val="24"/>
          <w:lang w:eastAsia="es-MX"/>
        </w:rPr>
      </w:pPr>
      <w:r w:rsidRPr="007C02D5">
        <w:rPr>
          <w:rFonts w:ascii="Arial" w:eastAsia="+mn-ea" w:hAnsi="Arial" w:cs="Arial"/>
          <w:color w:val="000000"/>
          <w:kern w:val="24"/>
          <w:lang w:eastAsia="es-MX"/>
        </w:rPr>
        <w:t xml:space="preserve">O1. </w:t>
      </w:r>
      <w:r w:rsidR="007B5A67">
        <w:rPr>
          <w:rFonts w:ascii="Arial" w:eastAsia="+mn-ea" w:hAnsi="Arial" w:cs="Arial"/>
          <w:color w:val="000000"/>
          <w:kern w:val="24"/>
          <w:lang w:eastAsia="es-MX"/>
        </w:rPr>
        <w:t>Los ciudadanos tienen</w:t>
      </w:r>
      <w:r w:rsidR="00C45679" w:rsidRPr="007C02D5">
        <w:rPr>
          <w:rFonts w:ascii="Arial" w:eastAsia="+mn-ea" w:hAnsi="Arial" w:cs="Arial"/>
          <w:color w:val="000000"/>
          <w:kern w:val="24"/>
          <w:lang w:eastAsia="es-MX"/>
        </w:rPr>
        <w:t xml:space="preserve"> desconfianza en sus instituciones y principalmente en la vida democrática, la mayor credibilidad sería </w:t>
      </w:r>
      <w:r w:rsidR="00C4632B">
        <w:rPr>
          <w:rFonts w:ascii="Arial" w:eastAsia="+mn-ea" w:hAnsi="Arial" w:cs="Arial"/>
          <w:color w:val="000000"/>
          <w:kern w:val="24"/>
          <w:lang w:eastAsia="es-MX"/>
        </w:rPr>
        <w:t xml:space="preserve">                  </w:t>
      </w:r>
      <w:r w:rsidR="00C45679" w:rsidRPr="007C02D5">
        <w:rPr>
          <w:rFonts w:ascii="Arial" w:eastAsia="+mn-ea" w:hAnsi="Arial" w:cs="Arial"/>
          <w:color w:val="000000"/>
          <w:kern w:val="24"/>
          <w:lang w:eastAsia="es-MX"/>
        </w:rPr>
        <w:t>para el 2018, para seguir siendo líder de la democracia.</w:t>
      </w:r>
    </w:p>
    <w:p w:rsidR="00321D62" w:rsidRPr="007C02D5" w:rsidRDefault="00321D62" w:rsidP="00D87CB8">
      <w:pPr>
        <w:spacing w:after="0" w:line="360" w:lineRule="auto"/>
        <w:rPr>
          <w:rFonts w:ascii="Arial" w:eastAsia="+mn-ea" w:hAnsi="Arial" w:cs="Arial"/>
          <w:color w:val="000000"/>
          <w:kern w:val="24"/>
          <w:lang w:eastAsia="es-MX"/>
        </w:rPr>
      </w:pPr>
      <w:r w:rsidRPr="007C02D5">
        <w:rPr>
          <w:rFonts w:ascii="Arial" w:eastAsia="+mn-ea" w:hAnsi="Arial" w:cs="Arial"/>
          <w:color w:val="000000"/>
          <w:kern w:val="24"/>
          <w:lang w:eastAsia="es-MX"/>
        </w:rPr>
        <w:t xml:space="preserve">O2. </w:t>
      </w:r>
      <w:r w:rsidR="00FD2ED7" w:rsidRPr="007C02D5">
        <w:rPr>
          <w:rFonts w:ascii="Arial" w:eastAsia="+mn-ea" w:hAnsi="Arial" w:cs="Arial"/>
          <w:color w:val="000000"/>
          <w:kern w:val="24"/>
          <w:lang w:eastAsia="es-MX"/>
        </w:rPr>
        <w:t>Nueva infra</w:t>
      </w:r>
      <w:r w:rsidR="00393E37" w:rsidRPr="007C02D5">
        <w:rPr>
          <w:rFonts w:ascii="Arial" w:eastAsia="+mn-ea" w:hAnsi="Arial" w:cs="Arial"/>
          <w:color w:val="000000"/>
          <w:kern w:val="24"/>
          <w:lang w:eastAsia="es-MX"/>
        </w:rPr>
        <w:t>estructura para oficinas centrales.</w:t>
      </w:r>
    </w:p>
    <w:p w:rsidR="00C45679" w:rsidRPr="007C02D5" w:rsidRDefault="00393E37" w:rsidP="00D87CB8">
      <w:pPr>
        <w:spacing w:after="0" w:line="360" w:lineRule="auto"/>
        <w:rPr>
          <w:rFonts w:ascii="Arial" w:eastAsia="+mn-ea" w:hAnsi="Arial" w:cs="Arial"/>
          <w:color w:val="000000"/>
          <w:kern w:val="24"/>
          <w:lang w:eastAsia="es-MX"/>
        </w:rPr>
      </w:pPr>
      <w:r w:rsidRPr="007C02D5">
        <w:rPr>
          <w:rFonts w:ascii="Arial" w:eastAsia="+mn-ea" w:hAnsi="Arial" w:cs="Arial"/>
          <w:color w:val="000000"/>
          <w:kern w:val="24"/>
          <w:lang w:eastAsia="es-MX"/>
        </w:rPr>
        <w:t>O3. Derechos h</w:t>
      </w:r>
      <w:r w:rsidR="000938F3">
        <w:rPr>
          <w:rFonts w:ascii="Arial" w:eastAsia="+mn-ea" w:hAnsi="Arial" w:cs="Arial"/>
          <w:color w:val="000000"/>
          <w:kern w:val="24"/>
          <w:lang w:eastAsia="es-MX"/>
        </w:rPr>
        <w:t>umanos y e</w:t>
      </w:r>
      <w:r w:rsidR="007949D3" w:rsidRPr="007C02D5">
        <w:rPr>
          <w:rFonts w:ascii="Arial" w:eastAsia="+mn-ea" w:hAnsi="Arial" w:cs="Arial"/>
          <w:color w:val="000000"/>
          <w:kern w:val="24"/>
          <w:lang w:eastAsia="es-MX"/>
        </w:rPr>
        <w:t xml:space="preserve">quidad de </w:t>
      </w:r>
      <w:r w:rsidR="000938F3">
        <w:rPr>
          <w:rFonts w:ascii="Arial" w:eastAsia="+mn-ea" w:hAnsi="Arial" w:cs="Arial"/>
          <w:color w:val="000000"/>
          <w:kern w:val="24"/>
          <w:lang w:eastAsia="es-MX"/>
        </w:rPr>
        <w:t>g</w:t>
      </w:r>
      <w:r w:rsidR="007949D3" w:rsidRPr="007C02D5">
        <w:rPr>
          <w:rFonts w:ascii="Arial" w:eastAsia="+mn-ea" w:hAnsi="Arial" w:cs="Arial"/>
          <w:color w:val="000000"/>
          <w:kern w:val="24"/>
          <w:lang w:eastAsia="es-MX"/>
        </w:rPr>
        <w:t>énero.</w:t>
      </w:r>
    </w:p>
    <w:p w:rsidR="007949D3" w:rsidRDefault="00E42524" w:rsidP="00D87CB8">
      <w:pP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O4. Tecnología disponible.</w:t>
      </w:r>
    </w:p>
    <w:p w:rsidR="00E42524" w:rsidRDefault="00E42524" w:rsidP="00D87CB8">
      <w:pP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>O5. Reformas electorales.</w:t>
      </w:r>
    </w:p>
    <w:p w:rsidR="00E42524" w:rsidRPr="007C02D5" w:rsidRDefault="00E42524" w:rsidP="00D87CB8">
      <w:pPr>
        <w:spacing w:after="0" w:line="360" w:lineRule="auto"/>
        <w:rPr>
          <w:rFonts w:ascii="Arial" w:eastAsia="+mn-ea" w:hAnsi="Arial" w:cs="Arial"/>
          <w:color w:val="000000"/>
          <w:kern w:val="24"/>
          <w:lang w:eastAsia="es-MX"/>
        </w:rPr>
      </w:pPr>
    </w:p>
    <w:p w:rsidR="00BE5D74" w:rsidRPr="00E42524" w:rsidRDefault="00BE5D74" w:rsidP="003D20E0">
      <w:pPr>
        <w:spacing w:after="0" w:line="360" w:lineRule="auto"/>
        <w:rPr>
          <w:rFonts w:ascii="Arial" w:hAnsi="Arial" w:cs="Arial"/>
          <w:b/>
          <w:color w:val="333333"/>
        </w:rPr>
      </w:pPr>
      <w:r w:rsidRPr="00E42524">
        <w:rPr>
          <w:rFonts w:ascii="Arial" w:hAnsi="Arial" w:cs="Arial"/>
          <w:b/>
          <w:color w:val="333333"/>
        </w:rPr>
        <w:t>Análisis Externo (amenazas)</w:t>
      </w:r>
      <w:r w:rsidR="002B73B3">
        <w:rPr>
          <w:rFonts w:ascii="Arial" w:hAnsi="Arial" w:cs="Arial"/>
          <w:b/>
          <w:color w:val="333333"/>
        </w:rPr>
        <w:t>.</w:t>
      </w:r>
    </w:p>
    <w:p w:rsidR="00AF6E14" w:rsidRPr="007C02D5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A</w:t>
      </w:r>
      <w:r w:rsidR="00AF6E14" w:rsidRPr="007C02D5">
        <w:rPr>
          <w:rFonts w:ascii="Arial" w:hAnsi="Arial" w:cs="Arial"/>
          <w:color w:val="333333"/>
        </w:rPr>
        <w:t>1. Creciente costo de campañas electorales</w:t>
      </w:r>
      <w:r w:rsidR="00FD2ED7" w:rsidRPr="007C02D5">
        <w:rPr>
          <w:rFonts w:ascii="Arial" w:hAnsi="Arial" w:cs="Arial"/>
          <w:color w:val="333333"/>
        </w:rPr>
        <w:t>.</w:t>
      </w:r>
    </w:p>
    <w:p w:rsidR="00AF6E14" w:rsidRPr="007C02D5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A</w:t>
      </w:r>
      <w:r w:rsidR="00AF6E14" w:rsidRPr="007C02D5">
        <w:rPr>
          <w:rFonts w:ascii="Arial" w:hAnsi="Arial" w:cs="Arial"/>
          <w:color w:val="333333"/>
        </w:rPr>
        <w:t xml:space="preserve">2. Corrupción </w:t>
      </w:r>
      <w:r w:rsidR="00A670DB">
        <w:rPr>
          <w:rFonts w:ascii="Arial" w:hAnsi="Arial" w:cs="Arial"/>
          <w:color w:val="333333"/>
        </w:rPr>
        <w:t>en el financiamiento de las campañas</w:t>
      </w:r>
      <w:r w:rsidR="00FD2ED7" w:rsidRPr="007C02D5">
        <w:rPr>
          <w:rFonts w:ascii="Arial" w:hAnsi="Arial" w:cs="Arial"/>
          <w:color w:val="333333"/>
        </w:rPr>
        <w:t>.</w:t>
      </w:r>
    </w:p>
    <w:p w:rsidR="00AF6E14" w:rsidRPr="007C02D5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A</w:t>
      </w:r>
      <w:r w:rsidR="00AF6E14" w:rsidRPr="007C02D5">
        <w:rPr>
          <w:rFonts w:ascii="Arial" w:hAnsi="Arial" w:cs="Arial"/>
          <w:color w:val="333333"/>
        </w:rPr>
        <w:t>3. Desvió de recursos de gobiernos locales</w:t>
      </w:r>
      <w:r w:rsidR="00B85281">
        <w:rPr>
          <w:rFonts w:ascii="Arial" w:hAnsi="Arial" w:cs="Arial"/>
          <w:color w:val="333333"/>
        </w:rPr>
        <w:t xml:space="preserve"> y federal</w:t>
      </w:r>
      <w:r w:rsidR="002A2FE7">
        <w:rPr>
          <w:rFonts w:ascii="Arial" w:hAnsi="Arial" w:cs="Arial"/>
          <w:color w:val="333333"/>
        </w:rPr>
        <w:t xml:space="preserve"> </w:t>
      </w:r>
      <w:r w:rsidR="00AF6E14" w:rsidRPr="007C02D5">
        <w:rPr>
          <w:rFonts w:ascii="Arial" w:hAnsi="Arial" w:cs="Arial"/>
          <w:color w:val="333333"/>
        </w:rPr>
        <w:t>a las contiendas</w:t>
      </w:r>
      <w:r w:rsidR="00FD2ED7" w:rsidRPr="007C02D5">
        <w:rPr>
          <w:rFonts w:ascii="Arial" w:hAnsi="Arial" w:cs="Arial"/>
          <w:color w:val="333333"/>
        </w:rPr>
        <w:t>.</w:t>
      </w:r>
    </w:p>
    <w:p w:rsidR="00AF6E14" w:rsidRDefault="00BE5D74" w:rsidP="003D20E0">
      <w:pPr>
        <w:spacing w:after="0" w:line="360" w:lineRule="auto"/>
        <w:rPr>
          <w:rFonts w:ascii="Arial" w:hAnsi="Arial" w:cs="Arial"/>
          <w:color w:val="333333"/>
        </w:rPr>
      </w:pPr>
      <w:r w:rsidRPr="007C02D5">
        <w:rPr>
          <w:rFonts w:ascii="Arial" w:hAnsi="Arial" w:cs="Arial"/>
          <w:color w:val="333333"/>
        </w:rPr>
        <w:t>A</w:t>
      </w:r>
      <w:r w:rsidR="00AF6E14" w:rsidRPr="007C02D5">
        <w:rPr>
          <w:rFonts w:ascii="Arial" w:hAnsi="Arial" w:cs="Arial"/>
          <w:color w:val="333333"/>
        </w:rPr>
        <w:t>4. Clientelismo</w:t>
      </w:r>
      <w:r w:rsidR="00FD2ED7" w:rsidRPr="007C02D5">
        <w:rPr>
          <w:rFonts w:ascii="Arial" w:hAnsi="Arial" w:cs="Arial"/>
          <w:color w:val="333333"/>
        </w:rPr>
        <w:t>.</w:t>
      </w:r>
    </w:p>
    <w:p w:rsidR="00E42524" w:rsidRDefault="00E01AC6" w:rsidP="003D20E0">
      <w:pPr>
        <w:spacing w:after="0" w:line="36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A5.</w:t>
      </w:r>
      <w:r w:rsidR="002B73B3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Polarización política.</w:t>
      </w:r>
    </w:p>
    <w:p w:rsidR="00E01AC6" w:rsidRPr="007C02D5" w:rsidRDefault="00E01AC6" w:rsidP="003D20E0">
      <w:pPr>
        <w:spacing w:after="0" w:line="360" w:lineRule="auto"/>
        <w:rPr>
          <w:rFonts w:ascii="Arial" w:hAnsi="Arial" w:cs="Arial"/>
          <w:color w:val="333333"/>
        </w:rPr>
      </w:pPr>
    </w:p>
    <w:p w:rsidR="00DF4D6B" w:rsidRPr="001E2403" w:rsidRDefault="001E2403" w:rsidP="004441F0">
      <w:pPr>
        <w:spacing w:after="0" w:line="360" w:lineRule="auto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MATRIZ DE PONDERACIÓN.</w:t>
      </w: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046"/>
        <w:gridCol w:w="1560"/>
        <w:gridCol w:w="1842"/>
        <w:gridCol w:w="1698"/>
      </w:tblGrid>
      <w:tr w:rsidR="004441F0" w:rsidRPr="007C02D5" w:rsidTr="00EC3D73">
        <w:tc>
          <w:tcPr>
            <w:tcW w:w="8046" w:type="dxa"/>
            <w:shd w:val="clear" w:color="auto" w:fill="548DD4" w:themeFill="text2" w:themeFillTint="99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Análisis Interno (fortaleza)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 xml:space="preserve">Importancia 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4441F0" w:rsidRPr="007C02D5" w:rsidRDefault="008C0E1E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</w:t>
            </w:r>
            <w:r w:rsidR="004441F0" w:rsidRPr="007C02D5">
              <w:rPr>
                <w:rFonts w:ascii="Arial" w:hAnsi="Arial" w:cs="Arial"/>
                <w:color w:val="333333"/>
              </w:rPr>
              <w:t>onderación</w:t>
            </w:r>
          </w:p>
        </w:tc>
        <w:tc>
          <w:tcPr>
            <w:tcW w:w="1698" w:type="dxa"/>
            <w:shd w:val="clear" w:color="auto" w:fill="548DD4" w:themeFill="text2" w:themeFillTint="99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 xml:space="preserve">Resultado </w:t>
            </w:r>
          </w:p>
        </w:tc>
      </w:tr>
      <w:tr w:rsidR="004441F0" w:rsidRPr="007C02D5" w:rsidTr="00096E6F">
        <w:tc>
          <w:tcPr>
            <w:tcW w:w="8046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</w:rPr>
              <w:t>F1. Presupuesto.</w:t>
            </w:r>
          </w:p>
        </w:tc>
        <w:tc>
          <w:tcPr>
            <w:tcW w:w="1560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1842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</w:t>
            </w:r>
          </w:p>
        </w:tc>
        <w:tc>
          <w:tcPr>
            <w:tcW w:w="1698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</w:tr>
      <w:tr w:rsidR="004441F0" w:rsidRPr="007C02D5" w:rsidTr="00096E6F">
        <w:tc>
          <w:tcPr>
            <w:tcW w:w="8046" w:type="dxa"/>
          </w:tcPr>
          <w:p w:rsidR="004441F0" w:rsidRPr="007C02D5" w:rsidRDefault="00FD56B5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</w:rPr>
              <w:t>F2. Preservar y fortalecer la c</w:t>
            </w:r>
            <w:r w:rsidR="004441F0" w:rsidRPr="007C02D5">
              <w:rPr>
                <w:rFonts w:ascii="Arial" w:hAnsi="Arial" w:cs="Arial"/>
              </w:rPr>
              <w:t>onfianza de la sociedad.</w:t>
            </w:r>
          </w:p>
        </w:tc>
        <w:tc>
          <w:tcPr>
            <w:tcW w:w="1560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1842" w:type="dxa"/>
          </w:tcPr>
          <w:p w:rsidR="004441F0" w:rsidRPr="007C02D5" w:rsidRDefault="00A76DD1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0.8</w:t>
            </w:r>
          </w:p>
        </w:tc>
        <w:tc>
          <w:tcPr>
            <w:tcW w:w="1698" w:type="dxa"/>
          </w:tcPr>
          <w:p w:rsidR="004441F0" w:rsidRPr="007C02D5" w:rsidRDefault="00A76DD1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8</w:t>
            </w:r>
          </w:p>
        </w:tc>
      </w:tr>
      <w:tr w:rsidR="004441F0" w:rsidRPr="007C02D5" w:rsidTr="00096E6F">
        <w:tc>
          <w:tcPr>
            <w:tcW w:w="8046" w:type="dxa"/>
          </w:tcPr>
          <w:p w:rsidR="004441F0" w:rsidRPr="007C02D5" w:rsidRDefault="00FD56B5" w:rsidP="004441F0">
            <w:pPr>
              <w:spacing w:line="360" w:lineRule="auto"/>
              <w:rPr>
                <w:rFonts w:ascii="Arial" w:hAnsi="Arial" w:cs="Arial"/>
              </w:rPr>
            </w:pPr>
            <w:r w:rsidRPr="007C02D5">
              <w:rPr>
                <w:rFonts w:ascii="Arial" w:hAnsi="Arial" w:cs="Arial"/>
              </w:rPr>
              <w:t>F3. Referente p</w:t>
            </w:r>
            <w:r w:rsidR="004441F0" w:rsidRPr="007C02D5">
              <w:rPr>
                <w:rFonts w:ascii="Arial" w:hAnsi="Arial" w:cs="Arial"/>
              </w:rPr>
              <w:t>rincipal en el desarrollo de La cultura democrática.</w:t>
            </w:r>
          </w:p>
        </w:tc>
        <w:tc>
          <w:tcPr>
            <w:tcW w:w="1560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1842" w:type="dxa"/>
          </w:tcPr>
          <w:p w:rsidR="004441F0" w:rsidRPr="007C02D5" w:rsidRDefault="00A76DD1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</w:t>
            </w:r>
            <w:r w:rsidR="00EA555E" w:rsidRPr="007C02D5">
              <w:rPr>
                <w:rFonts w:ascii="Arial" w:hAnsi="Arial" w:cs="Arial"/>
                <w:color w:val="333333"/>
              </w:rPr>
              <w:t>.</w:t>
            </w:r>
            <w:r w:rsidRPr="007C02D5"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1698" w:type="dxa"/>
          </w:tcPr>
          <w:p w:rsidR="004441F0" w:rsidRPr="007C02D5" w:rsidRDefault="00A76DD1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8</w:t>
            </w:r>
          </w:p>
        </w:tc>
      </w:tr>
      <w:tr w:rsidR="004441F0" w:rsidRPr="007C02D5" w:rsidTr="00096E6F">
        <w:tc>
          <w:tcPr>
            <w:tcW w:w="8046" w:type="dxa"/>
          </w:tcPr>
          <w:p w:rsidR="004441F0" w:rsidRPr="007C02D5" w:rsidRDefault="004441F0" w:rsidP="00E56D1C">
            <w:pPr>
              <w:spacing w:line="360" w:lineRule="auto"/>
              <w:rPr>
                <w:rFonts w:ascii="Arial" w:hAnsi="Arial" w:cs="Arial"/>
              </w:rPr>
            </w:pPr>
            <w:r w:rsidRPr="007C02D5">
              <w:rPr>
                <w:rFonts w:ascii="Arial" w:hAnsi="Arial" w:cs="Arial"/>
              </w:rPr>
              <w:t>F4. Ef</w:t>
            </w:r>
            <w:r w:rsidR="00FD56B5" w:rsidRPr="007C02D5">
              <w:rPr>
                <w:rFonts w:ascii="Arial" w:hAnsi="Arial" w:cs="Arial"/>
              </w:rPr>
              <w:t>iciencia en la organización de los procesos federales y l</w:t>
            </w:r>
            <w:r w:rsidRPr="007C02D5">
              <w:rPr>
                <w:rFonts w:ascii="Arial" w:hAnsi="Arial" w:cs="Arial"/>
              </w:rPr>
              <w:t>ocales.</w:t>
            </w:r>
          </w:p>
        </w:tc>
        <w:tc>
          <w:tcPr>
            <w:tcW w:w="1560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1842" w:type="dxa"/>
          </w:tcPr>
          <w:p w:rsidR="004441F0" w:rsidRPr="007C02D5" w:rsidRDefault="004441F0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0.8</w:t>
            </w:r>
          </w:p>
        </w:tc>
        <w:tc>
          <w:tcPr>
            <w:tcW w:w="1698" w:type="dxa"/>
          </w:tcPr>
          <w:p w:rsidR="004441F0" w:rsidRPr="007C02D5" w:rsidRDefault="00F22118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8</w:t>
            </w:r>
          </w:p>
        </w:tc>
      </w:tr>
      <w:tr w:rsidR="004441F0" w:rsidRPr="007C02D5" w:rsidTr="00096E6F">
        <w:tc>
          <w:tcPr>
            <w:tcW w:w="8046" w:type="dxa"/>
          </w:tcPr>
          <w:p w:rsidR="004441F0" w:rsidRPr="007C02D5" w:rsidRDefault="00FD56B5" w:rsidP="004441F0">
            <w:pPr>
              <w:spacing w:line="360" w:lineRule="auto"/>
              <w:rPr>
                <w:rFonts w:ascii="Arial" w:hAnsi="Arial" w:cs="Arial"/>
              </w:rPr>
            </w:pPr>
            <w:r w:rsidRPr="007C02D5">
              <w:rPr>
                <w:rFonts w:ascii="Arial" w:hAnsi="Arial" w:cs="Arial"/>
              </w:rPr>
              <w:t>F5. Consolidación de c</w:t>
            </w:r>
            <w:r w:rsidR="004441F0" w:rsidRPr="007C02D5">
              <w:rPr>
                <w:rFonts w:ascii="Arial" w:hAnsi="Arial" w:cs="Arial"/>
              </w:rPr>
              <w:t>redencial para votar co</w:t>
            </w:r>
            <w:r w:rsidR="00FA491E" w:rsidRPr="007C02D5">
              <w:rPr>
                <w:rFonts w:ascii="Arial" w:hAnsi="Arial" w:cs="Arial"/>
              </w:rPr>
              <w:t xml:space="preserve">mo medio </w:t>
            </w:r>
            <w:r w:rsidR="005F28B4" w:rsidRPr="007C02D5">
              <w:rPr>
                <w:rFonts w:ascii="Arial" w:hAnsi="Arial" w:cs="Arial"/>
              </w:rPr>
              <w:t>p</w:t>
            </w:r>
            <w:r w:rsidR="004441F0" w:rsidRPr="007C02D5">
              <w:rPr>
                <w:rFonts w:ascii="Arial" w:hAnsi="Arial" w:cs="Arial"/>
              </w:rPr>
              <w:t>referente de identificación ciudadana.</w:t>
            </w:r>
          </w:p>
        </w:tc>
        <w:tc>
          <w:tcPr>
            <w:tcW w:w="1560" w:type="dxa"/>
          </w:tcPr>
          <w:p w:rsidR="004441F0" w:rsidRPr="007C02D5" w:rsidRDefault="00FA491E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10</w:t>
            </w:r>
          </w:p>
        </w:tc>
        <w:tc>
          <w:tcPr>
            <w:tcW w:w="1842" w:type="dxa"/>
          </w:tcPr>
          <w:p w:rsidR="004441F0" w:rsidRPr="007C02D5" w:rsidRDefault="00FA491E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0.8</w:t>
            </w:r>
          </w:p>
        </w:tc>
        <w:tc>
          <w:tcPr>
            <w:tcW w:w="1698" w:type="dxa"/>
          </w:tcPr>
          <w:p w:rsidR="004441F0" w:rsidRPr="007C02D5" w:rsidRDefault="00F22118" w:rsidP="004441F0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8</w:t>
            </w:r>
          </w:p>
        </w:tc>
      </w:tr>
      <w:tr w:rsidR="00FA491E" w:rsidTr="00096E6F">
        <w:tc>
          <w:tcPr>
            <w:tcW w:w="8046" w:type="dxa"/>
          </w:tcPr>
          <w:p w:rsidR="00FA491E" w:rsidRDefault="00C27C9F" w:rsidP="00FD56B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F6. Padrón </w:t>
            </w:r>
            <w:r w:rsidR="00FD56B5">
              <w:rPr>
                <w:rFonts w:ascii="Arial" w:hAnsi="Arial"/>
              </w:rPr>
              <w:t>electoral y l</w:t>
            </w:r>
            <w:r w:rsidR="00E01AC6">
              <w:rPr>
                <w:rFonts w:ascii="Arial" w:hAnsi="Arial"/>
              </w:rPr>
              <w:t>ista n</w:t>
            </w:r>
            <w:r>
              <w:rPr>
                <w:rFonts w:ascii="Arial" w:hAnsi="Arial"/>
              </w:rPr>
              <w:t xml:space="preserve">ominal. </w:t>
            </w:r>
          </w:p>
        </w:tc>
        <w:tc>
          <w:tcPr>
            <w:tcW w:w="1560" w:type="dxa"/>
          </w:tcPr>
          <w:p w:rsidR="00FA491E" w:rsidRDefault="00C27C9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FA491E" w:rsidRDefault="00C27C9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0.9</w:t>
            </w:r>
          </w:p>
        </w:tc>
        <w:tc>
          <w:tcPr>
            <w:tcW w:w="1698" w:type="dxa"/>
          </w:tcPr>
          <w:p w:rsidR="00FA491E" w:rsidRDefault="00F22118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</w:tr>
      <w:tr w:rsidR="00F36B25" w:rsidTr="00096E6F">
        <w:tc>
          <w:tcPr>
            <w:tcW w:w="8046" w:type="dxa"/>
          </w:tcPr>
          <w:p w:rsidR="00F36B25" w:rsidRDefault="00C27C9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lastRenderedPageBreak/>
              <w:t>F7. Cobertura de servicios y calidad de la  atención ciudadana.</w:t>
            </w:r>
          </w:p>
          <w:p w:rsidR="00C27C9F" w:rsidRDefault="00C27C9F" w:rsidP="004441F0">
            <w:pPr>
              <w:spacing w:line="360" w:lineRule="auto"/>
              <w:rPr>
                <w:rFonts w:ascii="Arial" w:hAnsi="Arial"/>
              </w:rPr>
            </w:pPr>
          </w:p>
          <w:p w:rsidR="00F36B25" w:rsidRDefault="00F36B25" w:rsidP="00C27C9F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60" w:type="dxa"/>
          </w:tcPr>
          <w:p w:rsidR="00F36B25" w:rsidRDefault="00C27C9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</w:t>
            </w:r>
          </w:p>
        </w:tc>
        <w:tc>
          <w:tcPr>
            <w:tcW w:w="1842" w:type="dxa"/>
          </w:tcPr>
          <w:p w:rsidR="00F36B25" w:rsidRDefault="00A76DD1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F36B25" w:rsidRDefault="00A76DD1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6.4</w:t>
            </w:r>
          </w:p>
        </w:tc>
      </w:tr>
      <w:tr w:rsidR="00C27C9F" w:rsidTr="00096E6F">
        <w:tc>
          <w:tcPr>
            <w:tcW w:w="8046" w:type="dxa"/>
          </w:tcPr>
          <w:p w:rsidR="00C27C9F" w:rsidRDefault="00C27C9F" w:rsidP="00C27C9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F8. </w:t>
            </w:r>
            <w:r w:rsidRPr="003D20E0">
              <w:rPr>
                <w:rFonts w:ascii="Arial" w:hAnsi="Arial"/>
                <w:color w:val="333333"/>
                <w:szCs w:val="15"/>
              </w:rPr>
              <w:t>Preservar el fortalecimiento del régimen de partidos políticos.</w:t>
            </w:r>
          </w:p>
        </w:tc>
        <w:tc>
          <w:tcPr>
            <w:tcW w:w="1560" w:type="dxa"/>
          </w:tcPr>
          <w:p w:rsidR="00C27C9F" w:rsidRDefault="001021D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C27C9F" w:rsidRDefault="001021D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</w:t>
            </w:r>
          </w:p>
        </w:tc>
        <w:tc>
          <w:tcPr>
            <w:tcW w:w="1698" w:type="dxa"/>
          </w:tcPr>
          <w:p w:rsidR="00C27C9F" w:rsidRDefault="00F22118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</w:tr>
      <w:tr w:rsidR="00C27C9F" w:rsidTr="00096E6F">
        <w:tc>
          <w:tcPr>
            <w:tcW w:w="8046" w:type="dxa"/>
          </w:tcPr>
          <w:p w:rsidR="00C27C9F" w:rsidRDefault="00C27C9F" w:rsidP="00C27C9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F9. </w:t>
            </w:r>
            <w:r w:rsidRPr="003D20E0">
              <w:rPr>
                <w:rFonts w:ascii="Arial" w:hAnsi="Arial"/>
                <w:color w:val="333333"/>
                <w:szCs w:val="15"/>
              </w:rPr>
              <w:t>Asegurar a los ciudadanos el ejercicio de sus derechos político electoral y vigilar el cumplimiento de sus obligaciones.</w:t>
            </w:r>
          </w:p>
        </w:tc>
        <w:tc>
          <w:tcPr>
            <w:tcW w:w="1560" w:type="dxa"/>
          </w:tcPr>
          <w:p w:rsidR="00C27C9F" w:rsidRDefault="00A76DD1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C27C9F" w:rsidRDefault="001021D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0.7</w:t>
            </w:r>
          </w:p>
        </w:tc>
        <w:tc>
          <w:tcPr>
            <w:tcW w:w="1698" w:type="dxa"/>
          </w:tcPr>
          <w:p w:rsidR="00C27C9F" w:rsidRDefault="00A76DD1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6.3</w:t>
            </w:r>
          </w:p>
        </w:tc>
      </w:tr>
      <w:tr w:rsidR="00C27C9F" w:rsidTr="00096E6F">
        <w:tc>
          <w:tcPr>
            <w:tcW w:w="8046" w:type="dxa"/>
          </w:tcPr>
          <w:p w:rsidR="00C27C9F" w:rsidRDefault="00C27C9F" w:rsidP="00C27C9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F10.</w:t>
            </w:r>
            <w:r w:rsidRPr="003D20E0">
              <w:rPr>
                <w:rFonts w:ascii="Arial" w:hAnsi="Arial"/>
                <w:color w:val="333333"/>
                <w:szCs w:val="15"/>
              </w:rPr>
              <w:t xml:space="preserve"> Velar por la autenticidad y efectividad del sufragio.</w:t>
            </w:r>
          </w:p>
        </w:tc>
        <w:tc>
          <w:tcPr>
            <w:tcW w:w="1560" w:type="dxa"/>
          </w:tcPr>
          <w:p w:rsidR="00C27C9F" w:rsidRDefault="00A76DD1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C27C9F" w:rsidRDefault="001021DF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C27C9F" w:rsidRDefault="00A76DD1" w:rsidP="00CA74E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</w:t>
            </w:r>
          </w:p>
        </w:tc>
      </w:tr>
      <w:tr w:rsidR="00CA74E0" w:rsidTr="00096E6F">
        <w:tc>
          <w:tcPr>
            <w:tcW w:w="8046" w:type="dxa"/>
          </w:tcPr>
          <w:p w:rsidR="00CA74E0" w:rsidRDefault="00CA74E0" w:rsidP="00C27C9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TOTAL</w:t>
            </w:r>
          </w:p>
        </w:tc>
        <w:tc>
          <w:tcPr>
            <w:tcW w:w="1560" w:type="dxa"/>
          </w:tcPr>
          <w:p w:rsidR="00CA74E0" w:rsidRDefault="00CA74E0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842" w:type="dxa"/>
          </w:tcPr>
          <w:p w:rsidR="00CA74E0" w:rsidRDefault="00CA74E0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698" w:type="dxa"/>
          </w:tcPr>
          <w:p w:rsidR="00CA74E0" w:rsidRDefault="00A76DD1" w:rsidP="00CA74E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8.17</w:t>
            </w:r>
          </w:p>
        </w:tc>
      </w:tr>
    </w:tbl>
    <w:p w:rsidR="004441F0" w:rsidRPr="00340101" w:rsidRDefault="004441F0" w:rsidP="004441F0">
      <w:pPr>
        <w:spacing w:after="0" w:line="360" w:lineRule="auto"/>
        <w:rPr>
          <w:rFonts w:ascii="Arial" w:hAnsi="Arial"/>
          <w:b/>
          <w:color w:val="333333"/>
          <w:szCs w:val="15"/>
        </w:rPr>
      </w:pPr>
    </w:p>
    <w:p w:rsidR="00C27C9F" w:rsidRPr="00340101" w:rsidRDefault="00C27C9F" w:rsidP="004441F0">
      <w:pPr>
        <w:spacing w:after="0" w:line="360" w:lineRule="auto"/>
        <w:rPr>
          <w:rFonts w:ascii="Arial" w:hAnsi="Arial"/>
          <w:b/>
          <w:color w:val="333333"/>
          <w:szCs w:val="15"/>
        </w:rPr>
      </w:pPr>
    </w:p>
    <w:p w:rsidR="00B61423" w:rsidRPr="00340101" w:rsidRDefault="00340101" w:rsidP="004441F0">
      <w:pPr>
        <w:spacing w:after="0" w:line="360" w:lineRule="auto"/>
        <w:rPr>
          <w:rFonts w:ascii="Arial" w:hAnsi="Arial"/>
          <w:b/>
          <w:color w:val="333333"/>
          <w:szCs w:val="15"/>
        </w:rPr>
      </w:pPr>
      <w:r w:rsidRPr="00340101">
        <w:rPr>
          <w:rFonts w:ascii="Arial" w:hAnsi="Arial"/>
          <w:b/>
          <w:color w:val="333333"/>
          <w:szCs w:val="15"/>
        </w:rPr>
        <w:t>Análisis I</w:t>
      </w:r>
      <w:r w:rsidR="00B61423" w:rsidRPr="00340101">
        <w:rPr>
          <w:rFonts w:ascii="Arial" w:hAnsi="Arial"/>
          <w:b/>
          <w:color w:val="333333"/>
          <w:szCs w:val="15"/>
        </w:rPr>
        <w:t>nterno (debilidad)</w:t>
      </w:r>
      <w:r w:rsidR="002B73B3">
        <w:rPr>
          <w:rFonts w:ascii="Arial" w:hAnsi="Arial"/>
          <w:b/>
          <w:color w:val="333333"/>
          <w:szCs w:val="15"/>
        </w:rPr>
        <w:t>.</w:t>
      </w: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</w:tblBorders>
        <w:tblLook w:val="04A0" w:firstRow="1" w:lastRow="0" w:firstColumn="1" w:lastColumn="0" w:noHBand="0" w:noVBand="1"/>
      </w:tblPr>
      <w:tblGrid>
        <w:gridCol w:w="8046"/>
        <w:gridCol w:w="1560"/>
        <w:gridCol w:w="1842"/>
        <w:gridCol w:w="1698"/>
      </w:tblGrid>
      <w:tr w:rsidR="00B61423" w:rsidTr="00EC3D73">
        <w:tc>
          <w:tcPr>
            <w:tcW w:w="8046" w:type="dxa"/>
            <w:shd w:val="clear" w:color="auto" w:fill="548DD4" w:themeFill="text2" w:themeFillTint="99"/>
          </w:tcPr>
          <w:p w:rsidR="00B61423" w:rsidRDefault="00B61423" w:rsidP="00B61423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Análisis Interno (debilidad)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B61423" w:rsidRDefault="00B61423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Importancia 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B61423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P</w:t>
            </w:r>
            <w:r w:rsidR="00B61423">
              <w:rPr>
                <w:rFonts w:ascii="Arial" w:hAnsi="Arial"/>
                <w:color w:val="333333"/>
                <w:szCs w:val="15"/>
              </w:rPr>
              <w:t>onderación</w:t>
            </w:r>
          </w:p>
        </w:tc>
        <w:tc>
          <w:tcPr>
            <w:tcW w:w="1698" w:type="dxa"/>
            <w:shd w:val="clear" w:color="auto" w:fill="548DD4" w:themeFill="text2" w:themeFillTint="99"/>
          </w:tcPr>
          <w:p w:rsidR="00B61423" w:rsidRDefault="00B61423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Resultado </w:t>
            </w:r>
          </w:p>
        </w:tc>
      </w:tr>
      <w:tr w:rsidR="00B61423" w:rsidTr="00096E6F">
        <w:tc>
          <w:tcPr>
            <w:tcW w:w="8046" w:type="dxa"/>
          </w:tcPr>
          <w:p w:rsidR="00B61423" w:rsidRDefault="000C6F4E" w:rsidP="00B61423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D1. Falto del manejo de s</w:t>
            </w:r>
            <w:r w:rsidR="00B61423">
              <w:rPr>
                <w:rFonts w:ascii="Arial" w:hAnsi="Arial"/>
                <w:color w:val="333333"/>
                <w:szCs w:val="15"/>
              </w:rPr>
              <w:t xml:space="preserve">oftware en algunas áreas. </w:t>
            </w:r>
          </w:p>
        </w:tc>
        <w:tc>
          <w:tcPr>
            <w:tcW w:w="1560" w:type="dxa"/>
          </w:tcPr>
          <w:p w:rsidR="00B61423" w:rsidRDefault="002F2FE0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</w:t>
            </w:r>
          </w:p>
        </w:tc>
        <w:tc>
          <w:tcPr>
            <w:tcW w:w="1842" w:type="dxa"/>
          </w:tcPr>
          <w:p w:rsidR="00B61423" w:rsidRDefault="00DE0A9C" w:rsidP="007921E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6.4</w:t>
            </w:r>
          </w:p>
        </w:tc>
      </w:tr>
      <w:tr w:rsidR="00B61423" w:rsidTr="00096E6F">
        <w:tc>
          <w:tcPr>
            <w:tcW w:w="8046" w:type="dxa"/>
          </w:tcPr>
          <w:p w:rsidR="00B61423" w:rsidRDefault="00B61423" w:rsidP="00B61423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D2. Capacitación del personal de acuerdo a la entidad donde labora, para saber usos y costumbres, y lengua.</w:t>
            </w:r>
          </w:p>
        </w:tc>
        <w:tc>
          <w:tcPr>
            <w:tcW w:w="1560" w:type="dxa"/>
          </w:tcPr>
          <w:p w:rsidR="00B61423" w:rsidRDefault="00310B4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</w:t>
            </w:r>
          </w:p>
        </w:tc>
        <w:tc>
          <w:tcPr>
            <w:tcW w:w="1842" w:type="dxa"/>
          </w:tcPr>
          <w:p w:rsidR="00B61423" w:rsidRDefault="00310B4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B61423" w:rsidRDefault="00310B4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6.4</w:t>
            </w:r>
          </w:p>
        </w:tc>
      </w:tr>
      <w:tr w:rsidR="00B61423" w:rsidTr="00096E6F">
        <w:tc>
          <w:tcPr>
            <w:tcW w:w="8046" w:type="dxa"/>
          </w:tcPr>
          <w:p w:rsidR="00B61423" w:rsidRDefault="00B61423" w:rsidP="00B61423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D3. Parque vehicular </w:t>
            </w:r>
          </w:p>
        </w:tc>
        <w:tc>
          <w:tcPr>
            <w:tcW w:w="1560" w:type="dxa"/>
          </w:tcPr>
          <w:p w:rsidR="00B61423" w:rsidRDefault="00310B4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0.7</w:t>
            </w:r>
          </w:p>
        </w:tc>
        <w:tc>
          <w:tcPr>
            <w:tcW w:w="1698" w:type="dxa"/>
          </w:tcPr>
          <w:p w:rsidR="00B61423" w:rsidRDefault="00DE0A9C" w:rsidP="00DE0A9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6.3</w:t>
            </w:r>
          </w:p>
        </w:tc>
      </w:tr>
      <w:tr w:rsidR="00B61423" w:rsidTr="00096E6F">
        <w:tc>
          <w:tcPr>
            <w:tcW w:w="8046" w:type="dxa"/>
          </w:tcPr>
          <w:p w:rsidR="00B61423" w:rsidRDefault="00B61423" w:rsidP="00B61423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D4. Infraestructura propia en cada junta local y distrital.</w:t>
            </w:r>
          </w:p>
        </w:tc>
        <w:tc>
          <w:tcPr>
            <w:tcW w:w="1560" w:type="dxa"/>
          </w:tcPr>
          <w:p w:rsidR="00B61423" w:rsidRDefault="00310B4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B61423" w:rsidRDefault="00A003F9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0.3</w:t>
            </w:r>
          </w:p>
        </w:tc>
        <w:tc>
          <w:tcPr>
            <w:tcW w:w="1698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2.7</w:t>
            </w:r>
          </w:p>
        </w:tc>
      </w:tr>
      <w:tr w:rsidR="00B61423" w:rsidTr="00096E6F">
        <w:tc>
          <w:tcPr>
            <w:tcW w:w="8046" w:type="dxa"/>
          </w:tcPr>
          <w:p w:rsidR="00B61423" w:rsidRDefault="00B61423" w:rsidP="00B61423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D5. Equidad de género e igualdad.</w:t>
            </w:r>
          </w:p>
          <w:p w:rsidR="00B61423" w:rsidRDefault="00B61423" w:rsidP="00E56D1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60" w:type="dxa"/>
          </w:tcPr>
          <w:p w:rsidR="00B61423" w:rsidRDefault="002F2FE0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B61423" w:rsidRDefault="00A003F9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0.6</w:t>
            </w:r>
          </w:p>
        </w:tc>
        <w:tc>
          <w:tcPr>
            <w:tcW w:w="1698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</w:t>
            </w:r>
          </w:p>
        </w:tc>
      </w:tr>
      <w:tr w:rsidR="00B61423" w:rsidTr="00096E6F">
        <w:tc>
          <w:tcPr>
            <w:tcW w:w="8046" w:type="dxa"/>
          </w:tcPr>
          <w:p w:rsidR="00B61423" w:rsidRDefault="002F2FE0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D6. </w:t>
            </w:r>
            <w:r w:rsidR="007921E0">
              <w:rPr>
                <w:rFonts w:ascii="Arial" w:hAnsi="Arial"/>
              </w:rPr>
              <w:t xml:space="preserve">Burguesía </w:t>
            </w:r>
            <w:r w:rsidR="00D33B37">
              <w:rPr>
                <w:rFonts w:ascii="Arial" w:hAnsi="Arial"/>
              </w:rPr>
              <w:t xml:space="preserve">de </w:t>
            </w:r>
            <w:r w:rsidR="00363654">
              <w:rPr>
                <w:rFonts w:ascii="Arial" w:hAnsi="Arial"/>
              </w:rPr>
              <w:t>a</w:t>
            </w:r>
            <w:r w:rsidR="000938F3">
              <w:rPr>
                <w:rFonts w:ascii="Arial" w:hAnsi="Arial"/>
              </w:rPr>
              <w:t>ltos m</w:t>
            </w:r>
            <w:r w:rsidR="007921E0">
              <w:rPr>
                <w:rFonts w:ascii="Arial" w:hAnsi="Arial"/>
              </w:rPr>
              <w:t xml:space="preserve">andos. </w:t>
            </w:r>
          </w:p>
        </w:tc>
        <w:tc>
          <w:tcPr>
            <w:tcW w:w="1560" w:type="dxa"/>
          </w:tcPr>
          <w:p w:rsidR="00B61423" w:rsidRDefault="007921E0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0.7</w:t>
            </w:r>
          </w:p>
        </w:tc>
        <w:tc>
          <w:tcPr>
            <w:tcW w:w="1698" w:type="dxa"/>
          </w:tcPr>
          <w:p w:rsidR="00B61423" w:rsidRDefault="00DE0A9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6.3</w:t>
            </w:r>
          </w:p>
        </w:tc>
      </w:tr>
      <w:tr w:rsidR="007921E0" w:rsidTr="00096E6F">
        <w:tc>
          <w:tcPr>
            <w:tcW w:w="8046" w:type="dxa"/>
          </w:tcPr>
          <w:p w:rsidR="007921E0" w:rsidRDefault="00D33B37" w:rsidP="00362C9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D7.</w:t>
            </w:r>
            <w:r w:rsidR="002B73B3">
              <w:rPr>
                <w:rFonts w:ascii="Arial" w:hAnsi="Arial"/>
              </w:rPr>
              <w:t xml:space="preserve"> </w:t>
            </w:r>
            <w:r w:rsidR="00362C98">
              <w:rPr>
                <w:rFonts w:ascii="Arial" w:hAnsi="Arial"/>
              </w:rPr>
              <w:t>Elección de los consejeros electorales por medio de los partidos políticos</w:t>
            </w:r>
            <w:r w:rsidR="002B73B3">
              <w:rPr>
                <w:rFonts w:ascii="Arial" w:hAnsi="Arial"/>
              </w:rPr>
              <w:t>.</w:t>
            </w:r>
            <w:r w:rsidR="00362C98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</w:tcPr>
          <w:p w:rsidR="007921E0" w:rsidRPr="00362C98" w:rsidRDefault="00362C98" w:rsidP="00E56D1C">
            <w:pPr>
              <w:spacing w:line="360" w:lineRule="auto"/>
              <w:rPr>
                <w:rFonts w:ascii="Arial" w:hAnsi="Arial"/>
                <w:szCs w:val="15"/>
              </w:rPr>
            </w:pPr>
            <w:r w:rsidRPr="00362C98">
              <w:rPr>
                <w:rFonts w:ascii="Arial" w:hAnsi="Arial"/>
                <w:szCs w:val="15"/>
              </w:rPr>
              <w:t>10</w:t>
            </w:r>
          </w:p>
        </w:tc>
        <w:tc>
          <w:tcPr>
            <w:tcW w:w="1842" w:type="dxa"/>
          </w:tcPr>
          <w:p w:rsidR="007921E0" w:rsidRDefault="00362C98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0.9</w:t>
            </w:r>
          </w:p>
        </w:tc>
        <w:tc>
          <w:tcPr>
            <w:tcW w:w="1698" w:type="dxa"/>
          </w:tcPr>
          <w:p w:rsidR="007921E0" w:rsidRDefault="006A4167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</w:tr>
      <w:tr w:rsidR="00393E37" w:rsidTr="00096E6F">
        <w:tc>
          <w:tcPr>
            <w:tcW w:w="8046" w:type="dxa"/>
          </w:tcPr>
          <w:p w:rsidR="00393E37" w:rsidRDefault="00FF7D23" w:rsidP="00FF7D23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D8. Transparencia en recursos de los procesos federales y locales.</w:t>
            </w:r>
          </w:p>
        </w:tc>
        <w:tc>
          <w:tcPr>
            <w:tcW w:w="1560" w:type="dxa"/>
          </w:tcPr>
          <w:p w:rsidR="00393E37" w:rsidRPr="00362C98" w:rsidRDefault="00FF7D23" w:rsidP="00E56D1C">
            <w:pPr>
              <w:spacing w:line="360" w:lineRule="auto"/>
              <w:rPr>
                <w:rFonts w:ascii="Arial" w:hAnsi="Arial"/>
                <w:szCs w:val="15"/>
              </w:rPr>
            </w:pPr>
            <w:r>
              <w:rPr>
                <w:rFonts w:ascii="Arial" w:hAnsi="Arial"/>
                <w:szCs w:val="15"/>
              </w:rPr>
              <w:t>10</w:t>
            </w:r>
          </w:p>
        </w:tc>
        <w:tc>
          <w:tcPr>
            <w:tcW w:w="1842" w:type="dxa"/>
          </w:tcPr>
          <w:p w:rsidR="00393E37" w:rsidRDefault="00FF7D23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0.5</w:t>
            </w:r>
          </w:p>
        </w:tc>
        <w:tc>
          <w:tcPr>
            <w:tcW w:w="1698" w:type="dxa"/>
          </w:tcPr>
          <w:p w:rsidR="00393E37" w:rsidRDefault="00FF7D23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5</w:t>
            </w:r>
          </w:p>
        </w:tc>
      </w:tr>
      <w:tr w:rsidR="00D33B37" w:rsidTr="00096E6F">
        <w:tc>
          <w:tcPr>
            <w:tcW w:w="8046" w:type="dxa"/>
          </w:tcPr>
          <w:p w:rsidR="00D33B37" w:rsidRDefault="00362C98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Total </w:t>
            </w:r>
          </w:p>
        </w:tc>
        <w:tc>
          <w:tcPr>
            <w:tcW w:w="1560" w:type="dxa"/>
          </w:tcPr>
          <w:p w:rsidR="00D33B37" w:rsidRDefault="00D33B37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842" w:type="dxa"/>
          </w:tcPr>
          <w:p w:rsidR="00D33B37" w:rsidRDefault="00D33B37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698" w:type="dxa"/>
          </w:tcPr>
          <w:p w:rsidR="00D33B37" w:rsidRDefault="00FF7D23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6.01</w:t>
            </w:r>
          </w:p>
        </w:tc>
      </w:tr>
    </w:tbl>
    <w:p w:rsidR="0068348C" w:rsidRDefault="0068348C" w:rsidP="00A1177E">
      <w:pPr>
        <w:spacing w:after="0" w:line="360" w:lineRule="auto"/>
        <w:rPr>
          <w:rFonts w:ascii="Arial" w:hAnsi="Arial"/>
          <w:b/>
          <w:color w:val="333333"/>
          <w:szCs w:val="15"/>
        </w:rPr>
      </w:pPr>
    </w:p>
    <w:p w:rsidR="00A1177E" w:rsidRPr="00B85281" w:rsidRDefault="00340101" w:rsidP="00A1177E">
      <w:pPr>
        <w:spacing w:after="0" w:line="360" w:lineRule="auto"/>
        <w:rPr>
          <w:rFonts w:ascii="Arial" w:hAnsi="Arial"/>
          <w:b/>
          <w:color w:val="333333"/>
          <w:szCs w:val="15"/>
        </w:rPr>
      </w:pPr>
      <w:r w:rsidRPr="00B85281">
        <w:rPr>
          <w:rFonts w:ascii="Arial" w:hAnsi="Arial"/>
          <w:b/>
          <w:color w:val="333333"/>
          <w:szCs w:val="15"/>
        </w:rPr>
        <w:lastRenderedPageBreak/>
        <w:t>Análisis E</w:t>
      </w:r>
      <w:r w:rsidR="00A1177E" w:rsidRPr="00B85281">
        <w:rPr>
          <w:rFonts w:ascii="Arial" w:hAnsi="Arial"/>
          <w:b/>
          <w:color w:val="333333"/>
          <w:szCs w:val="15"/>
        </w:rPr>
        <w:t>xterno (oportunidad)</w:t>
      </w: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046"/>
        <w:gridCol w:w="1560"/>
        <w:gridCol w:w="1842"/>
        <w:gridCol w:w="1698"/>
      </w:tblGrid>
      <w:tr w:rsidR="00A1177E" w:rsidTr="00EC3D73">
        <w:tc>
          <w:tcPr>
            <w:tcW w:w="8046" w:type="dxa"/>
            <w:shd w:val="clear" w:color="auto" w:fill="548DD4" w:themeFill="text2" w:themeFillTint="99"/>
          </w:tcPr>
          <w:p w:rsidR="00A1177E" w:rsidRDefault="00804BA0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Análisis Externo</w:t>
            </w:r>
            <w:r w:rsidR="002A19A2">
              <w:rPr>
                <w:rFonts w:ascii="Arial" w:hAnsi="Arial"/>
                <w:color w:val="333333"/>
                <w:szCs w:val="15"/>
              </w:rPr>
              <w:t xml:space="preserve"> (oportunidad</w:t>
            </w:r>
            <w:r w:rsidR="00A1177E">
              <w:rPr>
                <w:rFonts w:ascii="Arial" w:hAnsi="Arial"/>
                <w:color w:val="333333"/>
                <w:szCs w:val="15"/>
              </w:rPr>
              <w:t>)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A1177E" w:rsidRDefault="00A1177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Importancia 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A1177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P</w:t>
            </w:r>
            <w:r w:rsidR="00A1177E">
              <w:rPr>
                <w:rFonts w:ascii="Arial" w:hAnsi="Arial"/>
                <w:color w:val="333333"/>
                <w:szCs w:val="15"/>
              </w:rPr>
              <w:t>onderación</w:t>
            </w:r>
          </w:p>
        </w:tc>
        <w:tc>
          <w:tcPr>
            <w:tcW w:w="1698" w:type="dxa"/>
            <w:shd w:val="clear" w:color="auto" w:fill="548DD4" w:themeFill="text2" w:themeFillTint="99"/>
          </w:tcPr>
          <w:p w:rsidR="00A1177E" w:rsidRDefault="00A1177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Resultado </w:t>
            </w:r>
          </w:p>
        </w:tc>
      </w:tr>
      <w:tr w:rsidR="00A1177E" w:rsidTr="00E510B5">
        <w:tc>
          <w:tcPr>
            <w:tcW w:w="8046" w:type="dxa"/>
          </w:tcPr>
          <w:p w:rsidR="002A19A2" w:rsidRDefault="00A1177E" w:rsidP="002A19A2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 </w:t>
            </w:r>
            <w:r w:rsidR="002A19A2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 w:rsidR="002A19A2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  <w:p w:rsidR="00A1177E" w:rsidRDefault="00A1177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560" w:type="dxa"/>
          </w:tcPr>
          <w:p w:rsidR="00A1177E" w:rsidRDefault="002A19A2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</w:t>
            </w:r>
            <w:r w:rsidR="008C0E1E">
              <w:rPr>
                <w:rFonts w:ascii="Arial" w:hAnsi="Arial"/>
                <w:color w:val="333333"/>
                <w:szCs w:val="15"/>
              </w:rPr>
              <w:t>7</w:t>
            </w:r>
          </w:p>
        </w:tc>
        <w:tc>
          <w:tcPr>
            <w:tcW w:w="1698" w:type="dxa"/>
          </w:tcPr>
          <w:p w:rsidR="00A1177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7</w:t>
            </w:r>
          </w:p>
        </w:tc>
      </w:tr>
      <w:tr w:rsidR="00A1177E" w:rsidTr="00E510B5">
        <w:tc>
          <w:tcPr>
            <w:tcW w:w="8046" w:type="dxa"/>
          </w:tcPr>
          <w:p w:rsidR="002A19A2" w:rsidRDefault="002A19A2" w:rsidP="002A19A2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O2. </w:t>
            </w:r>
            <w:r w:rsidR="00FD2ED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Nueva infraestructura para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oficinas centrales.</w:t>
            </w:r>
          </w:p>
          <w:p w:rsidR="00A1177E" w:rsidRDefault="00A1177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560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</w:t>
            </w:r>
            <w:r w:rsidR="008C0E1E">
              <w:rPr>
                <w:rFonts w:ascii="Arial" w:hAnsi="Arial"/>
                <w:color w:val="333333"/>
                <w:szCs w:val="15"/>
              </w:rPr>
              <w:t>7</w:t>
            </w:r>
          </w:p>
        </w:tc>
        <w:tc>
          <w:tcPr>
            <w:tcW w:w="1698" w:type="dxa"/>
          </w:tcPr>
          <w:p w:rsidR="00A1177E" w:rsidRDefault="008C0E1E" w:rsidP="00A53AAA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6.3</w:t>
            </w:r>
          </w:p>
        </w:tc>
      </w:tr>
      <w:tr w:rsidR="00A1177E" w:rsidTr="00E510B5">
        <w:tc>
          <w:tcPr>
            <w:tcW w:w="8046" w:type="dxa"/>
          </w:tcPr>
          <w:p w:rsidR="002A19A2" w:rsidRDefault="000C6F4E" w:rsidP="002A19A2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</w:t>
            </w:r>
            <w:r w:rsidR="002A19A2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  <w:p w:rsidR="00B71831" w:rsidRDefault="00B71831" w:rsidP="00E56D1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60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9</w:t>
            </w:r>
          </w:p>
        </w:tc>
        <w:tc>
          <w:tcPr>
            <w:tcW w:w="1842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A1177E" w:rsidRDefault="00A53AAA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7.2</w:t>
            </w:r>
          </w:p>
        </w:tc>
      </w:tr>
      <w:tr w:rsidR="00A1177E" w:rsidTr="00E510B5">
        <w:tc>
          <w:tcPr>
            <w:tcW w:w="8046" w:type="dxa"/>
          </w:tcPr>
          <w:p w:rsidR="00A1177E" w:rsidRDefault="00B71831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O4. Tecnología disponible.</w:t>
            </w:r>
          </w:p>
        </w:tc>
        <w:tc>
          <w:tcPr>
            <w:tcW w:w="1560" w:type="dxa"/>
          </w:tcPr>
          <w:p w:rsidR="00A1177E" w:rsidRDefault="00B71831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A1177E" w:rsidRDefault="00B71831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</w:t>
            </w:r>
            <w:r w:rsidR="008C0E1E">
              <w:rPr>
                <w:rFonts w:ascii="Arial" w:hAnsi="Arial"/>
                <w:color w:val="333333"/>
                <w:szCs w:val="15"/>
              </w:rPr>
              <w:t>7</w:t>
            </w:r>
          </w:p>
        </w:tc>
        <w:tc>
          <w:tcPr>
            <w:tcW w:w="1698" w:type="dxa"/>
          </w:tcPr>
          <w:p w:rsidR="00A1177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7</w:t>
            </w:r>
          </w:p>
        </w:tc>
      </w:tr>
      <w:tr w:rsidR="00B71831" w:rsidTr="00E510B5">
        <w:tc>
          <w:tcPr>
            <w:tcW w:w="8046" w:type="dxa"/>
          </w:tcPr>
          <w:p w:rsidR="008C0E1E" w:rsidRDefault="008C0E1E" w:rsidP="008C0E1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O5. Reformas electorales.</w:t>
            </w:r>
          </w:p>
          <w:p w:rsidR="00B71831" w:rsidRDefault="00B71831" w:rsidP="00E56D1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1560" w:type="dxa"/>
          </w:tcPr>
          <w:p w:rsidR="00B71831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10</w:t>
            </w:r>
          </w:p>
        </w:tc>
        <w:tc>
          <w:tcPr>
            <w:tcW w:w="1842" w:type="dxa"/>
          </w:tcPr>
          <w:p w:rsidR="00B71831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0.8</w:t>
            </w:r>
          </w:p>
        </w:tc>
        <w:tc>
          <w:tcPr>
            <w:tcW w:w="1698" w:type="dxa"/>
          </w:tcPr>
          <w:p w:rsidR="00B71831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8.0</w:t>
            </w:r>
          </w:p>
        </w:tc>
      </w:tr>
      <w:tr w:rsidR="008C0E1E" w:rsidTr="00E510B5">
        <w:tc>
          <w:tcPr>
            <w:tcW w:w="8046" w:type="dxa"/>
          </w:tcPr>
          <w:p w:rsidR="008C0E1E" w:rsidRDefault="008C0E1E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1560" w:type="dxa"/>
          </w:tcPr>
          <w:p w:rsidR="008C0E1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842" w:type="dxa"/>
          </w:tcPr>
          <w:p w:rsidR="008C0E1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698" w:type="dxa"/>
          </w:tcPr>
          <w:p w:rsidR="008C0E1E" w:rsidRDefault="008C0E1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7.1</w:t>
            </w:r>
          </w:p>
        </w:tc>
      </w:tr>
    </w:tbl>
    <w:p w:rsidR="008A5F69" w:rsidRPr="008C0E1E" w:rsidRDefault="008A5F69" w:rsidP="005F28B4">
      <w:pPr>
        <w:spacing w:after="0" w:line="360" w:lineRule="auto"/>
        <w:rPr>
          <w:rFonts w:ascii="Arial" w:hAnsi="Arial"/>
          <w:b/>
          <w:color w:val="333333"/>
          <w:szCs w:val="15"/>
        </w:rPr>
      </w:pPr>
    </w:p>
    <w:p w:rsidR="00702E02" w:rsidRPr="008C0E1E" w:rsidRDefault="00702E02" w:rsidP="00702E02">
      <w:pPr>
        <w:spacing w:after="0" w:line="360" w:lineRule="auto"/>
        <w:rPr>
          <w:rFonts w:ascii="Arial" w:hAnsi="Arial"/>
          <w:b/>
          <w:color w:val="333333"/>
          <w:szCs w:val="15"/>
        </w:rPr>
      </w:pPr>
      <w:r w:rsidRPr="008C0E1E">
        <w:rPr>
          <w:rFonts w:ascii="Arial" w:hAnsi="Arial"/>
          <w:b/>
          <w:color w:val="333333"/>
          <w:szCs w:val="15"/>
        </w:rPr>
        <w:t>Análisis externo (amenazas)</w:t>
      </w: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8046"/>
        <w:gridCol w:w="1560"/>
        <w:gridCol w:w="1842"/>
        <w:gridCol w:w="1698"/>
      </w:tblGrid>
      <w:tr w:rsidR="00702E02" w:rsidRPr="007C02D5" w:rsidTr="00845C92">
        <w:tc>
          <w:tcPr>
            <w:tcW w:w="8046" w:type="dxa"/>
            <w:shd w:val="clear" w:color="auto" w:fill="548DD4" w:themeFill="text2" w:themeFillTint="99"/>
          </w:tcPr>
          <w:p w:rsidR="00702E02" w:rsidRPr="007C02D5" w:rsidRDefault="00702E02" w:rsidP="00804BA0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Análisis </w:t>
            </w:r>
            <w:r w:rsidR="00804BA0">
              <w:rPr>
                <w:rFonts w:ascii="Arial" w:hAnsi="Arial" w:cs="Arial"/>
                <w:color w:val="333333"/>
              </w:rPr>
              <w:t>Externo</w:t>
            </w:r>
            <w:r>
              <w:rPr>
                <w:rFonts w:ascii="Arial" w:hAnsi="Arial" w:cs="Arial"/>
                <w:color w:val="333333"/>
              </w:rPr>
              <w:t xml:space="preserve"> (amenazas</w:t>
            </w:r>
            <w:r w:rsidRPr="007C02D5">
              <w:rPr>
                <w:rFonts w:ascii="Arial" w:hAnsi="Arial" w:cs="Arial"/>
                <w:color w:val="333333"/>
              </w:rPr>
              <w:t>)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 xml:space="preserve">Importancia </w:t>
            </w:r>
          </w:p>
        </w:tc>
        <w:tc>
          <w:tcPr>
            <w:tcW w:w="1842" w:type="dxa"/>
            <w:shd w:val="clear" w:color="auto" w:fill="548DD4" w:themeFill="text2" w:themeFillTint="99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P</w:t>
            </w:r>
            <w:r w:rsidRPr="007C02D5">
              <w:rPr>
                <w:rFonts w:ascii="Arial" w:hAnsi="Arial" w:cs="Arial"/>
                <w:color w:val="333333"/>
              </w:rPr>
              <w:t>onderación</w:t>
            </w:r>
          </w:p>
        </w:tc>
        <w:tc>
          <w:tcPr>
            <w:tcW w:w="1698" w:type="dxa"/>
            <w:shd w:val="clear" w:color="auto" w:fill="548DD4" w:themeFill="text2" w:themeFillTint="99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 xml:space="preserve">Resultado </w:t>
            </w:r>
          </w:p>
        </w:tc>
      </w:tr>
      <w:tr w:rsidR="00702E02" w:rsidRPr="007C02D5" w:rsidTr="00845C92">
        <w:tc>
          <w:tcPr>
            <w:tcW w:w="8046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</w:tc>
        <w:tc>
          <w:tcPr>
            <w:tcW w:w="1560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1842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0.7</w:t>
            </w:r>
          </w:p>
        </w:tc>
        <w:tc>
          <w:tcPr>
            <w:tcW w:w="1698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6.3</w:t>
            </w:r>
          </w:p>
        </w:tc>
      </w:tr>
      <w:tr w:rsidR="00702E02" w:rsidRPr="007C02D5" w:rsidTr="00845C92">
        <w:tc>
          <w:tcPr>
            <w:tcW w:w="8046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</w:tc>
        <w:tc>
          <w:tcPr>
            <w:tcW w:w="1560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1842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0.7</w:t>
            </w:r>
          </w:p>
        </w:tc>
        <w:tc>
          <w:tcPr>
            <w:tcW w:w="1698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6.3</w:t>
            </w:r>
          </w:p>
        </w:tc>
      </w:tr>
      <w:tr w:rsidR="00702E02" w:rsidRPr="007C02D5" w:rsidTr="00845C92">
        <w:tc>
          <w:tcPr>
            <w:tcW w:w="8046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/>
                <w:color w:val="333333"/>
                <w:szCs w:val="15"/>
              </w:rPr>
              <w:t>A3. Desvió de recursos de gobiernos locales y federal a las contiendas.</w:t>
            </w:r>
          </w:p>
        </w:tc>
        <w:tc>
          <w:tcPr>
            <w:tcW w:w="1560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1842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0.</w:t>
            </w:r>
            <w:r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1698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8</w:t>
            </w:r>
            <w:r>
              <w:rPr>
                <w:rFonts w:ascii="Arial" w:hAnsi="Arial" w:cs="Arial"/>
                <w:color w:val="333333"/>
              </w:rPr>
              <w:t>.1</w:t>
            </w:r>
          </w:p>
        </w:tc>
      </w:tr>
      <w:tr w:rsidR="00702E02" w:rsidRPr="007C02D5" w:rsidTr="00845C92">
        <w:tc>
          <w:tcPr>
            <w:tcW w:w="8046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</w:tc>
        <w:tc>
          <w:tcPr>
            <w:tcW w:w="1560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8</w:t>
            </w:r>
          </w:p>
        </w:tc>
        <w:tc>
          <w:tcPr>
            <w:tcW w:w="1842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 w:rsidRPr="007C02D5">
              <w:rPr>
                <w:rFonts w:ascii="Arial" w:hAnsi="Arial" w:cs="Arial"/>
                <w:color w:val="333333"/>
              </w:rPr>
              <w:t>0.8</w:t>
            </w:r>
          </w:p>
        </w:tc>
        <w:tc>
          <w:tcPr>
            <w:tcW w:w="1698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6.4</w:t>
            </w:r>
          </w:p>
        </w:tc>
      </w:tr>
      <w:tr w:rsidR="00702E02" w:rsidRPr="007C02D5" w:rsidTr="00845C92">
        <w:tc>
          <w:tcPr>
            <w:tcW w:w="8046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2B73B3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  <w:tc>
          <w:tcPr>
            <w:tcW w:w="1560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9</w:t>
            </w:r>
          </w:p>
        </w:tc>
        <w:tc>
          <w:tcPr>
            <w:tcW w:w="1842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0.7</w:t>
            </w:r>
          </w:p>
        </w:tc>
        <w:tc>
          <w:tcPr>
            <w:tcW w:w="1698" w:type="dxa"/>
          </w:tcPr>
          <w:p w:rsidR="00702E02" w:rsidRPr="007C02D5" w:rsidRDefault="00702E02" w:rsidP="00845C92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6.3</w:t>
            </w:r>
          </w:p>
        </w:tc>
      </w:tr>
      <w:tr w:rsidR="00702E02" w:rsidTr="00845C92">
        <w:tc>
          <w:tcPr>
            <w:tcW w:w="8046" w:type="dxa"/>
          </w:tcPr>
          <w:p w:rsidR="00702E02" w:rsidRDefault="00702E02" w:rsidP="00845C92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Total </w:t>
            </w:r>
          </w:p>
        </w:tc>
        <w:tc>
          <w:tcPr>
            <w:tcW w:w="1560" w:type="dxa"/>
          </w:tcPr>
          <w:p w:rsidR="00702E02" w:rsidRDefault="00702E02" w:rsidP="00845C9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842" w:type="dxa"/>
          </w:tcPr>
          <w:p w:rsidR="00702E02" w:rsidRDefault="00702E02" w:rsidP="00845C9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1698" w:type="dxa"/>
          </w:tcPr>
          <w:p w:rsidR="00702E02" w:rsidRDefault="00702E02" w:rsidP="00845C9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6.68</w:t>
            </w:r>
          </w:p>
        </w:tc>
      </w:tr>
    </w:tbl>
    <w:p w:rsidR="005F28B4" w:rsidRPr="005F28B4" w:rsidRDefault="005F28B4" w:rsidP="005F28B4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BA5F56" w:rsidRDefault="000A0ADF" w:rsidP="004441F0">
      <w:pPr>
        <w:spacing w:after="0" w:line="360" w:lineRule="auto"/>
        <w:rPr>
          <w:rFonts w:ascii="Arial" w:hAnsi="Arial"/>
          <w:color w:val="333333"/>
          <w:szCs w:val="15"/>
        </w:rPr>
      </w:pPr>
      <w:r w:rsidRPr="00DD048C">
        <w:rPr>
          <w:rFonts w:ascii="Calibri" w:eastAsia="Times New Roman" w:hAnsi="Calibri" w:cs="Calibri"/>
          <w:b/>
          <w:lang w:eastAsia="es-ES"/>
        </w:rPr>
        <w:object w:dxaOrig="5625" w:dyaOrig="4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3.5pt" o:ole="">
            <v:imagedata r:id="rId11" o:title=""/>
          </v:shape>
          <o:OLEObject Type="Embed" ProgID="PowerPoint.Slide.12" ShapeID="_x0000_i1025" DrawAspect="Content" ObjectID="_1522921753" r:id="rId12"/>
        </w:object>
      </w:r>
    </w:p>
    <w:p w:rsidR="00BA5F56" w:rsidRDefault="00BA5F56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C27C9F" w:rsidRDefault="007B4777" w:rsidP="004441F0">
      <w:pPr>
        <w:spacing w:after="0" w:line="360" w:lineRule="auto"/>
        <w:rPr>
          <w:rFonts w:ascii="Arial" w:hAnsi="Arial"/>
          <w:color w:val="333333"/>
          <w:szCs w:val="15"/>
        </w:rPr>
      </w:pPr>
      <w:r>
        <w:rPr>
          <w:rFonts w:ascii="Arial" w:hAnsi="Arial"/>
          <w:color w:val="333333"/>
          <w:szCs w:val="15"/>
        </w:rPr>
        <w:t xml:space="preserve">En La Matriz de posicionamiento se observa en el análisis realizado al Instituto Nacional Electoral una competitividad </w:t>
      </w:r>
      <w:r w:rsidR="008435E9">
        <w:rPr>
          <w:rFonts w:ascii="Arial" w:hAnsi="Arial"/>
          <w:color w:val="333333"/>
          <w:szCs w:val="15"/>
        </w:rPr>
        <w:t xml:space="preserve">arriba de la media </w:t>
      </w:r>
      <w:r>
        <w:rPr>
          <w:rFonts w:ascii="Arial" w:hAnsi="Arial"/>
          <w:color w:val="333333"/>
          <w:szCs w:val="15"/>
        </w:rPr>
        <w:t xml:space="preserve"> y una atractividad</w:t>
      </w:r>
      <w:r w:rsidR="00316DD3">
        <w:rPr>
          <w:rFonts w:ascii="Arial" w:hAnsi="Arial"/>
          <w:color w:val="333333"/>
          <w:szCs w:val="15"/>
        </w:rPr>
        <w:t xml:space="preserve"> en la media</w:t>
      </w:r>
      <w:r w:rsidR="008435E9">
        <w:rPr>
          <w:rFonts w:ascii="Arial" w:hAnsi="Arial"/>
          <w:color w:val="333333"/>
          <w:szCs w:val="15"/>
        </w:rPr>
        <w:t>,</w:t>
      </w:r>
      <w:r w:rsidR="008570A6">
        <w:rPr>
          <w:rFonts w:ascii="Arial" w:hAnsi="Arial"/>
          <w:color w:val="333333"/>
          <w:szCs w:val="15"/>
        </w:rPr>
        <w:t xml:space="preserve"> hay que mejorar en su oportunidad y contrarrestar las amenazas ya que hay fortaleza.</w:t>
      </w:r>
      <w:r>
        <w:rPr>
          <w:rFonts w:ascii="Arial" w:hAnsi="Arial"/>
          <w:color w:val="333333"/>
          <w:szCs w:val="15"/>
        </w:rPr>
        <w:t xml:space="preserve">  </w:t>
      </w:r>
    </w:p>
    <w:p w:rsidR="0068348C" w:rsidRDefault="0068348C" w:rsidP="004441F0">
      <w:pPr>
        <w:spacing w:after="0" w:line="360" w:lineRule="auto"/>
        <w:rPr>
          <w:rFonts w:ascii="Arial" w:hAnsi="Arial"/>
          <w:b/>
          <w:szCs w:val="15"/>
        </w:rPr>
      </w:pPr>
    </w:p>
    <w:p w:rsidR="0068348C" w:rsidRDefault="0068348C" w:rsidP="004441F0">
      <w:pPr>
        <w:spacing w:after="0" w:line="360" w:lineRule="auto"/>
        <w:rPr>
          <w:rFonts w:ascii="Arial" w:hAnsi="Arial"/>
          <w:b/>
          <w:szCs w:val="15"/>
        </w:rPr>
      </w:pPr>
    </w:p>
    <w:p w:rsidR="00702E02" w:rsidRDefault="00702E02" w:rsidP="004441F0">
      <w:pPr>
        <w:spacing w:after="0" w:line="360" w:lineRule="auto"/>
        <w:rPr>
          <w:rFonts w:ascii="Arial" w:hAnsi="Arial"/>
          <w:b/>
          <w:szCs w:val="15"/>
        </w:rPr>
      </w:pPr>
    </w:p>
    <w:p w:rsidR="0068348C" w:rsidRDefault="006C79F8" w:rsidP="004441F0">
      <w:pPr>
        <w:spacing w:after="0" w:line="360" w:lineRule="auto"/>
        <w:rPr>
          <w:rFonts w:ascii="Arial" w:hAnsi="Arial"/>
          <w:color w:val="333333"/>
          <w:szCs w:val="15"/>
        </w:rPr>
      </w:pPr>
      <w:r w:rsidRPr="006C79F8">
        <w:rPr>
          <w:rFonts w:ascii="Arial" w:hAnsi="Arial"/>
          <w:b/>
          <w:szCs w:val="15"/>
        </w:rPr>
        <w:lastRenderedPageBreak/>
        <w:t>MATRIZ FODA</w:t>
      </w:r>
      <w:r w:rsidR="00340101">
        <w:rPr>
          <w:rFonts w:ascii="Arial" w:hAnsi="Arial"/>
          <w:b/>
          <w:szCs w:val="15"/>
        </w:rPr>
        <w:t xml:space="preserve"> </w:t>
      </w: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503"/>
        <w:gridCol w:w="8643"/>
      </w:tblGrid>
      <w:tr w:rsidR="00B71831" w:rsidTr="00E510B5">
        <w:tc>
          <w:tcPr>
            <w:tcW w:w="13146" w:type="dxa"/>
            <w:gridSpan w:val="2"/>
            <w:shd w:val="clear" w:color="auto" w:fill="548DD4" w:themeFill="text2" w:themeFillTint="99"/>
          </w:tcPr>
          <w:p w:rsidR="00B71831" w:rsidRPr="006C79F8" w:rsidRDefault="00B71831" w:rsidP="00B71831">
            <w:pPr>
              <w:spacing w:line="360" w:lineRule="auto"/>
              <w:jc w:val="center"/>
              <w:rPr>
                <w:rFonts w:ascii="Arial" w:hAnsi="Arial"/>
                <w:b/>
                <w:szCs w:val="15"/>
              </w:rPr>
            </w:pPr>
            <w:r w:rsidRPr="006C79F8">
              <w:rPr>
                <w:rFonts w:ascii="Arial" w:hAnsi="Arial"/>
                <w:b/>
                <w:szCs w:val="15"/>
              </w:rPr>
              <w:t>ESTRATEGIAS  FO</w:t>
            </w:r>
          </w:p>
        </w:tc>
      </w:tr>
      <w:tr w:rsidR="00B71831" w:rsidTr="00E510B5">
        <w:tc>
          <w:tcPr>
            <w:tcW w:w="4503" w:type="dxa"/>
          </w:tcPr>
          <w:p w:rsidR="00B71831" w:rsidRPr="006C79F8" w:rsidRDefault="00B71831" w:rsidP="004441F0">
            <w:pPr>
              <w:spacing w:line="360" w:lineRule="auto"/>
              <w:rPr>
                <w:rFonts w:ascii="Arial" w:hAnsi="Arial"/>
                <w:szCs w:val="15"/>
              </w:rPr>
            </w:pPr>
            <w:r w:rsidRPr="006C79F8">
              <w:rPr>
                <w:rFonts w:ascii="Arial" w:hAnsi="Arial"/>
                <w:szCs w:val="15"/>
              </w:rPr>
              <w:t xml:space="preserve">Fortalezas </w:t>
            </w:r>
          </w:p>
        </w:tc>
        <w:tc>
          <w:tcPr>
            <w:tcW w:w="8643" w:type="dxa"/>
          </w:tcPr>
          <w:p w:rsidR="00B71831" w:rsidRPr="006C79F8" w:rsidRDefault="00B71831" w:rsidP="004441F0">
            <w:pPr>
              <w:spacing w:line="360" w:lineRule="auto"/>
              <w:rPr>
                <w:rFonts w:ascii="Arial" w:hAnsi="Arial"/>
                <w:szCs w:val="15"/>
              </w:rPr>
            </w:pPr>
            <w:r w:rsidRPr="006C79F8">
              <w:rPr>
                <w:rFonts w:ascii="Arial" w:hAnsi="Arial"/>
                <w:szCs w:val="15"/>
              </w:rPr>
              <w:t xml:space="preserve">Oportunidades </w:t>
            </w:r>
          </w:p>
        </w:tc>
      </w:tr>
      <w:tr w:rsidR="00B71831" w:rsidTr="00E510B5">
        <w:tc>
          <w:tcPr>
            <w:tcW w:w="4503" w:type="dxa"/>
          </w:tcPr>
          <w:p w:rsidR="00B71831" w:rsidRPr="006C79F8" w:rsidRDefault="007D11E8" w:rsidP="004441F0">
            <w:pPr>
              <w:spacing w:line="360" w:lineRule="auto"/>
              <w:rPr>
                <w:rFonts w:ascii="Arial" w:hAnsi="Arial"/>
                <w:szCs w:val="15"/>
              </w:rPr>
            </w:pPr>
            <w:r>
              <w:rPr>
                <w:rFonts w:ascii="Arial" w:hAnsi="Arial"/>
                <w:szCs w:val="15"/>
              </w:rPr>
              <w:t xml:space="preserve">F1. </w:t>
            </w:r>
            <w:r w:rsidR="00B71831" w:rsidRPr="006C79F8">
              <w:rPr>
                <w:rFonts w:ascii="Arial" w:hAnsi="Arial"/>
                <w:szCs w:val="15"/>
              </w:rPr>
              <w:t xml:space="preserve">Presupuesto </w:t>
            </w:r>
          </w:p>
        </w:tc>
        <w:tc>
          <w:tcPr>
            <w:tcW w:w="8643" w:type="dxa"/>
          </w:tcPr>
          <w:p w:rsidR="00B71831" w:rsidRDefault="00B71831" w:rsidP="00B71831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O2. Nueva infraestructura para oficinas centrales.</w:t>
            </w:r>
          </w:p>
          <w:p w:rsidR="00B71831" w:rsidRDefault="00B71831" w:rsidP="00B71831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O4. Tecnología disponible.</w:t>
            </w:r>
          </w:p>
        </w:tc>
      </w:tr>
      <w:tr w:rsidR="00B71831" w:rsidTr="00E510B5">
        <w:tc>
          <w:tcPr>
            <w:tcW w:w="4503" w:type="dxa"/>
          </w:tcPr>
          <w:p w:rsidR="00B71831" w:rsidRDefault="007D11E8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 xml:space="preserve">F2. </w:t>
            </w:r>
            <w:r w:rsidR="00B8632A">
              <w:rPr>
                <w:rFonts w:ascii="Arial" w:hAnsi="Arial"/>
              </w:rPr>
              <w:t>Preservar y fortalecer la confianza de la sociedad.</w:t>
            </w:r>
          </w:p>
        </w:tc>
        <w:tc>
          <w:tcPr>
            <w:tcW w:w="8643" w:type="dxa"/>
          </w:tcPr>
          <w:p w:rsidR="00B8632A" w:rsidRDefault="007B5A67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tienen</w:t>
            </w:r>
            <w:r w:rsidR="00B8632A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  <w:p w:rsidR="00B71831" w:rsidRDefault="007D11E8" w:rsidP="00B8632A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</w:t>
            </w:r>
            <w:r w:rsidR="00B8632A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quidad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 g</w:t>
            </w:r>
            <w:r w:rsidR="00B8632A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</w:tc>
      </w:tr>
      <w:tr w:rsidR="00B8632A" w:rsidTr="00E510B5">
        <w:tc>
          <w:tcPr>
            <w:tcW w:w="4503" w:type="dxa"/>
          </w:tcPr>
          <w:p w:rsidR="00B8632A" w:rsidRDefault="00B8632A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F3. Referente principal en el desarrollo de La cultura democrática.</w:t>
            </w:r>
          </w:p>
          <w:p w:rsidR="00B8632A" w:rsidRDefault="00B8632A" w:rsidP="004441F0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B8632A" w:rsidRDefault="00B8632A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  <w:p w:rsidR="00B8632A" w:rsidRDefault="00B8632A" w:rsidP="004441F0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O4. Tecnología disponible.</w:t>
            </w:r>
          </w:p>
          <w:p w:rsidR="006C79F8" w:rsidRDefault="006C79F8" w:rsidP="006C79F8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O5. Reformas electorales.</w:t>
            </w:r>
          </w:p>
        </w:tc>
      </w:tr>
      <w:tr w:rsidR="00B8632A" w:rsidTr="00E510B5">
        <w:tc>
          <w:tcPr>
            <w:tcW w:w="4503" w:type="dxa"/>
          </w:tcPr>
          <w:p w:rsidR="00B8632A" w:rsidRDefault="00B8632A" w:rsidP="004441F0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F4. Eficiencia en la organización de los procesos federales y locales.</w:t>
            </w:r>
          </w:p>
        </w:tc>
        <w:tc>
          <w:tcPr>
            <w:tcW w:w="8643" w:type="dxa"/>
          </w:tcPr>
          <w:p w:rsidR="00B8632A" w:rsidRDefault="00B8632A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  <w:p w:rsidR="006C79F8" w:rsidRDefault="00B8632A" w:rsidP="006C79F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O4. Tecnología disponible.</w:t>
            </w:r>
            <w:r w:rsidR="006C79F8">
              <w:rPr>
                <w:rFonts w:ascii="Arial" w:hAnsi="Arial"/>
              </w:rPr>
              <w:t xml:space="preserve"> </w:t>
            </w:r>
          </w:p>
          <w:p w:rsidR="006C79F8" w:rsidRDefault="006C79F8" w:rsidP="006C79F8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O5. Reformas electorales.</w:t>
            </w:r>
          </w:p>
        </w:tc>
      </w:tr>
      <w:tr w:rsidR="00B8632A" w:rsidTr="00E510B5">
        <w:tc>
          <w:tcPr>
            <w:tcW w:w="4503" w:type="dxa"/>
          </w:tcPr>
          <w:p w:rsidR="00B8632A" w:rsidRDefault="00103901" w:rsidP="004441F0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F5. Consolidación de credencial para votar como medio preferente de identificación ciudadana.</w:t>
            </w:r>
          </w:p>
        </w:tc>
        <w:tc>
          <w:tcPr>
            <w:tcW w:w="8643" w:type="dxa"/>
          </w:tcPr>
          <w:p w:rsidR="00B8632A" w:rsidRDefault="00103901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O4. Tecnología disponible</w:t>
            </w:r>
          </w:p>
          <w:p w:rsidR="00B8632A" w:rsidRDefault="00B8632A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B8632A" w:rsidTr="00E510B5">
        <w:tc>
          <w:tcPr>
            <w:tcW w:w="4503" w:type="dxa"/>
          </w:tcPr>
          <w:p w:rsidR="00B8632A" w:rsidRDefault="008E6F41" w:rsidP="004441F0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F6. Padrón electoral y lista n</w:t>
            </w:r>
            <w:r w:rsidR="00103901">
              <w:rPr>
                <w:rFonts w:ascii="Arial" w:hAnsi="Arial"/>
              </w:rPr>
              <w:t>ominal.</w:t>
            </w:r>
          </w:p>
        </w:tc>
        <w:tc>
          <w:tcPr>
            <w:tcW w:w="8643" w:type="dxa"/>
          </w:tcPr>
          <w:p w:rsidR="00103901" w:rsidRDefault="00103901" w:rsidP="00103901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lastRenderedPageBreak/>
              <w:t>la democracia.</w:t>
            </w:r>
          </w:p>
          <w:p w:rsidR="00103901" w:rsidRDefault="00103901" w:rsidP="00103901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O4. Tecnología disponible.</w:t>
            </w:r>
          </w:p>
          <w:p w:rsidR="00B8632A" w:rsidRDefault="00B8632A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B8632A" w:rsidTr="00E510B5">
        <w:tc>
          <w:tcPr>
            <w:tcW w:w="4503" w:type="dxa"/>
          </w:tcPr>
          <w:p w:rsidR="00B8632A" w:rsidRDefault="002F5A2F" w:rsidP="002F5A2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lastRenderedPageBreak/>
              <w:t>F7. Cobertura de servicios y calidad de la  atención ciudadana.</w:t>
            </w:r>
          </w:p>
        </w:tc>
        <w:tc>
          <w:tcPr>
            <w:tcW w:w="8643" w:type="dxa"/>
          </w:tcPr>
          <w:p w:rsidR="007B4EC9" w:rsidRDefault="007B4EC9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Género.</w:t>
            </w:r>
          </w:p>
          <w:p w:rsidR="007B4EC9" w:rsidRDefault="007B4EC9" w:rsidP="007B4EC9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O4. Tecnología disponible.</w:t>
            </w:r>
          </w:p>
        </w:tc>
      </w:tr>
      <w:tr w:rsidR="007B4EC9" w:rsidTr="00E510B5">
        <w:tc>
          <w:tcPr>
            <w:tcW w:w="4503" w:type="dxa"/>
          </w:tcPr>
          <w:p w:rsidR="007B4EC9" w:rsidRDefault="007B4EC9" w:rsidP="002F5A2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F8. </w:t>
            </w:r>
            <w:r w:rsidRPr="003D20E0">
              <w:rPr>
                <w:rFonts w:ascii="Arial" w:hAnsi="Arial"/>
                <w:color w:val="333333"/>
                <w:szCs w:val="15"/>
              </w:rPr>
              <w:t>Preservar el fortalecimiento del régimen de partidos políticos.</w:t>
            </w:r>
          </w:p>
          <w:p w:rsidR="007B4EC9" w:rsidRDefault="007B4EC9" w:rsidP="002F5A2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6C79F8" w:rsidRDefault="007B4EC9" w:rsidP="006C79F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</w:t>
            </w:r>
            <w:r w:rsidR="006C79F8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.</w:t>
            </w:r>
            <w:r w:rsidR="006C79F8">
              <w:rPr>
                <w:rFonts w:ascii="Arial" w:hAnsi="Arial"/>
              </w:rPr>
              <w:t xml:space="preserve"> </w:t>
            </w:r>
          </w:p>
          <w:p w:rsidR="006C79F8" w:rsidRDefault="006C79F8" w:rsidP="006C79F8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O5. Reformas electorales.</w:t>
            </w:r>
          </w:p>
        </w:tc>
      </w:tr>
      <w:tr w:rsidR="007B4EC9" w:rsidTr="00E510B5">
        <w:tc>
          <w:tcPr>
            <w:tcW w:w="4503" w:type="dxa"/>
          </w:tcPr>
          <w:p w:rsidR="007B4EC9" w:rsidRDefault="007B4EC9" w:rsidP="002F5A2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F9. </w:t>
            </w:r>
            <w:r w:rsidRPr="003D20E0">
              <w:rPr>
                <w:rFonts w:ascii="Arial" w:hAnsi="Arial"/>
                <w:color w:val="333333"/>
                <w:szCs w:val="15"/>
              </w:rPr>
              <w:t>Asegurar a los ciudadanos el ejercicio de sus derechos político electoral y vigilar el cumplimiento de sus obligaciones.</w:t>
            </w:r>
          </w:p>
        </w:tc>
        <w:tc>
          <w:tcPr>
            <w:tcW w:w="8643" w:type="dxa"/>
          </w:tcPr>
          <w:p w:rsidR="007B4EC9" w:rsidRDefault="001214E5" w:rsidP="007B4EC9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</w:t>
            </w:r>
            <w:r w:rsidR="007B4EC9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  <w:p w:rsidR="007B4EC9" w:rsidRDefault="007B4EC9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7B4EC9" w:rsidTr="00E510B5">
        <w:tc>
          <w:tcPr>
            <w:tcW w:w="4503" w:type="dxa"/>
          </w:tcPr>
          <w:p w:rsidR="007B4EC9" w:rsidRDefault="00656CE5" w:rsidP="002F5A2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F10.</w:t>
            </w:r>
            <w:r w:rsidR="007B4EC9" w:rsidRPr="003D20E0">
              <w:rPr>
                <w:rFonts w:ascii="Arial" w:hAnsi="Arial"/>
                <w:color w:val="333333"/>
                <w:szCs w:val="15"/>
              </w:rPr>
              <w:t>Velar por la autenticidad y efectividad del sufragio.</w:t>
            </w:r>
          </w:p>
        </w:tc>
        <w:tc>
          <w:tcPr>
            <w:tcW w:w="8643" w:type="dxa"/>
          </w:tcPr>
          <w:p w:rsidR="007B4EC9" w:rsidRDefault="007B4EC9" w:rsidP="007B4EC9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</w:t>
            </w:r>
          </w:p>
          <w:p w:rsidR="007B4EC9" w:rsidRDefault="007B4EC9" w:rsidP="007B4EC9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O4. Tecnología disponible.</w:t>
            </w:r>
          </w:p>
          <w:p w:rsidR="007B4EC9" w:rsidRDefault="007B4EC9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7B4EC9" w:rsidTr="00E510B5">
        <w:tc>
          <w:tcPr>
            <w:tcW w:w="4503" w:type="dxa"/>
          </w:tcPr>
          <w:p w:rsidR="007B4EC9" w:rsidRDefault="007B4EC9" w:rsidP="002F5A2F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7B4EC9" w:rsidRDefault="007B4EC9" w:rsidP="00B8632A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</w:tbl>
    <w:p w:rsidR="00C27C9F" w:rsidRDefault="00C27C9F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7B4EC9" w:rsidRDefault="007B4EC9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B8632A" w:rsidRDefault="00B8632A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B8632A" w:rsidRDefault="00B8632A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B8632A" w:rsidRDefault="00B8632A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B8632A" w:rsidRPr="00966B75" w:rsidRDefault="00B8632A" w:rsidP="004441F0">
      <w:pPr>
        <w:spacing w:after="0" w:line="360" w:lineRule="auto"/>
        <w:rPr>
          <w:rFonts w:ascii="Arial" w:hAnsi="Arial"/>
          <w:b/>
          <w:color w:val="333333"/>
          <w:szCs w:val="15"/>
        </w:rPr>
      </w:pP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503"/>
        <w:gridCol w:w="8643"/>
      </w:tblGrid>
      <w:tr w:rsidR="007B4EC9" w:rsidRPr="00966B75" w:rsidTr="001D3CF0">
        <w:tc>
          <w:tcPr>
            <w:tcW w:w="13146" w:type="dxa"/>
            <w:gridSpan w:val="2"/>
            <w:shd w:val="clear" w:color="auto" w:fill="548DD4" w:themeFill="text2" w:themeFillTint="99"/>
          </w:tcPr>
          <w:p w:rsidR="007B4EC9" w:rsidRPr="00966B75" w:rsidRDefault="007B4EC9" w:rsidP="007B4EC9">
            <w:pPr>
              <w:spacing w:line="360" w:lineRule="auto"/>
              <w:jc w:val="center"/>
              <w:rPr>
                <w:rFonts w:ascii="Arial" w:hAnsi="Arial"/>
                <w:b/>
                <w:szCs w:val="15"/>
              </w:rPr>
            </w:pPr>
            <w:r w:rsidRPr="00966B75">
              <w:rPr>
                <w:rFonts w:ascii="Arial" w:hAnsi="Arial"/>
                <w:b/>
                <w:szCs w:val="15"/>
              </w:rPr>
              <w:lastRenderedPageBreak/>
              <w:t>ESTRATEGIAS  DO</w:t>
            </w:r>
          </w:p>
        </w:tc>
      </w:tr>
      <w:tr w:rsidR="007B4EC9" w:rsidTr="001D3CF0">
        <w:tc>
          <w:tcPr>
            <w:tcW w:w="4503" w:type="dxa"/>
          </w:tcPr>
          <w:p w:rsidR="007B4EC9" w:rsidRPr="00966B75" w:rsidRDefault="007B4EC9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 xml:space="preserve">Debilidades </w:t>
            </w:r>
          </w:p>
        </w:tc>
        <w:tc>
          <w:tcPr>
            <w:tcW w:w="8643" w:type="dxa"/>
          </w:tcPr>
          <w:p w:rsidR="007B4EC9" w:rsidRPr="00966B75" w:rsidRDefault="007B4EC9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 xml:space="preserve">Oportunidades </w:t>
            </w:r>
          </w:p>
        </w:tc>
      </w:tr>
      <w:tr w:rsidR="007B4EC9" w:rsidTr="001D3CF0">
        <w:tc>
          <w:tcPr>
            <w:tcW w:w="4503" w:type="dxa"/>
          </w:tcPr>
          <w:p w:rsidR="007B4EC9" w:rsidRDefault="007B4EC9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D1. Falto del manejo de Software en algunas áreas.</w:t>
            </w:r>
          </w:p>
        </w:tc>
        <w:tc>
          <w:tcPr>
            <w:tcW w:w="8643" w:type="dxa"/>
          </w:tcPr>
          <w:p w:rsidR="007B4EC9" w:rsidRDefault="007B4EC9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O4. Tecnología disponible.</w:t>
            </w:r>
          </w:p>
        </w:tc>
      </w:tr>
      <w:tr w:rsidR="007B4EC9" w:rsidTr="001D3CF0">
        <w:tc>
          <w:tcPr>
            <w:tcW w:w="4503" w:type="dxa"/>
          </w:tcPr>
          <w:p w:rsidR="007B4EC9" w:rsidRDefault="007B4EC9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D2. Capacitación del personal de acuerdo a la entidad donde labora, para saber usos y costumbres, y lengua.</w:t>
            </w:r>
          </w:p>
        </w:tc>
        <w:tc>
          <w:tcPr>
            <w:tcW w:w="8643" w:type="dxa"/>
          </w:tcPr>
          <w:p w:rsidR="007B4EC9" w:rsidRDefault="00B73A30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</w:t>
            </w:r>
            <w:r w:rsidR="007B4EC9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</w:tc>
      </w:tr>
      <w:tr w:rsidR="007B4EC9" w:rsidTr="001D3CF0">
        <w:tc>
          <w:tcPr>
            <w:tcW w:w="4503" w:type="dxa"/>
          </w:tcPr>
          <w:p w:rsidR="007B4EC9" w:rsidRDefault="005418BF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D3. Parque vehicular</w:t>
            </w:r>
          </w:p>
        </w:tc>
        <w:tc>
          <w:tcPr>
            <w:tcW w:w="8643" w:type="dxa"/>
          </w:tcPr>
          <w:p w:rsidR="007B4EC9" w:rsidRDefault="007B4EC9" w:rsidP="007B5A67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</w:tc>
      </w:tr>
      <w:tr w:rsidR="007B4EC9" w:rsidTr="001D3CF0">
        <w:tc>
          <w:tcPr>
            <w:tcW w:w="4503" w:type="dxa"/>
          </w:tcPr>
          <w:p w:rsidR="007B4EC9" w:rsidRDefault="005418BF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D4. Infraestructura propia en cada junta local y distrital.</w:t>
            </w:r>
          </w:p>
        </w:tc>
        <w:tc>
          <w:tcPr>
            <w:tcW w:w="8643" w:type="dxa"/>
          </w:tcPr>
          <w:p w:rsidR="005418BF" w:rsidRDefault="005418BF" w:rsidP="005418B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O2. Nueva infraestructura para oficinas centrales.</w:t>
            </w:r>
          </w:p>
          <w:p w:rsidR="007B4EC9" w:rsidRDefault="005418BF" w:rsidP="00E56D1C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O4. Tecnología disponible.</w:t>
            </w:r>
          </w:p>
        </w:tc>
      </w:tr>
      <w:tr w:rsidR="007B4EC9" w:rsidTr="001D3CF0">
        <w:tc>
          <w:tcPr>
            <w:tcW w:w="4503" w:type="dxa"/>
          </w:tcPr>
          <w:p w:rsidR="007B4EC9" w:rsidRDefault="005418BF" w:rsidP="00702E02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D5. Equidad de género e igualdad.</w:t>
            </w:r>
          </w:p>
        </w:tc>
        <w:tc>
          <w:tcPr>
            <w:tcW w:w="8643" w:type="dxa"/>
          </w:tcPr>
          <w:p w:rsidR="007B4EC9" w:rsidRDefault="00B73A30" w:rsidP="00702E02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</w:t>
            </w:r>
            <w:r w:rsidR="005418BF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</w:tc>
      </w:tr>
      <w:tr w:rsidR="005418BF" w:rsidTr="001D3CF0">
        <w:tc>
          <w:tcPr>
            <w:tcW w:w="4503" w:type="dxa"/>
          </w:tcPr>
          <w:p w:rsidR="005418BF" w:rsidRDefault="005418BF" w:rsidP="00702E0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D6. Burguesía de Altos Mandos.</w:t>
            </w:r>
          </w:p>
        </w:tc>
        <w:tc>
          <w:tcPr>
            <w:tcW w:w="8643" w:type="dxa"/>
          </w:tcPr>
          <w:p w:rsidR="005418BF" w:rsidRDefault="00B73A30" w:rsidP="00B73A30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O3. Derechos humanos y equidad de g</w:t>
            </w:r>
            <w:r w:rsidR="005418BF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énero.</w:t>
            </w:r>
          </w:p>
        </w:tc>
      </w:tr>
      <w:tr w:rsidR="005418BF" w:rsidTr="001D3CF0">
        <w:tc>
          <w:tcPr>
            <w:tcW w:w="4503" w:type="dxa"/>
          </w:tcPr>
          <w:p w:rsidR="005418BF" w:rsidRDefault="005418BF" w:rsidP="005418B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D7.</w:t>
            </w:r>
            <w:r w:rsidR="00AC7F3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Elección de los consejeros electorales por medio de los partidos políticos</w:t>
            </w:r>
          </w:p>
        </w:tc>
        <w:tc>
          <w:tcPr>
            <w:tcW w:w="8643" w:type="dxa"/>
          </w:tcPr>
          <w:p w:rsidR="00EB3C6C" w:rsidRDefault="005418BF" w:rsidP="00EB3C6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O1. Los ciudadanos tiene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  <w:r w:rsidR="00EB3C6C">
              <w:rPr>
                <w:rFonts w:ascii="Arial" w:hAnsi="Arial"/>
              </w:rPr>
              <w:t xml:space="preserve"> </w:t>
            </w:r>
          </w:p>
          <w:p w:rsidR="005418BF" w:rsidRDefault="00EB3C6C" w:rsidP="00702E02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O5. Reformas electorales.</w:t>
            </w:r>
          </w:p>
        </w:tc>
      </w:tr>
      <w:tr w:rsidR="005418BF" w:rsidTr="001D3CF0">
        <w:tc>
          <w:tcPr>
            <w:tcW w:w="4503" w:type="dxa"/>
          </w:tcPr>
          <w:p w:rsidR="005418BF" w:rsidRDefault="005418BF" w:rsidP="005418BF">
            <w:pPr>
              <w:spacing w:line="360" w:lineRule="auto"/>
              <w:rPr>
                <w:rFonts w:ascii="Arial" w:hAnsi="Arial"/>
              </w:rPr>
            </w:pPr>
          </w:p>
          <w:p w:rsidR="005418BF" w:rsidRDefault="005418BF" w:rsidP="005418BF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D8. Transparencia en recursos de los procesos federales y locales.</w:t>
            </w:r>
          </w:p>
        </w:tc>
        <w:tc>
          <w:tcPr>
            <w:tcW w:w="8643" w:type="dxa"/>
          </w:tcPr>
          <w:p w:rsidR="005418BF" w:rsidRDefault="005418BF" w:rsidP="005418B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O1. Los ciudadanos </w:t>
            </w:r>
            <w:r w:rsidR="007B5A67"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>tienen</w:t>
            </w:r>
            <w:r>
              <w:rPr>
                <w:rFonts w:ascii="Arial" w:eastAsia="+mn-ea" w:hAnsi="Arial" w:cs="Arial"/>
                <w:color w:val="000000"/>
                <w:kern w:val="24"/>
                <w:lang w:eastAsia="es-MX"/>
              </w:rPr>
              <w:t xml:space="preserve"> desconfianza en sus instituciones y principalmente en la vida democrática, la mayor credibilidad sería para el 2018, para seguir siendo líder de la democracia.</w:t>
            </w:r>
          </w:p>
          <w:p w:rsidR="005418BF" w:rsidRDefault="00D421CF" w:rsidP="00D421C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</w:rPr>
              <w:t>O5. Reformas electorales.</w:t>
            </w:r>
          </w:p>
        </w:tc>
      </w:tr>
      <w:tr w:rsidR="005418BF" w:rsidTr="001D3CF0">
        <w:tc>
          <w:tcPr>
            <w:tcW w:w="4503" w:type="dxa"/>
          </w:tcPr>
          <w:p w:rsidR="005418BF" w:rsidRDefault="005418BF" w:rsidP="005418BF">
            <w:pPr>
              <w:spacing w:line="360" w:lineRule="auto"/>
              <w:rPr>
                <w:rFonts w:ascii="Arial" w:hAnsi="Arial"/>
              </w:rPr>
            </w:pPr>
          </w:p>
          <w:p w:rsidR="005418BF" w:rsidRDefault="005418BF" w:rsidP="005418BF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8643" w:type="dxa"/>
          </w:tcPr>
          <w:p w:rsidR="005418BF" w:rsidRDefault="005418BF" w:rsidP="00E56D1C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656CE5" w:rsidTr="001D3CF0">
        <w:tc>
          <w:tcPr>
            <w:tcW w:w="13146" w:type="dxa"/>
            <w:gridSpan w:val="2"/>
            <w:shd w:val="clear" w:color="auto" w:fill="548DD4" w:themeFill="text2" w:themeFillTint="99"/>
          </w:tcPr>
          <w:p w:rsidR="00656CE5" w:rsidRPr="00966B75" w:rsidRDefault="00656CE5" w:rsidP="00656CE5">
            <w:pPr>
              <w:spacing w:line="360" w:lineRule="auto"/>
              <w:jc w:val="center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lastRenderedPageBreak/>
              <w:t>ESTRATEGIAS  FA</w:t>
            </w:r>
          </w:p>
        </w:tc>
      </w:tr>
      <w:tr w:rsidR="00656CE5" w:rsidTr="001D3CF0">
        <w:tc>
          <w:tcPr>
            <w:tcW w:w="4503" w:type="dxa"/>
          </w:tcPr>
          <w:p w:rsidR="00656CE5" w:rsidRPr="00966B75" w:rsidRDefault="00656CE5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 xml:space="preserve">Fortalezas </w:t>
            </w:r>
          </w:p>
        </w:tc>
        <w:tc>
          <w:tcPr>
            <w:tcW w:w="8643" w:type="dxa"/>
          </w:tcPr>
          <w:p w:rsidR="00656CE5" w:rsidRPr="00966B75" w:rsidRDefault="00656CE5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>Amenazas</w:t>
            </w:r>
          </w:p>
        </w:tc>
      </w:tr>
      <w:tr w:rsidR="00656CE5" w:rsidTr="001D3CF0">
        <w:tc>
          <w:tcPr>
            <w:tcW w:w="4503" w:type="dxa"/>
          </w:tcPr>
          <w:p w:rsidR="00656CE5" w:rsidRDefault="000E5946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F1. </w:t>
            </w:r>
            <w:r w:rsidR="00656CE5">
              <w:rPr>
                <w:rFonts w:ascii="Arial" w:hAnsi="Arial"/>
                <w:color w:val="333333"/>
                <w:szCs w:val="15"/>
              </w:rPr>
              <w:t xml:space="preserve">Presupuesto 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656CE5" w:rsidRDefault="00656CE5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</w:tc>
      </w:tr>
      <w:tr w:rsidR="00656CE5" w:rsidTr="001D3CF0">
        <w:tc>
          <w:tcPr>
            <w:tcW w:w="4503" w:type="dxa"/>
          </w:tcPr>
          <w:p w:rsidR="00656CE5" w:rsidRDefault="000E5946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 xml:space="preserve">F2. </w:t>
            </w:r>
            <w:r w:rsidR="00656CE5">
              <w:rPr>
                <w:rFonts w:ascii="Arial" w:hAnsi="Arial"/>
              </w:rPr>
              <w:t>Preservar y fortalecer la confianza de la sociedad.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A3. Desvió de recursos de gobiernos locales </w:t>
            </w:r>
            <w:r w:rsidR="00181558">
              <w:rPr>
                <w:rFonts w:ascii="Arial" w:hAnsi="Arial"/>
                <w:color w:val="333333"/>
                <w:szCs w:val="15"/>
              </w:rPr>
              <w:t xml:space="preserve"> y federal </w:t>
            </w:r>
            <w:r>
              <w:rPr>
                <w:rFonts w:ascii="Arial" w:hAnsi="Arial"/>
                <w:color w:val="333333"/>
                <w:szCs w:val="15"/>
              </w:rPr>
              <w:t>a las contiendas.</w:t>
            </w:r>
          </w:p>
          <w:p w:rsidR="00656CE5" w:rsidRPr="005F28B4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CF029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F3. Referente principal en el desarrollo de La cultura democrática.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  <w:p w:rsidR="00D421CF" w:rsidRDefault="00D421CF" w:rsidP="00CF0292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0E594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F4. Eficiencia en la organización de los procesos federales y locales.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A3. Desvió de recursos de gobiernos locales </w:t>
            </w:r>
            <w:r w:rsidR="00181558">
              <w:rPr>
                <w:rFonts w:ascii="Arial" w:hAnsi="Arial"/>
                <w:color w:val="333333"/>
                <w:szCs w:val="15"/>
              </w:rPr>
              <w:t>y feder</w:t>
            </w:r>
            <w:r>
              <w:rPr>
                <w:rFonts w:ascii="Arial" w:hAnsi="Arial"/>
                <w:color w:val="333333"/>
                <w:szCs w:val="15"/>
              </w:rPr>
              <w:t>a</w:t>
            </w:r>
            <w:r w:rsidR="00181558">
              <w:rPr>
                <w:rFonts w:ascii="Arial" w:hAnsi="Arial"/>
                <w:color w:val="333333"/>
                <w:szCs w:val="15"/>
              </w:rPr>
              <w:t>l a</w:t>
            </w:r>
            <w:r>
              <w:rPr>
                <w:rFonts w:ascii="Arial" w:hAnsi="Arial"/>
                <w:color w:val="333333"/>
                <w:szCs w:val="15"/>
              </w:rPr>
              <w:t xml:space="preserve"> las contiendas.</w:t>
            </w:r>
          </w:p>
          <w:p w:rsidR="00656CE5" w:rsidRDefault="00D421CF" w:rsidP="00181558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0E594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F5. Consolidación de credencial para votar como medio preferente de identificación ciudadana.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  <w:p w:rsidR="00D421CF" w:rsidRDefault="00D421CF" w:rsidP="00D421CF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0E594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  <w:p w:rsidR="00D421CF" w:rsidRDefault="00D421CF" w:rsidP="00656CE5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656CE5" w:rsidTr="001D3CF0">
        <w:tc>
          <w:tcPr>
            <w:tcW w:w="4503" w:type="dxa"/>
          </w:tcPr>
          <w:p w:rsidR="00656CE5" w:rsidRDefault="00535ACE" w:rsidP="00656CE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F6. Padrón electoral y lista n</w:t>
            </w:r>
            <w:bookmarkStart w:id="0" w:name="_GoBack"/>
            <w:bookmarkEnd w:id="0"/>
            <w:r w:rsidR="00656CE5">
              <w:rPr>
                <w:rFonts w:ascii="Arial" w:hAnsi="Arial"/>
              </w:rPr>
              <w:t>ominal.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F7. Cobertura de servicios y calidad de la  atención ciudadana.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F8. </w:t>
            </w:r>
            <w:r w:rsidRPr="003D20E0">
              <w:rPr>
                <w:rFonts w:ascii="Arial" w:hAnsi="Arial"/>
                <w:color w:val="333333"/>
                <w:szCs w:val="15"/>
              </w:rPr>
              <w:t>Preservar el fortalecimiento del régimen de partidos políticos.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A3. Desvió de recursos de gobiernos locales</w:t>
            </w:r>
            <w:r w:rsidR="00917118">
              <w:rPr>
                <w:rFonts w:ascii="Arial" w:hAnsi="Arial"/>
                <w:color w:val="333333"/>
                <w:szCs w:val="15"/>
              </w:rPr>
              <w:t xml:space="preserve"> y federal</w:t>
            </w:r>
            <w:r>
              <w:rPr>
                <w:rFonts w:ascii="Arial" w:hAnsi="Arial"/>
                <w:color w:val="333333"/>
                <w:szCs w:val="15"/>
              </w:rPr>
              <w:t xml:space="preserve"> a las contiendas.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  <w:p w:rsidR="00D421CF" w:rsidRDefault="00D421CF" w:rsidP="00D421C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0E594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F9. </w:t>
            </w:r>
            <w:r w:rsidRPr="003D20E0">
              <w:rPr>
                <w:rFonts w:ascii="Arial" w:hAnsi="Arial"/>
                <w:color w:val="333333"/>
                <w:szCs w:val="15"/>
              </w:rPr>
              <w:t xml:space="preserve">Asegurar a los ciudadanos el ejercicio </w:t>
            </w:r>
            <w:r w:rsidRPr="003D20E0">
              <w:rPr>
                <w:rFonts w:ascii="Arial" w:hAnsi="Arial"/>
                <w:color w:val="333333"/>
                <w:szCs w:val="15"/>
              </w:rPr>
              <w:lastRenderedPageBreak/>
              <w:t>de sus derechos político electoral y vigilar el cumplimiento de sus obligaciones.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lastRenderedPageBreak/>
              <w:t>A4. Clientelismo.</w:t>
            </w:r>
          </w:p>
          <w:p w:rsidR="00D421CF" w:rsidRDefault="00D421CF" w:rsidP="00D421CF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A5.</w:t>
            </w:r>
            <w:r w:rsidR="00151DF2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  <w:p w:rsidR="00D421CF" w:rsidRDefault="00D421CF" w:rsidP="00656CE5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lastRenderedPageBreak/>
              <w:t>F10.</w:t>
            </w:r>
            <w:r w:rsidRPr="003D20E0">
              <w:rPr>
                <w:rFonts w:ascii="Arial" w:hAnsi="Arial"/>
                <w:color w:val="333333"/>
                <w:szCs w:val="15"/>
              </w:rPr>
              <w:t>Velar por la autenticidad y efectividad del sufragio.</w:t>
            </w: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A3. Desvió de recursos de gobiernos locales</w:t>
            </w:r>
            <w:r w:rsidR="00917118">
              <w:rPr>
                <w:rFonts w:ascii="Arial" w:hAnsi="Arial"/>
                <w:color w:val="333333"/>
                <w:szCs w:val="15"/>
              </w:rPr>
              <w:t xml:space="preserve"> y federal</w:t>
            </w:r>
            <w:r>
              <w:rPr>
                <w:rFonts w:ascii="Arial" w:hAnsi="Arial"/>
                <w:color w:val="333333"/>
                <w:szCs w:val="15"/>
              </w:rPr>
              <w:t xml:space="preserve"> a las contiendas.</w:t>
            </w:r>
          </w:p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  <w:p w:rsidR="00D421CF" w:rsidRDefault="00D421CF" w:rsidP="00D421C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151DF2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656CE5" w:rsidTr="001D3CF0">
        <w:tc>
          <w:tcPr>
            <w:tcW w:w="4503" w:type="dxa"/>
          </w:tcPr>
          <w:p w:rsidR="00656CE5" w:rsidRDefault="00656CE5" w:rsidP="00656CE5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656CE5" w:rsidRDefault="00656CE5" w:rsidP="00656CE5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</w:tbl>
    <w:p w:rsidR="00656CE5" w:rsidRDefault="00656CE5" w:rsidP="00656CE5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E56D1C" w:rsidRDefault="00E56D1C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FF3110" w:rsidRDefault="00FF3110" w:rsidP="00E56D1C">
      <w:pPr>
        <w:spacing w:after="0" w:line="360" w:lineRule="auto"/>
        <w:rPr>
          <w:rFonts w:ascii="Arial" w:hAnsi="Arial"/>
          <w:color w:val="333333"/>
          <w:szCs w:val="15"/>
        </w:rPr>
      </w:pPr>
    </w:p>
    <w:tbl>
      <w:tblPr>
        <w:tblStyle w:val="Tablaconcuadrcula"/>
        <w:tblW w:w="0" w:type="auto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4503"/>
        <w:gridCol w:w="8643"/>
      </w:tblGrid>
      <w:tr w:rsidR="00E56D1C" w:rsidTr="001D3CF0">
        <w:tc>
          <w:tcPr>
            <w:tcW w:w="13146" w:type="dxa"/>
            <w:gridSpan w:val="2"/>
            <w:shd w:val="clear" w:color="auto" w:fill="548DD4" w:themeFill="text2" w:themeFillTint="99"/>
          </w:tcPr>
          <w:p w:rsidR="00E56D1C" w:rsidRPr="00D421CF" w:rsidRDefault="00E56D1C" w:rsidP="00E56D1C">
            <w:pPr>
              <w:spacing w:line="360" w:lineRule="auto"/>
              <w:jc w:val="center"/>
              <w:rPr>
                <w:rFonts w:ascii="Arial" w:hAnsi="Arial"/>
                <w:b/>
                <w:szCs w:val="15"/>
              </w:rPr>
            </w:pPr>
            <w:r w:rsidRPr="00D421CF">
              <w:rPr>
                <w:rFonts w:ascii="Arial" w:hAnsi="Arial"/>
                <w:b/>
                <w:szCs w:val="15"/>
              </w:rPr>
              <w:lastRenderedPageBreak/>
              <w:t>ESTRATEGIAS  DA</w:t>
            </w:r>
          </w:p>
        </w:tc>
      </w:tr>
      <w:tr w:rsidR="00E56D1C" w:rsidTr="001D3CF0">
        <w:tc>
          <w:tcPr>
            <w:tcW w:w="4503" w:type="dxa"/>
          </w:tcPr>
          <w:p w:rsidR="00E56D1C" w:rsidRPr="00966B75" w:rsidRDefault="00E56D1C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 xml:space="preserve">Debilidades </w:t>
            </w:r>
          </w:p>
        </w:tc>
        <w:tc>
          <w:tcPr>
            <w:tcW w:w="8643" w:type="dxa"/>
          </w:tcPr>
          <w:p w:rsidR="00E56D1C" w:rsidRPr="00966B75" w:rsidRDefault="00E56D1C" w:rsidP="00E56D1C">
            <w:pPr>
              <w:spacing w:line="360" w:lineRule="auto"/>
              <w:rPr>
                <w:rFonts w:ascii="Arial" w:hAnsi="Arial"/>
                <w:b/>
                <w:color w:val="333333"/>
                <w:szCs w:val="15"/>
              </w:rPr>
            </w:pPr>
            <w:r w:rsidRPr="00966B75">
              <w:rPr>
                <w:rFonts w:ascii="Arial" w:hAnsi="Arial"/>
                <w:b/>
                <w:color w:val="333333"/>
                <w:szCs w:val="15"/>
              </w:rPr>
              <w:t xml:space="preserve">Amenazas </w:t>
            </w: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D1. Falto del manejo de Software en algunas áreas.</w:t>
            </w:r>
          </w:p>
        </w:tc>
        <w:tc>
          <w:tcPr>
            <w:tcW w:w="864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E56D1C" w:rsidRDefault="009037AE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D2. Capacitación del personal de acuerdo a la entidad donde labora, para saber usos y costumbres, y lengua.</w:t>
            </w:r>
          </w:p>
        </w:tc>
        <w:tc>
          <w:tcPr>
            <w:tcW w:w="8643" w:type="dxa"/>
          </w:tcPr>
          <w:p w:rsidR="00D421CF" w:rsidRDefault="009037AE" w:rsidP="00E56D1C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  <w:r w:rsidR="00D421CF">
              <w:rPr>
                <w:rFonts w:ascii="Arial" w:hAnsi="Arial" w:cs="Arial"/>
                <w:color w:val="333333"/>
              </w:rPr>
              <w:t xml:space="preserve"> </w:t>
            </w:r>
          </w:p>
          <w:p w:rsidR="00E56D1C" w:rsidRDefault="00D421CF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7A460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  <w:p w:rsidR="00D421CF" w:rsidRDefault="00D421CF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D3. Parque vehicular</w:t>
            </w:r>
          </w:p>
        </w:tc>
        <w:tc>
          <w:tcPr>
            <w:tcW w:w="864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E56D1C" w:rsidRDefault="00E56D1C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color w:val="333333"/>
                <w:szCs w:val="15"/>
              </w:rPr>
              <w:t>D4. Infraestructura propia en cada junta local y distrital.</w:t>
            </w:r>
          </w:p>
        </w:tc>
        <w:tc>
          <w:tcPr>
            <w:tcW w:w="864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E56D1C" w:rsidRDefault="00E56D1C" w:rsidP="00E56D1C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D5. Equidad de género e igualdad.</w:t>
            </w:r>
          </w:p>
          <w:p w:rsidR="00E56D1C" w:rsidRDefault="00E56D1C" w:rsidP="00E56D1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8643" w:type="dxa"/>
          </w:tcPr>
          <w:p w:rsidR="00E56D1C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</w:p>
          <w:p w:rsidR="00D421CF" w:rsidRDefault="00D421CF" w:rsidP="009037AE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7A460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E56D1C" w:rsidTr="001D3CF0">
        <w:tc>
          <w:tcPr>
            <w:tcW w:w="4503" w:type="dxa"/>
          </w:tcPr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</w:rPr>
              <w:t>D6. Burguesía de Altos Mandos.</w:t>
            </w:r>
          </w:p>
          <w:p w:rsidR="00E56D1C" w:rsidRDefault="00E56D1C" w:rsidP="00E56D1C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</w:p>
        </w:tc>
        <w:tc>
          <w:tcPr>
            <w:tcW w:w="864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D421CF" w:rsidRDefault="009037AE" w:rsidP="00E56D1C">
            <w:pPr>
              <w:spacing w:line="360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/>
                <w:color w:val="333333"/>
                <w:szCs w:val="15"/>
              </w:rPr>
              <w:t>A4. Clientelismo.</w:t>
            </w:r>
            <w:r w:rsidR="00D421CF">
              <w:rPr>
                <w:rFonts w:ascii="Arial" w:hAnsi="Arial" w:cs="Arial"/>
                <w:color w:val="333333"/>
              </w:rPr>
              <w:t xml:space="preserve"> </w:t>
            </w:r>
          </w:p>
          <w:p w:rsidR="00D421CF" w:rsidRDefault="00D421CF" w:rsidP="00D421CF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7A460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  <w:tr w:rsidR="009037AE" w:rsidTr="001D3CF0">
        <w:tc>
          <w:tcPr>
            <w:tcW w:w="450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D7.</w:t>
            </w:r>
            <w:r w:rsidR="007A460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Elección de los consejeros electorales por medio de los partidos políticos</w:t>
            </w:r>
          </w:p>
        </w:tc>
        <w:tc>
          <w:tcPr>
            <w:tcW w:w="8643" w:type="dxa"/>
          </w:tcPr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A1. Creciente costo de campañas electorales.</w:t>
            </w:r>
          </w:p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>A2. Corrupción en el financiamiento de las campañas.</w:t>
            </w:r>
          </w:p>
          <w:p w:rsidR="009037AE" w:rsidRDefault="009037AE" w:rsidP="009037AE">
            <w:pPr>
              <w:spacing w:line="360" w:lineRule="auto"/>
              <w:rPr>
                <w:rFonts w:ascii="Arial" w:hAnsi="Arial"/>
                <w:color w:val="333333"/>
                <w:szCs w:val="15"/>
              </w:rPr>
            </w:pPr>
            <w:r>
              <w:rPr>
                <w:rFonts w:ascii="Arial" w:hAnsi="Arial"/>
                <w:color w:val="333333"/>
                <w:szCs w:val="15"/>
              </w:rPr>
              <w:t xml:space="preserve">A3. Desvió de recursos de gobiernos locales </w:t>
            </w:r>
            <w:r w:rsidR="00181558">
              <w:rPr>
                <w:rFonts w:ascii="Arial" w:hAnsi="Arial"/>
                <w:color w:val="333333"/>
                <w:szCs w:val="15"/>
              </w:rPr>
              <w:t xml:space="preserve">y federal </w:t>
            </w:r>
            <w:r>
              <w:rPr>
                <w:rFonts w:ascii="Arial" w:hAnsi="Arial"/>
                <w:color w:val="333333"/>
                <w:szCs w:val="15"/>
              </w:rPr>
              <w:t>a las contiendas.</w:t>
            </w:r>
          </w:p>
          <w:p w:rsidR="00D421CF" w:rsidRDefault="00D421CF" w:rsidP="009037AE">
            <w:pPr>
              <w:spacing w:line="360" w:lineRule="auto"/>
              <w:rPr>
                <w:rFonts w:ascii="Arial" w:eastAsia="+mn-ea" w:hAnsi="Arial" w:cs="Arial"/>
                <w:color w:val="000000"/>
                <w:kern w:val="24"/>
                <w:lang w:eastAsia="es-MX"/>
              </w:rPr>
            </w:pPr>
            <w:r>
              <w:rPr>
                <w:rFonts w:ascii="Arial" w:hAnsi="Arial" w:cs="Arial"/>
                <w:color w:val="333333"/>
              </w:rPr>
              <w:t>A5.</w:t>
            </w:r>
            <w:r w:rsidR="007A4606">
              <w:rPr>
                <w:rFonts w:ascii="Arial" w:hAnsi="Arial" w:cs="Arial"/>
                <w:color w:val="333333"/>
              </w:rPr>
              <w:t xml:space="preserve"> </w:t>
            </w:r>
            <w:r>
              <w:rPr>
                <w:rFonts w:ascii="Arial" w:hAnsi="Arial" w:cs="Arial"/>
                <w:color w:val="333333"/>
              </w:rPr>
              <w:t>Polarización política.</w:t>
            </w:r>
          </w:p>
        </w:tc>
      </w:tr>
    </w:tbl>
    <w:p w:rsidR="00E56D1C" w:rsidRDefault="00E56D1C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p w:rsidR="00E8761D" w:rsidRDefault="00E8761D" w:rsidP="004441F0">
      <w:pPr>
        <w:spacing w:after="0" w:line="360" w:lineRule="auto"/>
        <w:rPr>
          <w:rFonts w:ascii="Arial" w:hAnsi="Arial"/>
          <w:color w:val="333333"/>
          <w:szCs w:val="15"/>
        </w:rPr>
      </w:pPr>
    </w:p>
    <w:sectPr w:rsidR="00E8761D" w:rsidSect="0003344F">
      <w:footerReference w:type="default" r:id="rId13"/>
      <w:pgSz w:w="15840" w:h="12240" w:orient="landscape" w:code="1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5F" w:rsidRDefault="00FF075F" w:rsidP="006E1BBD">
      <w:pPr>
        <w:spacing w:after="0" w:line="240" w:lineRule="auto"/>
      </w:pPr>
      <w:r>
        <w:separator/>
      </w:r>
    </w:p>
  </w:endnote>
  <w:endnote w:type="continuationSeparator" w:id="0">
    <w:p w:rsidR="00FF075F" w:rsidRDefault="00FF075F" w:rsidP="006E1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888283"/>
      <w:docPartObj>
        <w:docPartGallery w:val="Page Numbers (Bottom of Page)"/>
        <w:docPartUnique/>
      </w:docPartObj>
    </w:sdtPr>
    <w:sdtEndPr/>
    <w:sdtContent>
      <w:p w:rsidR="006E1BBD" w:rsidRDefault="00FF075F">
        <w:pPr>
          <w:pStyle w:val="Piedepgina"/>
        </w:pPr>
        <w:r>
          <w:pict>
            <v:rect id="_x0000_s2050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fivwIAAA0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CUpoGp3rgS3G7NjQ25OnOt6b1DSl924MbOrdV9x0gDoUX/5NmFYDi4iur+&#10;i24Anqy9jqRtWysDINCBtrE2u8fasK1HFF7OpkAQVJDC0byYfJjE2iWkPFw21vlPTEsUNhW2EHsE&#10;J5tr5yF4cD24xOC14M2SCxENu6ovhUUbAjJZxh/eEy3pC55fEaUk9n5tRlBTQzyvueB+F/WJkaTl&#10;55XSltQCcj7AkjR/gfuqNvZyD2CzJPyj1IZ83HEOQBQkGrIJlEXt/SrSLB9fZMVoOZ3PRnmbT0bF&#10;bDwfjdPiopiO8yK/Wv4OLKV52fGmYeqaK3bog/8LEfUVLibZJBbhWaTumG0oaqzrMALemu1XeJLc&#10;w8QRXIKOhm+DEymDbj+qJu494WLYJ8+ZiSoCeg/PSHhUeRD20CBE+LttvUUelluvbZTyYLGHvaxD&#10;K9S62UEzWA1iBV3DDIVNp+1PjHqYRxV2D2tiGUbis4KGKtI8DwMsGvlkloFhj0/q4xOiKEBV2GM0&#10;bC/9MPTWxvJVB19KY12UPocmbHlskKeoIL9gwLiJme7nYxhqx3b0epriiz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B4gt+K/&#10;AgAADQYAAA4AAAAAAAAAAAAAAAAALgIAAGRycy9lMm9Eb2MueG1sUEsBAi0AFAAGAAgAAAAhAGzV&#10;H9PZAAAABQEAAA8AAAAAAAAAAAAAAAAAGQUAAGRycy9kb3ducmV2LnhtbFBLBQYAAAAABAAEAPMA&#10;AAAfBg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904517296"/>
                        </w:sdtPr>
                        <w:sdtEndPr/>
                        <w:sdtContent>
                          <w:p w:rsidR="006E1BBD" w:rsidRDefault="006E1BB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</w:pPr>
                            <w:r w:rsidRPr="006E1BBD">
                              <w:rPr>
                                <w:rFonts w:eastAsiaTheme="minorEastAsia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E1BBD">
                              <w:rPr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6E1BBD">
                              <w:rPr>
                                <w:rFonts w:eastAsiaTheme="minorEastAsia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35ACE" w:rsidRPr="00535ACE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28"/>
                                <w:szCs w:val="28"/>
                                <w:lang w:val="es-ES"/>
                              </w:rPr>
                              <w:t>12</w:t>
                            </w:r>
                            <w:r w:rsidRPr="006E1BBD">
                              <w:rPr>
                                <w:rFonts w:asciiTheme="majorHAnsi" w:eastAsiaTheme="majorEastAsia" w:hAnsiTheme="majorHAnsi" w:cstheme="majorBidi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5F" w:rsidRDefault="00FF075F" w:rsidP="006E1BBD">
      <w:pPr>
        <w:spacing w:after="0" w:line="240" w:lineRule="auto"/>
      </w:pPr>
      <w:r>
        <w:separator/>
      </w:r>
    </w:p>
  </w:footnote>
  <w:footnote w:type="continuationSeparator" w:id="0">
    <w:p w:rsidR="00FF075F" w:rsidRDefault="00FF075F" w:rsidP="006E1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F4EA2"/>
    <w:multiLevelType w:val="multilevel"/>
    <w:tmpl w:val="D8E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B4B"/>
    <w:rsid w:val="0003344F"/>
    <w:rsid w:val="00080E65"/>
    <w:rsid w:val="000938F3"/>
    <w:rsid w:val="00096E6F"/>
    <w:rsid w:val="000A0ADF"/>
    <w:rsid w:val="000B03C5"/>
    <w:rsid w:val="000B078C"/>
    <w:rsid w:val="000C6F4E"/>
    <w:rsid w:val="000C7D9B"/>
    <w:rsid w:val="000E5946"/>
    <w:rsid w:val="001021DF"/>
    <w:rsid w:val="0010291B"/>
    <w:rsid w:val="00103901"/>
    <w:rsid w:val="001214E5"/>
    <w:rsid w:val="00142B1D"/>
    <w:rsid w:val="00151DF2"/>
    <w:rsid w:val="00181558"/>
    <w:rsid w:val="001872CE"/>
    <w:rsid w:val="001A410A"/>
    <w:rsid w:val="001D2915"/>
    <w:rsid w:val="001D3CF0"/>
    <w:rsid w:val="001D45D0"/>
    <w:rsid w:val="001E2403"/>
    <w:rsid w:val="001E7927"/>
    <w:rsid w:val="001F59D0"/>
    <w:rsid w:val="00202F08"/>
    <w:rsid w:val="00204CE1"/>
    <w:rsid w:val="00206D13"/>
    <w:rsid w:val="002073BB"/>
    <w:rsid w:val="002336B6"/>
    <w:rsid w:val="00236A36"/>
    <w:rsid w:val="00280487"/>
    <w:rsid w:val="00287B0A"/>
    <w:rsid w:val="002A19A2"/>
    <w:rsid w:val="002A2FE7"/>
    <w:rsid w:val="002A3B4B"/>
    <w:rsid w:val="002B73B3"/>
    <w:rsid w:val="002E0494"/>
    <w:rsid w:val="002F2FE0"/>
    <w:rsid w:val="002F5A2F"/>
    <w:rsid w:val="00310B4E"/>
    <w:rsid w:val="00316DD3"/>
    <w:rsid w:val="00321D62"/>
    <w:rsid w:val="00340101"/>
    <w:rsid w:val="00362C98"/>
    <w:rsid w:val="00363654"/>
    <w:rsid w:val="003659BD"/>
    <w:rsid w:val="00375B4F"/>
    <w:rsid w:val="0038188D"/>
    <w:rsid w:val="00393E37"/>
    <w:rsid w:val="003D20E0"/>
    <w:rsid w:val="003E0C41"/>
    <w:rsid w:val="004441F0"/>
    <w:rsid w:val="00485130"/>
    <w:rsid w:val="004A6889"/>
    <w:rsid w:val="004E540E"/>
    <w:rsid w:val="005052C6"/>
    <w:rsid w:val="005223BA"/>
    <w:rsid w:val="00535ACE"/>
    <w:rsid w:val="005418BF"/>
    <w:rsid w:val="005608D4"/>
    <w:rsid w:val="005F28B4"/>
    <w:rsid w:val="00656CE5"/>
    <w:rsid w:val="006641C5"/>
    <w:rsid w:val="00670B04"/>
    <w:rsid w:val="0068348C"/>
    <w:rsid w:val="006852F3"/>
    <w:rsid w:val="006939C1"/>
    <w:rsid w:val="006A4167"/>
    <w:rsid w:val="006C79F8"/>
    <w:rsid w:val="006D0ED6"/>
    <w:rsid w:val="006E1BBD"/>
    <w:rsid w:val="00702E02"/>
    <w:rsid w:val="00791D24"/>
    <w:rsid w:val="007921E0"/>
    <w:rsid w:val="00794640"/>
    <w:rsid w:val="007949D3"/>
    <w:rsid w:val="007A4606"/>
    <w:rsid w:val="007B4777"/>
    <w:rsid w:val="007B4EC9"/>
    <w:rsid w:val="007B5A67"/>
    <w:rsid w:val="007C02D5"/>
    <w:rsid w:val="007D11E8"/>
    <w:rsid w:val="007F58C2"/>
    <w:rsid w:val="00804BA0"/>
    <w:rsid w:val="00812799"/>
    <w:rsid w:val="008435E9"/>
    <w:rsid w:val="008570A6"/>
    <w:rsid w:val="008A5F69"/>
    <w:rsid w:val="008C0E1E"/>
    <w:rsid w:val="008C1500"/>
    <w:rsid w:val="008E278C"/>
    <w:rsid w:val="008E6F41"/>
    <w:rsid w:val="00900A22"/>
    <w:rsid w:val="009037AE"/>
    <w:rsid w:val="009078F9"/>
    <w:rsid w:val="00917118"/>
    <w:rsid w:val="009351B4"/>
    <w:rsid w:val="00966B75"/>
    <w:rsid w:val="009D4391"/>
    <w:rsid w:val="00A003F9"/>
    <w:rsid w:val="00A1177E"/>
    <w:rsid w:val="00A2005E"/>
    <w:rsid w:val="00A34CB8"/>
    <w:rsid w:val="00A53AAA"/>
    <w:rsid w:val="00A670DB"/>
    <w:rsid w:val="00A76DD1"/>
    <w:rsid w:val="00AC7F30"/>
    <w:rsid w:val="00AF6E14"/>
    <w:rsid w:val="00B10FCA"/>
    <w:rsid w:val="00B24BAE"/>
    <w:rsid w:val="00B27819"/>
    <w:rsid w:val="00B520DE"/>
    <w:rsid w:val="00B61423"/>
    <w:rsid w:val="00B71831"/>
    <w:rsid w:val="00B73A30"/>
    <w:rsid w:val="00B85281"/>
    <w:rsid w:val="00B8632A"/>
    <w:rsid w:val="00BA5F56"/>
    <w:rsid w:val="00BB1471"/>
    <w:rsid w:val="00BE5D74"/>
    <w:rsid w:val="00BF5525"/>
    <w:rsid w:val="00C21726"/>
    <w:rsid w:val="00C23C61"/>
    <w:rsid w:val="00C27C9F"/>
    <w:rsid w:val="00C45679"/>
    <w:rsid w:val="00C4632B"/>
    <w:rsid w:val="00C653D2"/>
    <w:rsid w:val="00C74406"/>
    <w:rsid w:val="00CA74E0"/>
    <w:rsid w:val="00CD412E"/>
    <w:rsid w:val="00CF0292"/>
    <w:rsid w:val="00D33B37"/>
    <w:rsid w:val="00D421CF"/>
    <w:rsid w:val="00D5628F"/>
    <w:rsid w:val="00D87CB8"/>
    <w:rsid w:val="00DD048C"/>
    <w:rsid w:val="00DE0A9C"/>
    <w:rsid w:val="00DF4D6B"/>
    <w:rsid w:val="00E01AC6"/>
    <w:rsid w:val="00E0549A"/>
    <w:rsid w:val="00E42524"/>
    <w:rsid w:val="00E510B5"/>
    <w:rsid w:val="00E56D1C"/>
    <w:rsid w:val="00E72EC4"/>
    <w:rsid w:val="00E80B12"/>
    <w:rsid w:val="00E8761D"/>
    <w:rsid w:val="00EA555E"/>
    <w:rsid w:val="00EB3C6C"/>
    <w:rsid w:val="00EC3D73"/>
    <w:rsid w:val="00F16DD9"/>
    <w:rsid w:val="00F17FD3"/>
    <w:rsid w:val="00F22118"/>
    <w:rsid w:val="00F36B25"/>
    <w:rsid w:val="00F4071C"/>
    <w:rsid w:val="00F568DD"/>
    <w:rsid w:val="00FA491E"/>
    <w:rsid w:val="00FC0DE8"/>
    <w:rsid w:val="00FD2ED7"/>
    <w:rsid w:val="00FD4ED4"/>
    <w:rsid w:val="00FD56B5"/>
    <w:rsid w:val="00FF075F"/>
    <w:rsid w:val="00FF3110"/>
    <w:rsid w:val="00FF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2A6FFF7-2D35-4498-B0D1-FE32D05E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E8"/>
  </w:style>
  <w:style w:type="paragraph" w:styleId="Ttulo1">
    <w:name w:val="heading 1"/>
    <w:basedOn w:val="Normal"/>
    <w:link w:val="Ttulo1Car"/>
    <w:uiPriority w:val="9"/>
    <w:qFormat/>
    <w:rsid w:val="002A3B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B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B4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2A3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B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B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AF6E14"/>
  </w:style>
  <w:style w:type="character" w:styleId="Hipervnculo">
    <w:name w:val="Hyperlink"/>
    <w:basedOn w:val="Fuentedeprrafopredeter"/>
    <w:uiPriority w:val="99"/>
    <w:semiHidden/>
    <w:unhideWhenUsed/>
    <w:rsid w:val="00AF6E1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F4D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4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1C5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03344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344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E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BBD"/>
  </w:style>
  <w:style w:type="paragraph" w:styleId="Piedepgina">
    <w:name w:val="footer"/>
    <w:basedOn w:val="Normal"/>
    <w:link w:val="PiedepginaCar"/>
    <w:uiPriority w:val="99"/>
    <w:unhideWhenUsed/>
    <w:rsid w:val="006E1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Diapositiva_de_Microsoft_PowerPoint1.sl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47633-40B9-4D8A-8605-EEADA4FCA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13</Pages>
  <Words>2002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Libramiento Norte Poniente No. 2718. Fraccionamiento Ladera de la Loma. C.P. 29026</Company>
  <LinksUpToDate>false</LinksUpToDate>
  <CharactersWithSpaces>12988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 ESTRATÉGICA</dc:title>
  <dc:subject>ELABORACIÓN DE DIAGNÓSTICO ESTRATÉGICO</dc:subject>
  <dc:creator>INSTITUTO DE ADMINISTRACIÓN PÚBLICA DEL ESTADO DE CHIAPAS, A.C. </dc:creator>
  <cp:lastModifiedBy>ALMA RUTH</cp:lastModifiedBy>
  <cp:revision>124</cp:revision>
  <cp:lastPrinted>2016-04-22T15:54:00Z</cp:lastPrinted>
  <dcterms:created xsi:type="dcterms:W3CDTF">2016-04-20T04:14:00Z</dcterms:created>
  <dcterms:modified xsi:type="dcterms:W3CDTF">2016-04-23T18:03:00Z</dcterms:modified>
</cp:coreProperties>
</file>