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26448038"/>
        <w:docPartObj>
          <w:docPartGallery w:val="Cover Pages"/>
          <w:docPartUnique/>
        </w:docPartObj>
      </w:sdtPr>
      <w:sdtContent>
        <w:p w:rsidR="009A0915" w:rsidRDefault="009A0915">
          <w:r>
            <w:rPr>
              <w:noProof/>
            </w:rPr>
            <mc:AlternateContent>
              <mc:Choice Requires="wps">
                <w:drawing>
                  <wp:anchor distT="0" distB="0" distL="114300" distR="114300" simplePos="0" relativeHeight="251659264" behindDoc="0" locked="0" layoutInCell="1" allowOverlap="1" wp14:anchorId="7A26D69A" wp14:editId="3F03C662">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395345" cy="7040880"/>
                    <wp:effectExtent l="0" t="0" r="14605" b="20955"/>
                    <wp:wrapNone/>
                    <wp:docPr id="36" name="Rectángulo 36"/>
                    <wp:cNvGraphicFramePr/>
                    <a:graphic xmlns:a="http://schemas.openxmlformats.org/drawingml/2006/main">
                      <a:graphicData uri="http://schemas.microsoft.com/office/word/2010/wordprocessingShape">
                        <wps:wsp>
                          <wps:cNvSpPr/>
                          <wps:spPr>
                            <a:xfrm>
                              <a:off x="0" y="0"/>
                              <a:ext cx="339534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id="Rectángulo 36" o:spid="_x0000_s1026" style="position:absolute;margin-left:0;margin-top:0;width:267.35pt;height:554.4pt;z-index:251659264;visibility:visible;mso-wrap-style:square;mso-width-percent:0;mso-height-percent:700;mso-left-percent:440;mso-top-percent:25;mso-wrap-distance-left:9pt;mso-wrap-distance-top:0;mso-wrap-distance-right:9pt;mso-wrap-distance-bottom:0;mso-position-horizontal-relative:page;mso-position-vertical-relative:page;mso-width-percent: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19B07932" wp14:editId="222622D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A0915" w:rsidRDefault="009A0915">
                                <w:pPr>
                                  <w:pStyle w:val="Sinespaciad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Lic. Yara Kendi Arellano Hernández.</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9A0915" w:rsidRDefault="009A0915">
                          <w:pPr>
                            <w:pStyle w:val="Sinespaciad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Lic. Yara Kendi Arellano Hernández.</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C1299D9" wp14:editId="60A4DF37">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A0915" w:rsidRDefault="009A091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9A0915" w:rsidRDefault="009A091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0142277" wp14:editId="0F7AEE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0915" w:rsidRDefault="009A0915">
                                <w:pPr>
                                  <w:spacing w:before="240"/>
                                  <w:jc w:val="center"/>
                                  <w:rPr>
                                    <w:color w:val="FFFFFF" w:themeColor="background1"/>
                                  </w:rPr>
                                </w:pPr>
                                <w:sdt>
                                  <w:sdtPr>
                                    <w:rPr>
                                      <w:color w:val="FFFFFF" w:themeColor="background1"/>
                                    </w:rPr>
                                    <w:alias w:val="Descripción breve"/>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p w:rsidR="009A0915" w:rsidRDefault="009A0915"/>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1f497d [3215]" stroked="f" strokeweight="2pt">
                    <v:textbox inset="14.4pt,14.4pt,14.4pt,28.8pt">
                      <w:txbxContent>
                        <w:p w:rsidR="009A0915" w:rsidRDefault="009A0915">
                          <w:pPr>
                            <w:spacing w:before="240"/>
                            <w:jc w:val="center"/>
                            <w:rPr>
                              <w:color w:val="FFFFFF" w:themeColor="background1"/>
                            </w:rPr>
                          </w:pPr>
                          <w:sdt>
                            <w:sdtPr>
                              <w:rPr>
                                <w:color w:val="FFFFFF" w:themeColor="background1"/>
                              </w:rPr>
                              <w:alias w:val="Descripción breve"/>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p w:rsidR="009A0915" w:rsidRDefault="009A0915"/>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AA1EE0B" wp14:editId="5135CB4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p>
        <w:p w:rsidR="009A0915" w:rsidRDefault="009A0915">
          <w:r>
            <w:rPr>
              <w:noProof/>
            </w:rPr>
            <mc:AlternateContent>
              <mc:Choice Requires="wps">
                <w:drawing>
                  <wp:anchor distT="0" distB="0" distL="114300" distR="114300" simplePos="0" relativeHeight="251661312" behindDoc="0" locked="0" layoutInCell="1" allowOverlap="1" wp14:anchorId="1A90A1BD" wp14:editId="39999379">
                    <wp:simplePos x="0" y="0"/>
                    <wp:positionH relativeFrom="page">
                      <wp:posOffset>3286125</wp:posOffset>
                    </wp:positionH>
                    <wp:positionV relativeFrom="page">
                      <wp:posOffset>3543300</wp:posOffset>
                    </wp:positionV>
                    <wp:extent cx="3562350" cy="461010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3562350" cy="4610100"/>
                            </a:xfrm>
                            <a:prstGeom prst="rect">
                              <a:avLst/>
                            </a:prstGeom>
                            <a:noFill/>
                            <a:ln w="6350">
                              <a:noFill/>
                            </a:ln>
                            <a:effectLst/>
                          </wps:spPr>
                          <wps:txbx>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9A0915" w:rsidRDefault="009A0915">
                                    <w:pPr>
                                      <w:rPr>
                                        <w:rFonts w:asciiTheme="majorHAnsi" w:hAnsiTheme="majorHAnsi"/>
                                        <w:color w:val="4F81BD" w:themeColor="accent1"/>
                                        <w:sz w:val="72"/>
                                        <w:szCs w:val="72"/>
                                      </w:rPr>
                                    </w:pPr>
                                    <w:r>
                                      <w:rPr>
                                        <w:rFonts w:asciiTheme="majorHAnsi" w:hAnsiTheme="majorHAnsi"/>
                                        <w:color w:val="4F81BD" w:themeColor="accent1"/>
                                        <w:sz w:val="72"/>
                                        <w:szCs w:val="72"/>
                                      </w:rPr>
                                      <w:t>Maestría en Administración y Políticas Públicas.</w:t>
                                    </w:r>
                                  </w:p>
                                </w:sdtContent>
                              </w:sdt>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9A0915" w:rsidRDefault="009A0915">
                                    <w:pPr>
                                      <w:rPr>
                                        <w:rFonts w:asciiTheme="majorHAnsi" w:hAnsiTheme="majorHAnsi"/>
                                        <w:color w:val="1F497D" w:themeColor="text2"/>
                                        <w:sz w:val="32"/>
                                        <w:szCs w:val="32"/>
                                      </w:rPr>
                                    </w:pPr>
                                    <w:r>
                                      <w:rPr>
                                        <w:rFonts w:asciiTheme="majorHAnsi" w:hAnsiTheme="majorHAnsi"/>
                                        <w:color w:val="1F497D" w:themeColor="text2"/>
                                        <w:sz w:val="32"/>
                                        <w:szCs w:val="32"/>
                                      </w:rPr>
                                      <w:t>Planeación Estratégica.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39" o:spid="_x0000_s1029" type="#_x0000_t202" style="position:absolute;margin-left:258.75pt;margin-top:279pt;width:280.5pt;height:36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" filled="f" stroked="f" strokeweight=".5pt">
                    <v:textbox>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9A0915" w:rsidRDefault="009A0915">
                              <w:pPr>
                                <w:rPr>
                                  <w:rFonts w:asciiTheme="majorHAnsi" w:hAnsiTheme="majorHAnsi"/>
                                  <w:color w:val="4F81BD" w:themeColor="accent1"/>
                                  <w:sz w:val="72"/>
                                  <w:szCs w:val="72"/>
                                </w:rPr>
                              </w:pPr>
                              <w:r>
                                <w:rPr>
                                  <w:rFonts w:asciiTheme="majorHAnsi" w:hAnsiTheme="majorHAnsi"/>
                                  <w:color w:val="4F81BD" w:themeColor="accent1"/>
                                  <w:sz w:val="72"/>
                                  <w:szCs w:val="72"/>
                                </w:rPr>
                                <w:t>Maestría en Administración y Políticas Públicas.</w:t>
                              </w:r>
                            </w:p>
                          </w:sdtContent>
                        </w:sdt>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9A0915" w:rsidRDefault="009A0915">
                              <w:pPr>
                                <w:rPr>
                                  <w:rFonts w:asciiTheme="majorHAnsi" w:hAnsiTheme="majorHAnsi"/>
                                  <w:color w:val="1F497D" w:themeColor="text2"/>
                                  <w:sz w:val="32"/>
                                  <w:szCs w:val="32"/>
                                </w:rPr>
                              </w:pPr>
                              <w:r>
                                <w:rPr>
                                  <w:rFonts w:asciiTheme="majorHAnsi" w:hAnsiTheme="majorHAnsi"/>
                                  <w:color w:val="1F497D" w:themeColor="text2"/>
                                  <w:sz w:val="32"/>
                                  <w:szCs w:val="32"/>
                                </w:rPr>
                                <w:t>Planeación Estratégica.</w:t>
                              </w:r>
                            </w:p>
                          </w:sdtContent>
                        </w:sdt>
                      </w:txbxContent>
                    </v:textbox>
                    <w10:wrap type="square" anchorx="page" anchory="page"/>
                  </v:shape>
                </w:pict>
              </mc:Fallback>
            </mc:AlternateContent>
          </w:r>
          <w:r>
            <w:br w:type="page"/>
          </w:r>
        </w:p>
      </w:sdtContent>
    </w:sdt>
    <w:p w:rsidR="00DF7CD0" w:rsidRPr="008D61D8" w:rsidRDefault="00101DB0" w:rsidP="008D61D8">
      <w:pPr>
        <w:spacing w:line="360" w:lineRule="auto"/>
        <w:ind w:firstLine="708"/>
        <w:jc w:val="both"/>
        <w:rPr>
          <w:rFonts w:ascii="Arial" w:hAnsi="Arial" w:cs="Arial"/>
        </w:rPr>
      </w:pPr>
      <w:r w:rsidRPr="008D61D8">
        <w:rPr>
          <w:rFonts w:ascii="Arial" w:hAnsi="Arial" w:cs="Arial"/>
        </w:rPr>
        <w:lastRenderedPageBreak/>
        <w:t xml:space="preserve">En este trabajo se resalta la importancia </w:t>
      </w:r>
      <w:r w:rsidR="006F483D" w:rsidRPr="008D61D8">
        <w:rPr>
          <w:rFonts w:ascii="Arial" w:hAnsi="Arial" w:cs="Arial"/>
        </w:rPr>
        <w:t>de identificar las amenazas y oportunidades que el medio ambiente ofrece a la organización y en específico la meta y objetivo de la misma</w:t>
      </w:r>
      <w:r w:rsidR="00765E15" w:rsidRPr="008D61D8">
        <w:rPr>
          <w:rFonts w:ascii="Arial" w:hAnsi="Arial" w:cs="Arial"/>
        </w:rPr>
        <w:t>.</w:t>
      </w:r>
    </w:p>
    <w:p w:rsidR="00765E15" w:rsidRPr="008D61D8" w:rsidRDefault="00F2663B" w:rsidP="008D61D8">
      <w:pPr>
        <w:spacing w:line="360" w:lineRule="auto"/>
        <w:ind w:firstLine="708"/>
        <w:jc w:val="both"/>
        <w:rPr>
          <w:rFonts w:ascii="Arial" w:hAnsi="Arial" w:cs="Arial"/>
        </w:rPr>
      </w:pPr>
      <w:r w:rsidRPr="008D61D8">
        <w:rPr>
          <w:rFonts w:ascii="Arial" w:hAnsi="Arial" w:cs="Arial"/>
        </w:rPr>
        <w:t>Los</w:t>
      </w:r>
      <w:r w:rsidR="00765E15" w:rsidRPr="008D61D8">
        <w:rPr>
          <w:rFonts w:ascii="Arial" w:hAnsi="Arial" w:cs="Arial"/>
        </w:rPr>
        <w:t xml:space="preserve"> factores de acción directa son aquellos que inmediatamente influyen en la organización, los elementos de acción directa son muchos pero los principales son los proveedores, la mano de obra, clientes, competencia, instituciones </w:t>
      </w:r>
      <w:r w:rsidRPr="008D61D8">
        <w:rPr>
          <w:rFonts w:ascii="Arial" w:hAnsi="Arial" w:cs="Arial"/>
        </w:rPr>
        <w:t>financieras</w:t>
      </w:r>
      <w:r w:rsidR="00765E15" w:rsidRPr="008D61D8">
        <w:rPr>
          <w:rFonts w:ascii="Arial" w:hAnsi="Arial" w:cs="Arial"/>
        </w:rPr>
        <w:t>, dependencias gubernamentales,</w:t>
      </w:r>
      <w:r w:rsidRPr="008D61D8">
        <w:rPr>
          <w:rFonts w:ascii="Arial" w:hAnsi="Arial" w:cs="Arial"/>
        </w:rPr>
        <w:t xml:space="preserve"> los accionistas.</w:t>
      </w:r>
    </w:p>
    <w:p w:rsidR="00101DB0" w:rsidRPr="008D61D8" w:rsidRDefault="00F2663B" w:rsidP="008D61D8">
      <w:pPr>
        <w:spacing w:line="360" w:lineRule="auto"/>
        <w:ind w:firstLine="708"/>
        <w:jc w:val="both"/>
        <w:rPr>
          <w:rFonts w:ascii="Arial" w:hAnsi="Arial" w:cs="Arial"/>
        </w:rPr>
      </w:pPr>
      <w:r w:rsidRPr="008D61D8">
        <w:rPr>
          <w:rFonts w:ascii="Arial" w:hAnsi="Arial" w:cs="Arial"/>
        </w:rPr>
        <w:t>Ahora, los elementos de acción indirecta son los que sus efectos son retardados en notarse, en la organización. Muchas veces no se nota al momento pero inciden en el logro de los objetivos, entre los principales elementos indirectos se tienen: la tecnología, la economía, valores socioculturales, variables político-legales, variables internacionales y geográficas.</w:t>
      </w:r>
    </w:p>
    <w:p w:rsidR="00101DB0" w:rsidRPr="008D61D8" w:rsidRDefault="008D61D8" w:rsidP="008D61D8">
      <w:pPr>
        <w:spacing w:line="360" w:lineRule="auto"/>
        <w:ind w:firstLine="708"/>
        <w:jc w:val="both"/>
        <w:rPr>
          <w:rFonts w:ascii="Arial" w:hAnsi="Arial" w:cs="Arial"/>
        </w:rPr>
      </w:pPr>
      <w:r w:rsidRPr="008D61D8">
        <w:rPr>
          <w:rFonts w:ascii="Arial" w:hAnsi="Arial" w:cs="Arial"/>
        </w:rPr>
        <w:t>El estudio de estos elementos, tanto de acción directa como indirecta, asi como la adaptabilidad de la organización a su medio ambiente, es la base de un diseño organizacional.</w:t>
      </w:r>
    </w:p>
    <w:p w:rsidR="00101DB0" w:rsidRPr="00466F70" w:rsidRDefault="00466F70" w:rsidP="00466F70">
      <w:pPr>
        <w:spacing w:line="360" w:lineRule="auto"/>
        <w:jc w:val="both"/>
        <w:rPr>
          <w:rFonts w:ascii="Arial" w:hAnsi="Arial" w:cs="Arial"/>
        </w:rPr>
      </w:pPr>
      <w:r>
        <w:rPr>
          <w:rFonts w:ascii="Arial" w:hAnsi="Arial" w:cs="Arial"/>
        </w:rPr>
        <w:tab/>
      </w:r>
      <w:r w:rsidRPr="00466F70">
        <w:rPr>
          <w:rFonts w:ascii="Arial" w:hAnsi="Arial" w:cs="Arial"/>
        </w:rPr>
        <w:t>El proceso del análisis del medio ambiente es el cual los estrategas captan los aspectos económicos, gubernamentales y legales, del mercado y de competencia, de proveedores y de la tecnología, gráficos y sociales para determinar las áreas de oportunidades y de amenazas que dichos factores le significan a las metas de sus organizaciones.</w:t>
      </w:r>
      <w:r w:rsidR="008D61D8" w:rsidRPr="00466F70">
        <w:rPr>
          <w:rFonts w:ascii="Arial" w:hAnsi="Arial" w:cs="Arial"/>
        </w:rPr>
        <w:tab/>
      </w:r>
    </w:p>
    <w:p w:rsidR="00101DB0" w:rsidRPr="00466F70" w:rsidRDefault="00466F70" w:rsidP="00466F70">
      <w:pPr>
        <w:spacing w:line="360" w:lineRule="auto"/>
        <w:ind w:firstLine="708"/>
        <w:jc w:val="both"/>
        <w:rPr>
          <w:rFonts w:ascii="Arial" w:hAnsi="Arial" w:cs="Arial"/>
        </w:rPr>
      </w:pPr>
      <w:r w:rsidRPr="00466F70">
        <w:rPr>
          <w:rFonts w:ascii="Arial" w:hAnsi="Arial" w:cs="Arial"/>
        </w:rPr>
        <w:t>Los diagnósticos ambientales es el conjunto de las conclusiones emanadas por el análisis del medio ambiente, estas conclusiones tienen dos vertientes.</w:t>
      </w:r>
    </w:p>
    <w:p w:rsidR="00101DB0" w:rsidRPr="00466F70" w:rsidRDefault="00466F70" w:rsidP="00466F70">
      <w:pPr>
        <w:spacing w:line="360" w:lineRule="auto"/>
        <w:rPr>
          <w:rFonts w:ascii="Arial" w:hAnsi="Arial" w:cs="Arial"/>
        </w:rPr>
      </w:pPr>
      <w:r w:rsidRPr="00466F70">
        <w:rPr>
          <w:rFonts w:ascii="Arial" w:hAnsi="Arial" w:cs="Arial"/>
        </w:rPr>
        <w:tab/>
        <w:t>Determinan la tendencia del mercado, si el crecimiento es rápido o el crecimiento es lento, las estrategias  derivadas serán muy diferentes dependiendo de la situación del mercado.</w:t>
      </w:r>
    </w:p>
    <w:p w:rsidR="00466F70" w:rsidRPr="00DD5E03" w:rsidRDefault="00466F70" w:rsidP="00DD5E03">
      <w:pPr>
        <w:spacing w:line="360" w:lineRule="auto"/>
        <w:jc w:val="both"/>
        <w:rPr>
          <w:rFonts w:ascii="Arial" w:hAnsi="Arial" w:cs="Arial"/>
        </w:rPr>
      </w:pPr>
      <w:r w:rsidRPr="00466F70">
        <w:rPr>
          <w:rFonts w:ascii="Arial" w:hAnsi="Arial" w:cs="Arial"/>
        </w:rPr>
        <w:tab/>
      </w:r>
      <w:r w:rsidRPr="00DD5E03">
        <w:rPr>
          <w:rFonts w:ascii="Arial" w:hAnsi="Arial" w:cs="Arial"/>
        </w:rPr>
        <w:t>La determinación de las áreas de oportunidades o de amenaza, la empresa vera el impacto de los factores ambientales le causen a sus actividades.</w:t>
      </w:r>
    </w:p>
    <w:p w:rsidR="00101DB0" w:rsidRPr="00DD5E03" w:rsidRDefault="00D01930" w:rsidP="00DD5E03">
      <w:pPr>
        <w:spacing w:line="360" w:lineRule="auto"/>
        <w:jc w:val="both"/>
        <w:rPr>
          <w:rFonts w:ascii="Arial" w:hAnsi="Arial" w:cs="Arial"/>
        </w:rPr>
      </w:pPr>
      <w:r w:rsidRPr="00DD5E03">
        <w:rPr>
          <w:rFonts w:ascii="Arial" w:hAnsi="Arial" w:cs="Arial"/>
        </w:rPr>
        <w:tab/>
        <w:t xml:space="preserve">Entre muchas de las razones por las cuales establecer el análisis y el </w:t>
      </w:r>
      <w:r w:rsidR="00DD5E03" w:rsidRPr="00DD5E03">
        <w:rPr>
          <w:rFonts w:ascii="Arial" w:hAnsi="Arial" w:cs="Arial"/>
        </w:rPr>
        <w:t>diagnóstico</w:t>
      </w:r>
      <w:r w:rsidRPr="00DD5E03">
        <w:rPr>
          <w:rFonts w:ascii="Arial" w:hAnsi="Arial" w:cs="Arial"/>
        </w:rPr>
        <w:t xml:space="preserve"> del medio ambiente como son: que el medio ambiente cambia tan rápidamente, que los administradores necesitan estudiarlo de forma </w:t>
      </w:r>
      <w:r w:rsidR="00DD5E03" w:rsidRPr="00DD5E03">
        <w:rPr>
          <w:rFonts w:ascii="Arial" w:hAnsi="Arial" w:cs="Arial"/>
        </w:rPr>
        <w:t>sistemática</w:t>
      </w:r>
      <w:r w:rsidRPr="00DD5E03">
        <w:rPr>
          <w:rFonts w:ascii="Arial" w:hAnsi="Arial" w:cs="Arial"/>
        </w:rPr>
        <w:t>: de otra manera quedan fuera del mercado.</w:t>
      </w:r>
    </w:p>
    <w:p w:rsidR="00D01930" w:rsidRPr="00DD5E03" w:rsidRDefault="00D01930" w:rsidP="00DD5E03">
      <w:pPr>
        <w:spacing w:line="360" w:lineRule="auto"/>
        <w:jc w:val="both"/>
        <w:rPr>
          <w:rFonts w:ascii="Arial" w:hAnsi="Arial" w:cs="Arial"/>
        </w:rPr>
      </w:pPr>
      <w:r w:rsidRPr="00DD5E03">
        <w:rPr>
          <w:rFonts w:ascii="Arial" w:hAnsi="Arial" w:cs="Arial"/>
        </w:rPr>
        <w:lastRenderedPageBreak/>
        <w:tab/>
        <w:t>Los administradores necesitan investigar el medio ambiente para poder determinar: los factores que son amenaza para la organización y fijar las estrategias para hacerle frente y otra que los factores que presentan oportunidades para la organización y fijar las estrategias adecuadas para poder aprovecharlas al máximo.</w:t>
      </w:r>
    </w:p>
    <w:p w:rsidR="00101DB0" w:rsidRDefault="00D01930" w:rsidP="00DD5E03">
      <w:pPr>
        <w:spacing w:line="360" w:lineRule="auto"/>
        <w:jc w:val="both"/>
        <w:rPr>
          <w:rFonts w:ascii="Arial" w:hAnsi="Arial" w:cs="Arial"/>
        </w:rPr>
      </w:pPr>
      <w:r w:rsidRPr="00DD5E03">
        <w:rPr>
          <w:rFonts w:ascii="Arial" w:hAnsi="Arial" w:cs="Arial"/>
        </w:rPr>
        <w:tab/>
        <w:t>Existen varios métodos que permiten realiza</w:t>
      </w:r>
      <w:r w:rsidR="00DD5E03" w:rsidRPr="00DD5E03">
        <w:rPr>
          <w:rFonts w:ascii="Arial" w:hAnsi="Arial" w:cs="Arial"/>
        </w:rPr>
        <w:t xml:space="preserve">r un mejor pronóstico del medio ambiente. </w:t>
      </w:r>
    </w:p>
    <w:p w:rsidR="000E6416" w:rsidRDefault="000E6416" w:rsidP="00DD5E03">
      <w:pPr>
        <w:spacing w:line="360" w:lineRule="auto"/>
        <w:jc w:val="both"/>
        <w:rPr>
          <w:rFonts w:ascii="Arial" w:hAnsi="Arial" w:cs="Arial"/>
        </w:rPr>
      </w:pPr>
      <w:r>
        <w:rPr>
          <w:rFonts w:ascii="Arial" w:hAnsi="Arial" w:cs="Arial"/>
        </w:rPr>
        <w:tab/>
        <w:t xml:space="preserve">Opinión </w:t>
      </w:r>
      <w:r w:rsidR="0088576B">
        <w:rPr>
          <w:rFonts w:ascii="Arial" w:hAnsi="Arial" w:cs="Arial"/>
        </w:rPr>
        <w:t>de expertos, extrapolación de tendencia, correlación de tendencias, escenarios múltiples.</w:t>
      </w:r>
    </w:p>
    <w:p w:rsidR="009A0915" w:rsidRDefault="009A0915">
      <w:bookmarkStart w:id="0" w:name="_GoBack"/>
      <w:bookmarkEnd w:id="0"/>
    </w:p>
    <w:sectPr w:rsidR="009A0915" w:rsidSect="009A0915">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915"/>
    <w:rsid w:val="000E6416"/>
    <w:rsid w:val="00101DB0"/>
    <w:rsid w:val="00466F70"/>
    <w:rsid w:val="006F483D"/>
    <w:rsid w:val="00751356"/>
    <w:rsid w:val="00765E15"/>
    <w:rsid w:val="0088576B"/>
    <w:rsid w:val="008D61D8"/>
    <w:rsid w:val="009A0915"/>
    <w:rsid w:val="00C53CA6"/>
    <w:rsid w:val="00D01930"/>
    <w:rsid w:val="00DD5E03"/>
    <w:rsid w:val="00F26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A09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A0915"/>
    <w:rPr>
      <w:rFonts w:eastAsiaTheme="minorEastAsia"/>
      <w:lang w:eastAsia="es-ES"/>
    </w:rPr>
  </w:style>
  <w:style w:type="paragraph" w:styleId="Textodeglobo">
    <w:name w:val="Balloon Text"/>
    <w:basedOn w:val="Normal"/>
    <w:link w:val="TextodegloboCar"/>
    <w:uiPriority w:val="99"/>
    <w:semiHidden/>
    <w:unhideWhenUsed/>
    <w:rsid w:val="009A0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0915"/>
    <w:rPr>
      <w:rFonts w:ascii="Tahoma" w:hAnsi="Tahoma" w:cs="Tahoma"/>
      <w:sz w:val="16"/>
      <w:szCs w:val="16"/>
    </w:rPr>
  </w:style>
  <w:style w:type="paragraph" w:styleId="NormalWeb">
    <w:name w:val="Normal (Web)"/>
    <w:basedOn w:val="Normal"/>
    <w:uiPriority w:val="99"/>
    <w:semiHidden/>
    <w:unhideWhenUsed/>
    <w:rsid w:val="009A091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A0915"/>
    <w:rPr>
      <w:b/>
      <w:bCs/>
    </w:rPr>
  </w:style>
  <w:style w:type="character" w:customStyle="1" w:styleId="apple-converted-space">
    <w:name w:val="apple-converted-space"/>
    <w:basedOn w:val="Fuentedeprrafopredeter"/>
    <w:rsid w:val="009A0915"/>
  </w:style>
  <w:style w:type="character" w:styleId="Hipervnculo">
    <w:name w:val="Hyperlink"/>
    <w:basedOn w:val="Fuentedeprrafopredeter"/>
    <w:uiPriority w:val="99"/>
    <w:semiHidden/>
    <w:unhideWhenUsed/>
    <w:rsid w:val="009A091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A091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A0915"/>
    <w:rPr>
      <w:rFonts w:eastAsiaTheme="minorEastAsia"/>
      <w:lang w:eastAsia="es-ES"/>
    </w:rPr>
  </w:style>
  <w:style w:type="paragraph" w:styleId="Textodeglobo">
    <w:name w:val="Balloon Text"/>
    <w:basedOn w:val="Normal"/>
    <w:link w:val="TextodegloboCar"/>
    <w:uiPriority w:val="99"/>
    <w:semiHidden/>
    <w:unhideWhenUsed/>
    <w:rsid w:val="009A0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0915"/>
    <w:rPr>
      <w:rFonts w:ascii="Tahoma" w:hAnsi="Tahoma" w:cs="Tahoma"/>
      <w:sz w:val="16"/>
      <w:szCs w:val="16"/>
    </w:rPr>
  </w:style>
  <w:style w:type="paragraph" w:styleId="NormalWeb">
    <w:name w:val="Normal (Web)"/>
    <w:basedOn w:val="Normal"/>
    <w:uiPriority w:val="99"/>
    <w:semiHidden/>
    <w:unhideWhenUsed/>
    <w:rsid w:val="009A091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A0915"/>
    <w:rPr>
      <w:b/>
      <w:bCs/>
    </w:rPr>
  </w:style>
  <w:style w:type="character" w:customStyle="1" w:styleId="apple-converted-space">
    <w:name w:val="apple-converted-space"/>
    <w:basedOn w:val="Fuentedeprrafopredeter"/>
    <w:rsid w:val="009A0915"/>
  </w:style>
  <w:style w:type="character" w:styleId="Hipervnculo">
    <w:name w:val="Hyperlink"/>
    <w:basedOn w:val="Fuentedeprrafopredeter"/>
    <w:uiPriority w:val="99"/>
    <w:semiHidden/>
    <w:unhideWhenUsed/>
    <w:rsid w:val="009A09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1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3</Pages>
  <Words>403</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Maestría en Administración y Políticas Públicas.</dc:title>
  <dc:subject>Planeación Estratégica.</dc:subject>
  <dc:creator>Lic. Yara Kendi Arellano Hernández.</dc:creator>
  <cp:lastModifiedBy>YARA</cp:lastModifiedBy>
  <cp:revision>1</cp:revision>
  <dcterms:created xsi:type="dcterms:W3CDTF">2016-04-16T19:24:00Z</dcterms:created>
  <dcterms:modified xsi:type="dcterms:W3CDTF">2016-04-16T22:43:00Z</dcterms:modified>
</cp:coreProperties>
</file>