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F64" w:rsidRPr="00316CFC" w:rsidRDefault="00CD0F64" w:rsidP="00CD0F64">
      <w:pPr>
        <w:rPr>
          <w:rFonts w:ascii="Arial" w:hAnsi="Arial" w:cs="Arial"/>
        </w:rPr>
      </w:pPr>
      <w:r w:rsidRPr="00316CFC">
        <w:rPr>
          <w:rFonts w:ascii="Arial" w:hAnsi="Arial" w:cs="Arial"/>
          <w:noProof/>
          <w:color w:val="0078A0"/>
          <w:shd w:val="clear" w:color="auto" w:fill="FFFFFF"/>
          <w:lang w:eastAsia="es-MX"/>
        </w:rPr>
        <w:drawing>
          <wp:inline distT="0" distB="0" distL="0" distR="0" wp14:anchorId="6DB179FE" wp14:editId="4CA1F66A">
            <wp:extent cx="2860040" cy="1069975"/>
            <wp:effectExtent l="0" t="0" r="0" b="0"/>
            <wp:docPr id="33" name="Imagen 33" descr="IAP Chiapa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P Chiapas">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0040" cy="1069975"/>
                    </a:xfrm>
                    <a:prstGeom prst="rect">
                      <a:avLst/>
                    </a:prstGeom>
                    <a:noFill/>
                    <a:ln>
                      <a:noFill/>
                    </a:ln>
                  </pic:spPr>
                </pic:pic>
              </a:graphicData>
            </a:graphic>
          </wp:inline>
        </w:drawing>
      </w:r>
    </w:p>
    <w:p w:rsidR="00CD0F64" w:rsidRPr="00316CFC" w:rsidRDefault="00CD0F64" w:rsidP="00CD0F64">
      <w:pPr>
        <w:rPr>
          <w:rFonts w:ascii="Arial" w:hAnsi="Arial" w:cs="Arial"/>
        </w:rPr>
      </w:pPr>
    </w:p>
    <w:p w:rsidR="00CD0F64" w:rsidRPr="00316CFC" w:rsidRDefault="00CD0F64" w:rsidP="00CD0F64">
      <w:pPr>
        <w:jc w:val="center"/>
        <w:rPr>
          <w:rFonts w:ascii="Arial" w:hAnsi="Arial" w:cs="Arial"/>
        </w:rPr>
      </w:pPr>
    </w:p>
    <w:p w:rsidR="00CD0F64" w:rsidRPr="00316CFC" w:rsidRDefault="00CD0F64" w:rsidP="00CD0F64">
      <w:pPr>
        <w:shd w:val="clear" w:color="auto" w:fill="FFFFFF"/>
        <w:spacing w:before="100" w:beforeAutospacing="1" w:after="100" w:afterAutospacing="1" w:line="240" w:lineRule="auto"/>
        <w:jc w:val="center"/>
        <w:outlineLvl w:val="3"/>
        <w:rPr>
          <w:rFonts w:ascii="Arial" w:eastAsia="Times New Roman" w:hAnsi="Arial" w:cs="Arial"/>
          <w:b/>
          <w:bCs/>
          <w:color w:val="226E14"/>
          <w:sz w:val="56"/>
          <w:szCs w:val="24"/>
          <w:lang w:eastAsia="es-MX"/>
        </w:rPr>
      </w:pPr>
      <w:r w:rsidRPr="00316CFC">
        <w:rPr>
          <w:rFonts w:ascii="Arial" w:eastAsia="Times New Roman" w:hAnsi="Arial" w:cs="Arial"/>
          <w:b/>
          <w:bCs/>
          <w:color w:val="226E14"/>
          <w:sz w:val="56"/>
          <w:szCs w:val="24"/>
          <w:lang w:eastAsia="es-MX"/>
        </w:rPr>
        <w:t>Maestría en Administración y políticas públicas.</w:t>
      </w:r>
    </w:p>
    <w:p w:rsidR="00CD0F64" w:rsidRPr="00316CFC" w:rsidRDefault="00CD0F64" w:rsidP="00CD0F64">
      <w:pPr>
        <w:shd w:val="clear" w:color="auto" w:fill="FFFFFF"/>
        <w:spacing w:before="100" w:beforeAutospacing="1" w:after="100" w:afterAutospacing="1" w:line="240" w:lineRule="auto"/>
        <w:jc w:val="center"/>
        <w:outlineLvl w:val="3"/>
        <w:rPr>
          <w:rFonts w:ascii="Arial" w:eastAsia="Times New Roman" w:hAnsi="Arial" w:cs="Arial"/>
          <w:b/>
          <w:bCs/>
          <w:color w:val="226E14"/>
          <w:sz w:val="56"/>
          <w:szCs w:val="24"/>
          <w:lang w:eastAsia="es-MX"/>
        </w:rPr>
      </w:pPr>
    </w:p>
    <w:p w:rsidR="00CD0F64" w:rsidRPr="00316CFC" w:rsidRDefault="00CD0F64" w:rsidP="00CD0F64">
      <w:pPr>
        <w:shd w:val="clear" w:color="auto" w:fill="FFFFFF"/>
        <w:spacing w:before="100" w:beforeAutospacing="1" w:after="100" w:afterAutospacing="1" w:line="240" w:lineRule="auto"/>
        <w:jc w:val="center"/>
        <w:outlineLvl w:val="3"/>
        <w:rPr>
          <w:rFonts w:ascii="Arial" w:eastAsia="Times New Roman" w:hAnsi="Arial" w:cs="Arial"/>
          <w:b/>
          <w:bCs/>
          <w:color w:val="226E14"/>
          <w:sz w:val="56"/>
          <w:szCs w:val="24"/>
          <w:lang w:eastAsia="es-MX"/>
        </w:rPr>
      </w:pPr>
    </w:p>
    <w:p w:rsidR="00CD0F64" w:rsidRPr="00316CFC" w:rsidRDefault="00CD0F64" w:rsidP="00CD0F64">
      <w:pPr>
        <w:shd w:val="clear" w:color="auto" w:fill="FFFFFF"/>
        <w:spacing w:before="100" w:beforeAutospacing="1" w:after="100" w:afterAutospacing="1" w:line="240" w:lineRule="auto"/>
        <w:outlineLvl w:val="3"/>
        <w:rPr>
          <w:rFonts w:ascii="Arial" w:eastAsia="Times New Roman" w:hAnsi="Arial" w:cs="Arial"/>
          <w:b/>
          <w:bCs/>
          <w:color w:val="226E14"/>
          <w:sz w:val="24"/>
          <w:szCs w:val="24"/>
          <w:lang w:eastAsia="es-MX"/>
        </w:rPr>
      </w:pPr>
    </w:p>
    <w:p w:rsidR="00CD0F64" w:rsidRPr="00316CFC" w:rsidRDefault="00CD0F64" w:rsidP="00CD0F64">
      <w:pPr>
        <w:shd w:val="clear" w:color="auto" w:fill="FFFFFF"/>
        <w:spacing w:before="100" w:beforeAutospacing="1" w:after="100" w:afterAutospacing="1" w:line="240" w:lineRule="auto"/>
        <w:jc w:val="center"/>
        <w:outlineLvl w:val="3"/>
        <w:rPr>
          <w:rFonts w:ascii="Arial" w:eastAsia="Times New Roman" w:hAnsi="Arial" w:cs="Arial"/>
          <w:b/>
          <w:bCs/>
          <w:color w:val="226E14"/>
          <w:sz w:val="24"/>
          <w:szCs w:val="24"/>
          <w:lang w:eastAsia="es-MX"/>
        </w:rPr>
      </w:pPr>
      <w:r w:rsidRPr="00316CFC">
        <w:rPr>
          <w:rFonts w:ascii="Arial" w:eastAsia="Times New Roman" w:hAnsi="Arial" w:cs="Arial"/>
          <w:b/>
          <w:bCs/>
          <w:color w:val="226E14"/>
          <w:sz w:val="24"/>
          <w:szCs w:val="24"/>
          <w:lang w:eastAsia="es-MX"/>
        </w:rPr>
        <w:t xml:space="preserve">                              Maestro:</w:t>
      </w:r>
      <w:r w:rsidRPr="00316CFC">
        <w:rPr>
          <w:rStyle w:val="Textoennegrita"/>
          <w:rFonts w:ascii="Arial" w:hAnsi="Arial" w:cs="Arial"/>
          <w:color w:val="222222"/>
          <w:sz w:val="24"/>
          <w:szCs w:val="24"/>
          <w:shd w:val="clear" w:color="auto" w:fill="FFFFFF"/>
        </w:rPr>
        <w:t xml:space="preserve"> </w:t>
      </w:r>
      <w:r w:rsidRPr="00316CFC">
        <w:rPr>
          <w:rStyle w:val="Textoennegrita"/>
          <w:rFonts w:ascii="Arial" w:hAnsi="Arial" w:cs="Arial"/>
          <w:color w:val="538135" w:themeColor="accent6" w:themeShade="BF"/>
          <w:sz w:val="24"/>
          <w:szCs w:val="24"/>
          <w:shd w:val="clear" w:color="auto" w:fill="FFFFFF"/>
        </w:rPr>
        <w:t>Antonio Pérez Gómez</w:t>
      </w:r>
      <w:r w:rsidRPr="00316CFC">
        <w:rPr>
          <w:rFonts w:ascii="Arial" w:hAnsi="Arial" w:cs="Arial"/>
          <w:color w:val="538135" w:themeColor="accent6" w:themeShade="BF"/>
          <w:sz w:val="24"/>
          <w:szCs w:val="24"/>
          <w:shd w:val="clear" w:color="auto" w:fill="FFFFFF"/>
        </w:rPr>
        <w:t>.</w:t>
      </w:r>
      <w:r w:rsidRPr="00316CFC">
        <w:rPr>
          <w:rFonts w:ascii="Arial" w:eastAsia="Times New Roman" w:hAnsi="Arial" w:cs="Arial"/>
          <w:b/>
          <w:bCs/>
          <w:color w:val="538135" w:themeColor="accent6" w:themeShade="BF"/>
          <w:sz w:val="24"/>
          <w:szCs w:val="24"/>
          <w:lang w:eastAsia="es-MX"/>
        </w:rPr>
        <w:t> </w:t>
      </w:r>
      <w:r w:rsidRPr="00316CFC">
        <w:rPr>
          <w:rFonts w:ascii="Arial" w:eastAsia="Times New Roman" w:hAnsi="Arial" w:cs="Arial"/>
          <w:b/>
          <w:bCs/>
          <w:color w:val="226E14"/>
          <w:sz w:val="24"/>
          <w:szCs w:val="24"/>
          <w:lang w:eastAsia="es-MX"/>
        </w:rPr>
        <w:t xml:space="preserve">                                                                                                            </w:t>
      </w:r>
    </w:p>
    <w:p w:rsidR="00CD0F64" w:rsidRPr="00316CFC" w:rsidRDefault="00CD0F64" w:rsidP="00CD0F64">
      <w:pPr>
        <w:shd w:val="clear" w:color="auto" w:fill="FFFFFF"/>
        <w:spacing w:before="100" w:beforeAutospacing="1" w:after="100" w:afterAutospacing="1" w:line="240" w:lineRule="auto"/>
        <w:ind w:firstLine="708"/>
        <w:jc w:val="right"/>
        <w:outlineLvl w:val="3"/>
        <w:rPr>
          <w:rFonts w:ascii="Arial" w:eastAsia="Times New Roman" w:hAnsi="Arial" w:cs="Arial"/>
          <w:b/>
          <w:bCs/>
          <w:color w:val="226E14"/>
          <w:sz w:val="24"/>
          <w:szCs w:val="24"/>
          <w:lang w:eastAsia="es-MX"/>
        </w:rPr>
      </w:pPr>
      <w:r w:rsidRPr="00316CFC">
        <w:rPr>
          <w:rFonts w:ascii="Arial" w:eastAsia="Times New Roman" w:hAnsi="Arial" w:cs="Arial"/>
          <w:b/>
          <w:bCs/>
          <w:color w:val="226E14"/>
          <w:sz w:val="24"/>
          <w:szCs w:val="24"/>
          <w:lang w:eastAsia="es-MX"/>
        </w:rPr>
        <w:t xml:space="preserve">Alumno online: Yashua </w:t>
      </w:r>
      <w:proofErr w:type="spellStart"/>
      <w:r w:rsidRPr="00316CFC">
        <w:rPr>
          <w:rFonts w:ascii="Arial" w:eastAsia="Times New Roman" w:hAnsi="Arial" w:cs="Arial"/>
          <w:b/>
          <w:bCs/>
          <w:color w:val="226E14"/>
          <w:sz w:val="24"/>
          <w:szCs w:val="24"/>
          <w:lang w:eastAsia="es-MX"/>
        </w:rPr>
        <w:t>Hadit</w:t>
      </w:r>
      <w:proofErr w:type="spellEnd"/>
      <w:r w:rsidRPr="00316CFC">
        <w:rPr>
          <w:rFonts w:ascii="Arial" w:eastAsia="Times New Roman" w:hAnsi="Arial" w:cs="Arial"/>
          <w:b/>
          <w:bCs/>
          <w:color w:val="226E14"/>
          <w:sz w:val="24"/>
          <w:szCs w:val="24"/>
          <w:lang w:eastAsia="es-MX"/>
        </w:rPr>
        <w:t xml:space="preserve"> Feria Escobedo.</w:t>
      </w:r>
    </w:p>
    <w:p w:rsidR="00CD0F64" w:rsidRPr="00316CFC" w:rsidRDefault="00CD0F64" w:rsidP="00CD0F64">
      <w:pPr>
        <w:shd w:val="clear" w:color="auto" w:fill="FFFFFF"/>
        <w:spacing w:before="100" w:beforeAutospacing="1" w:after="100" w:afterAutospacing="1" w:line="240" w:lineRule="auto"/>
        <w:outlineLvl w:val="3"/>
        <w:rPr>
          <w:rFonts w:ascii="Arial" w:eastAsia="Times New Roman" w:hAnsi="Arial" w:cs="Arial"/>
          <w:b/>
          <w:bCs/>
          <w:color w:val="226E14"/>
          <w:sz w:val="48"/>
          <w:szCs w:val="24"/>
          <w:lang w:eastAsia="es-MX"/>
        </w:rPr>
      </w:pPr>
      <w:r w:rsidRPr="00316CFC">
        <w:rPr>
          <w:rFonts w:ascii="Arial" w:eastAsia="Times New Roman" w:hAnsi="Arial" w:cs="Arial"/>
          <w:b/>
          <w:bCs/>
          <w:color w:val="226E14"/>
          <w:sz w:val="48"/>
          <w:szCs w:val="24"/>
          <w:lang w:eastAsia="es-MX"/>
        </w:rPr>
        <w:t>MATERIA: Planeación Estratégica.</w:t>
      </w:r>
    </w:p>
    <w:p w:rsidR="00CD0F64" w:rsidRPr="00316CFC" w:rsidRDefault="00CD0F64" w:rsidP="00CD0F64">
      <w:pPr>
        <w:shd w:val="clear" w:color="auto" w:fill="FFFFFF"/>
        <w:spacing w:before="100" w:beforeAutospacing="1" w:after="100" w:afterAutospacing="1" w:line="240" w:lineRule="auto"/>
        <w:outlineLvl w:val="3"/>
        <w:rPr>
          <w:rFonts w:ascii="Arial" w:eastAsia="Times New Roman" w:hAnsi="Arial" w:cs="Arial"/>
          <w:b/>
          <w:bCs/>
          <w:color w:val="226E14"/>
          <w:sz w:val="48"/>
          <w:szCs w:val="24"/>
          <w:lang w:eastAsia="es-MX"/>
        </w:rPr>
      </w:pPr>
    </w:p>
    <w:p w:rsidR="00CD0F64" w:rsidRPr="00316CFC" w:rsidRDefault="00CD0F64" w:rsidP="00CD0F64">
      <w:pPr>
        <w:shd w:val="clear" w:color="auto" w:fill="FFFFFF"/>
        <w:spacing w:before="100" w:beforeAutospacing="1" w:after="100" w:afterAutospacing="1" w:line="240" w:lineRule="auto"/>
        <w:outlineLvl w:val="3"/>
        <w:rPr>
          <w:rFonts w:ascii="Arial" w:eastAsia="Times New Roman" w:hAnsi="Arial" w:cs="Arial"/>
          <w:b/>
          <w:bCs/>
          <w:color w:val="226E14"/>
          <w:sz w:val="48"/>
          <w:szCs w:val="24"/>
          <w:lang w:eastAsia="es-MX"/>
        </w:rPr>
      </w:pPr>
      <w:r w:rsidRPr="00316CFC">
        <w:rPr>
          <w:rFonts w:ascii="Arial" w:eastAsia="Times New Roman" w:hAnsi="Arial" w:cs="Arial"/>
          <w:b/>
          <w:bCs/>
          <w:color w:val="226E14"/>
          <w:sz w:val="48"/>
          <w:szCs w:val="24"/>
          <w:lang w:eastAsia="es-MX"/>
        </w:rPr>
        <w:t>TEMA:</w:t>
      </w:r>
      <w:r w:rsidRPr="00316CFC">
        <w:rPr>
          <w:rFonts w:ascii="Arial" w:hAnsi="Arial" w:cs="Arial"/>
          <w:b/>
          <w:sz w:val="24"/>
        </w:rPr>
        <w:t xml:space="preserve"> </w:t>
      </w:r>
      <w:r w:rsidRPr="00316CFC">
        <w:rPr>
          <w:rFonts w:ascii="Arial" w:eastAsia="Times New Roman" w:hAnsi="Arial" w:cs="Arial"/>
          <w:b/>
          <w:bCs/>
          <w:color w:val="226E14"/>
          <w:sz w:val="48"/>
          <w:szCs w:val="24"/>
          <w:lang w:eastAsia="es-MX"/>
        </w:rPr>
        <w:t>INVESTIGACIÓN DOCUMENTAL: PRINCIPALES TEÓRICOS DE LA PLANEACIÓN ESTRATÉGICA.</w:t>
      </w:r>
    </w:p>
    <w:p w:rsidR="00CD0F64" w:rsidRPr="00316CFC" w:rsidRDefault="00CD0F64" w:rsidP="00CD0F64">
      <w:pPr>
        <w:shd w:val="clear" w:color="auto" w:fill="FFFFFF"/>
        <w:spacing w:before="100" w:beforeAutospacing="1" w:after="100" w:afterAutospacing="1" w:line="240" w:lineRule="auto"/>
        <w:outlineLvl w:val="3"/>
        <w:rPr>
          <w:rFonts w:ascii="Arial" w:eastAsia="Times New Roman" w:hAnsi="Arial" w:cs="Arial"/>
          <w:b/>
          <w:bCs/>
          <w:color w:val="226E14"/>
          <w:sz w:val="48"/>
          <w:szCs w:val="24"/>
          <w:lang w:eastAsia="es-MX"/>
        </w:rPr>
      </w:pPr>
      <w:r w:rsidRPr="00316CFC">
        <w:rPr>
          <w:rFonts w:ascii="Arial" w:eastAsia="Times New Roman" w:hAnsi="Arial" w:cs="Arial"/>
          <w:b/>
          <w:bCs/>
          <w:color w:val="226E14"/>
          <w:sz w:val="48"/>
          <w:szCs w:val="24"/>
          <w:lang w:eastAsia="es-MX"/>
        </w:rPr>
        <w:t>ACTIVIDAD 1.</w:t>
      </w:r>
    </w:p>
    <w:p w:rsidR="00CD0F64" w:rsidRPr="00316CFC" w:rsidRDefault="00CD0F64">
      <w:pPr>
        <w:rPr>
          <w:rFonts w:ascii="Arial" w:hAnsi="Arial" w:cs="Arial"/>
          <w:b/>
          <w:color w:val="538135" w:themeColor="accent6" w:themeShade="BF"/>
          <w:shd w:val="clear" w:color="auto" w:fill="FFFFFF"/>
        </w:rPr>
      </w:pPr>
      <w:r w:rsidRPr="00316CFC">
        <w:rPr>
          <w:rStyle w:val="apple-converted-space"/>
          <w:rFonts w:ascii="Arial" w:hAnsi="Arial" w:cs="Arial"/>
          <w:b/>
          <w:color w:val="538135" w:themeColor="accent6" w:themeShade="BF"/>
          <w:sz w:val="24"/>
          <w:szCs w:val="18"/>
          <w:shd w:val="clear" w:color="auto" w:fill="FFFFFF"/>
        </w:rPr>
        <w:lastRenderedPageBreak/>
        <w:t> </w:t>
      </w:r>
      <w:bookmarkStart w:id="0" w:name="_GoBack"/>
      <w:r w:rsidRPr="00316CFC">
        <w:rPr>
          <w:rFonts w:ascii="Arial" w:hAnsi="Arial" w:cs="Arial"/>
          <w:b/>
          <w:color w:val="538135" w:themeColor="accent6" w:themeShade="BF"/>
          <w:shd w:val="clear" w:color="auto" w:fill="FFFFFF"/>
        </w:rPr>
        <w:t>- Objetiv</w:t>
      </w:r>
      <w:r w:rsidR="008C1890" w:rsidRPr="00316CFC">
        <w:rPr>
          <w:rFonts w:ascii="Arial" w:hAnsi="Arial" w:cs="Arial"/>
          <w:b/>
          <w:color w:val="538135" w:themeColor="accent6" w:themeShade="BF"/>
          <w:shd w:val="clear" w:color="auto" w:fill="FFFFFF"/>
        </w:rPr>
        <w:t>os generales de la planeación estratégica</w:t>
      </w:r>
      <w:r w:rsidRPr="00316CFC">
        <w:rPr>
          <w:rFonts w:ascii="Arial" w:hAnsi="Arial" w:cs="Arial"/>
          <w:b/>
          <w:color w:val="538135" w:themeColor="accent6" w:themeShade="BF"/>
          <w:shd w:val="clear" w:color="auto" w:fill="FFFFFF"/>
        </w:rPr>
        <w:t>.</w:t>
      </w:r>
    </w:p>
    <w:p w:rsidR="003E04AD" w:rsidRPr="00316CFC" w:rsidRDefault="003E04AD">
      <w:pPr>
        <w:rPr>
          <w:rFonts w:ascii="Arial" w:hAnsi="Arial" w:cs="Arial"/>
          <w:b/>
          <w:color w:val="538135" w:themeColor="accent6" w:themeShade="BF"/>
          <w:shd w:val="clear" w:color="auto" w:fill="FFFFFF"/>
        </w:rPr>
      </w:pPr>
    </w:p>
    <w:p w:rsidR="008C1890" w:rsidRPr="00316CFC" w:rsidRDefault="008C1890">
      <w:pPr>
        <w:rPr>
          <w:rFonts w:ascii="Arial" w:hAnsi="Arial" w:cs="Arial"/>
          <w:shd w:val="clear" w:color="auto" w:fill="FFFFFF"/>
        </w:rPr>
      </w:pPr>
      <w:r w:rsidRPr="00316CFC">
        <w:rPr>
          <w:rFonts w:ascii="Arial" w:hAnsi="Arial" w:cs="Arial"/>
          <w:shd w:val="clear" w:color="auto" w:fill="FFFFFF"/>
        </w:rPr>
        <w:t>La planeación estratégica fue algo que el ser humano traía en sí mismo cuando se dio cuenta de su debilidad y por primera vez sostuvo en sus manos una herramienta la cual uso para obtener la ventaja para cazar y sobrepasar a bestias más veloces y fuertes que él.</w:t>
      </w:r>
    </w:p>
    <w:p w:rsidR="003E04AD" w:rsidRPr="00316CFC" w:rsidRDefault="003E04AD">
      <w:pPr>
        <w:rPr>
          <w:rFonts w:ascii="Arial" w:hAnsi="Arial" w:cs="Arial"/>
          <w:shd w:val="clear" w:color="auto" w:fill="FFFFFF"/>
        </w:rPr>
      </w:pPr>
    </w:p>
    <w:p w:rsidR="008C1890" w:rsidRPr="00316CFC" w:rsidRDefault="008C1890">
      <w:pPr>
        <w:rPr>
          <w:rFonts w:ascii="Arial" w:hAnsi="Arial" w:cs="Arial"/>
          <w:b/>
          <w:shd w:val="clear" w:color="auto" w:fill="FFFFFF"/>
        </w:rPr>
      </w:pPr>
      <w:r w:rsidRPr="00316CFC">
        <w:rPr>
          <w:rFonts w:ascii="Arial" w:hAnsi="Arial" w:cs="Arial"/>
          <w:b/>
          <w:shd w:val="clear" w:color="auto" w:fill="FFFFFF"/>
        </w:rPr>
        <w:t>Conciencia de cambio.</w:t>
      </w:r>
    </w:p>
    <w:p w:rsidR="00430C87" w:rsidRPr="00316CFC" w:rsidRDefault="008C1890">
      <w:pPr>
        <w:rPr>
          <w:rFonts w:ascii="Arial" w:hAnsi="Arial" w:cs="Arial"/>
          <w:shd w:val="clear" w:color="auto" w:fill="FFFFFF"/>
        </w:rPr>
      </w:pPr>
      <w:r w:rsidRPr="00316CFC">
        <w:rPr>
          <w:rFonts w:ascii="Arial" w:hAnsi="Arial" w:cs="Arial"/>
          <w:shd w:val="clear" w:color="auto" w:fill="FFFFFF"/>
        </w:rPr>
        <w:t>Este nos lleva a la planeación estratégica para analizar escenarios</w:t>
      </w:r>
      <w:r w:rsidR="00430C87" w:rsidRPr="00316CFC">
        <w:rPr>
          <w:rFonts w:ascii="Arial" w:hAnsi="Arial" w:cs="Arial"/>
          <w:shd w:val="clear" w:color="auto" w:fill="FFFFFF"/>
        </w:rPr>
        <w:t>,</w:t>
      </w:r>
      <w:r w:rsidRPr="00316CFC">
        <w:rPr>
          <w:rFonts w:ascii="Arial" w:hAnsi="Arial" w:cs="Arial"/>
          <w:shd w:val="clear" w:color="auto" w:fill="FFFFFF"/>
        </w:rPr>
        <w:t xml:space="preserve"> formular </w:t>
      </w:r>
      <w:r w:rsidR="00430C87" w:rsidRPr="00316CFC">
        <w:rPr>
          <w:rFonts w:ascii="Arial" w:hAnsi="Arial" w:cs="Arial"/>
          <w:shd w:val="clear" w:color="auto" w:fill="FFFFFF"/>
        </w:rPr>
        <w:t>diagnósticos y determinar objetivos para el desarrollo en condiciones adversas, favorables y estáticas.</w:t>
      </w:r>
    </w:p>
    <w:p w:rsidR="003E04AD" w:rsidRPr="00316CFC" w:rsidRDefault="003E04AD">
      <w:pPr>
        <w:rPr>
          <w:rFonts w:ascii="Arial" w:hAnsi="Arial" w:cs="Arial"/>
          <w:shd w:val="clear" w:color="auto" w:fill="FFFFFF"/>
        </w:rPr>
      </w:pPr>
    </w:p>
    <w:p w:rsidR="00430C87" w:rsidRPr="00316CFC" w:rsidRDefault="00430C87">
      <w:pPr>
        <w:rPr>
          <w:rFonts w:ascii="Arial" w:hAnsi="Arial" w:cs="Arial"/>
          <w:b/>
          <w:shd w:val="clear" w:color="auto" w:fill="FFFFFF"/>
        </w:rPr>
      </w:pPr>
      <w:r w:rsidRPr="00316CFC">
        <w:rPr>
          <w:rFonts w:ascii="Arial" w:hAnsi="Arial" w:cs="Arial"/>
          <w:b/>
          <w:shd w:val="clear" w:color="auto" w:fill="FFFFFF"/>
        </w:rPr>
        <w:t>Comprensión de lo vital.</w:t>
      </w:r>
    </w:p>
    <w:p w:rsidR="00430C87" w:rsidRPr="00316CFC" w:rsidRDefault="00430C87">
      <w:pPr>
        <w:rPr>
          <w:rFonts w:ascii="Arial" w:hAnsi="Arial" w:cs="Arial"/>
          <w:shd w:val="clear" w:color="auto" w:fill="FFFFFF"/>
        </w:rPr>
      </w:pPr>
      <w:r w:rsidRPr="00316CFC">
        <w:rPr>
          <w:rFonts w:ascii="Arial" w:hAnsi="Arial" w:cs="Arial"/>
          <w:shd w:val="clear" w:color="auto" w:fill="FFFFFF"/>
        </w:rPr>
        <w:t>Administrar estrategias ejecución de estrategias, asignación de responsabilidades</w:t>
      </w:r>
      <w:r w:rsidR="00DF150A" w:rsidRPr="00316CFC">
        <w:rPr>
          <w:rFonts w:ascii="Arial" w:hAnsi="Arial" w:cs="Arial"/>
          <w:shd w:val="clear" w:color="auto" w:fill="FFFFFF"/>
        </w:rPr>
        <w:t xml:space="preserve"> y ordenamiento de las tareas</w:t>
      </w:r>
    </w:p>
    <w:p w:rsidR="00DF150A" w:rsidRPr="00316CFC" w:rsidRDefault="00DF150A">
      <w:pPr>
        <w:rPr>
          <w:rFonts w:ascii="Arial" w:hAnsi="Arial" w:cs="Arial"/>
          <w:shd w:val="clear" w:color="auto" w:fill="FFFFFF"/>
        </w:rPr>
      </w:pPr>
      <w:r w:rsidRPr="00316CFC">
        <w:rPr>
          <w:rFonts w:ascii="Arial" w:hAnsi="Arial" w:cs="Arial"/>
          <w:shd w:val="clear" w:color="auto" w:fill="FFFFFF"/>
        </w:rPr>
        <w:t>Teniendo en cuenta esto la planeación estratégica trata de mantener el rumbo y fijar una dirección a la cual este quiere llegar cumpliendo en la mayor medida posible sus objetivos</w:t>
      </w:r>
      <w:r w:rsidR="00077153" w:rsidRPr="00316CFC">
        <w:rPr>
          <w:rFonts w:ascii="Arial" w:hAnsi="Arial" w:cs="Arial"/>
          <w:shd w:val="clear" w:color="auto" w:fill="FFFFFF"/>
        </w:rPr>
        <w:t xml:space="preserve"> traduciéndolo en acciones concretas y altas posibilidades de un futuro mejor y la supervivencia ante las adversidades.</w:t>
      </w:r>
    </w:p>
    <w:p w:rsidR="003E04AD" w:rsidRPr="00316CFC" w:rsidRDefault="003E04AD">
      <w:pPr>
        <w:rPr>
          <w:rFonts w:ascii="Arial" w:hAnsi="Arial" w:cs="Arial"/>
          <w:shd w:val="clear" w:color="auto" w:fill="FFFFFF"/>
        </w:rPr>
      </w:pPr>
    </w:p>
    <w:p w:rsidR="00077153" w:rsidRPr="00316CFC" w:rsidRDefault="00077153" w:rsidP="00077153">
      <w:pPr>
        <w:rPr>
          <w:rFonts w:ascii="Arial" w:hAnsi="Arial" w:cs="Arial"/>
          <w:shd w:val="clear" w:color="auto" w:fill="FFFFFF"/>
        </w:rPr>
      </w:pPr>
      <w:proofErr w:type="spellStart"/>
      <w:r w:rsidRPr="00316CFC">
        <w:rPr>
          <w:rFonts w:ascii="Arial" w:hAnsi="Arial" w:cs="Arial"/>
          <w:b/>
          <w:shd w:val="clear" w:color="auto" w:fill="FFFFFF"/>
        </w:rPr>
        <w:t>Gorynski</w:t>
      </w:r>
      <w:proofErr w:type="spellEnd"/>
      <w:r w:rsidRPr="00316CFC">
        <w:rPr>
          <w:rFonts w:ascii="Arial" w:hAnsi="Arial" w:cs="Arial"/>
          <w:b/>
          <w:shd w:val="clear" w:color="auto" w:fill="FFFFFF"/>
        </w:rPr>
        <w:t>:</w:t>
      </w:r>
      <w:r w:rsidRPr="00316CFC">
        <w:rPr>
          <w:rFonts w:ascii="Arial" w:hAnsi="Arial" w:cs="Arial"/>
          <w:shd w:val="clear" w:color="auto" w:fill="FFFFFF"/>
        </w:rPr>
        <w:t xml:space="preserve"> </w:t>
      </w:r>
    </w:p>
    <w:p w:rsidR="00077153" w:rsidRPr="00316CFC" w:rsidRDefault="00077153" w:rsidP="00077153">
      <w:pPr>
        <w:rPr>
          <w:rFonts w:ascii="Arial" w:hAnsi="Arial" w:cs="Arial"/>
          <w:shd w:val="clear" w:color="auto" w:fill="FFFFFF"/>
        </w:rPr>
      </w:pPr>
      <w:r w:rsidRPr="00316CFC">
        <w:rPr>
          <w:rFonts w:ascii="Arial" w:hAnsi="Arial" w:cs="Arial"/>
          <w:shd w:val="clear" w:color="auto" w:fill="FFFFFF"/>
        </w:rPr>
        <w:t xml:space="preserve">Explica que el término debería ser aplicado al estado futuro de una sociedad, que comprende tres significados: </w:t>
      </w:r>
    </w:p>
    <w:p w:rsidR="00077153" w:rsidRPr="00316CFC" w:rsidRDefault="00077153" w:rsidP="00077153">
      <w:pPr>
        <w:pStyle w:val="Prrafodelista"/>
        <w:numPr>
          <w:ilvl w:val="0"/>
          <w:numId w:val="1"/>
        </w:numPr>
        <w:rPr>
          <w:rFonts w:ascii="Arial" w:hAnsi="Arial" w:cs="Arial"/>
          <w:shd w:val="clear" w:color="auto" w:fill="FFFFFF"/>
        </w:rPr>
      </w:pPr>
      <w:r w:rsidRPr="00316CFC">
        <w:rPr>
          <w:rFonts w:ascii="Arial" w:hAnsi="Arial" w:cs="Arial"/>
          <w:shd w:val="clear" w:color="auto" w:fill="FFFFFF"/>
        </w:rPr>
        <w:t>Una visión utópica del futuro deseado</w:t>
      </w:r>
    </w:p>
    <w:p w:rsidR="00077153" w:rsidRPr="00316CFC" w:rsidRDefault="00077153" w:rsidP="00077153">
      <w:pPr>
        <w:pStyle w:val="Prrafodelista"/>
        <w:numPr>
          <w:ilvl w:val="0"/>
          <w:numId w:val="1"/>
        </w:numPr>
        <w:rPr>
          <w:rFonts w:ascii="Arial" w:hAnsi="Arial" w:cs="Arial"/>
          <w:shd w:val="clear" w:color="auto" w:fill="FFFFFF"/>
        </w:rPr>
      </w:pPr>
      <w:r w:rsidRPr="00316CFC">
        <w:rPr>
          <w:rFonts w:ascii="Arial" w:hAnsi="Arial" w:cs="Arial"/>
          <w:shd w:val="clear" w:color="auto" w:fill="FFFFFF"/>
        </w:rPr>
        <w:t>Un programa político.</w:t>
      </w:r>
    </w:p>
    <w:p w:rsidR="00077153" w:rsidRPr="00316CFC" w:rsidRDefault="00077153" w:rsidP="00077153">
      <w:pPr>
        <w:pStyle w:val="Prrafodelista"/>
        <w:numPr>
          <w:ilvl w:val="0"/>
          <w:numId w:val="1"/>
        </w:numPr>
        <w:rPr>
          <w:rFonts w:ascii="Arial" w:hAnsi="Arial" w:cs="Arial"/>
          <w:shd w:val="clear" w:color="auto" w:fill="FFFFFF"/>
        </w:rPr>
      </w:pPr>
      <w:r w:rsidRPr="00316CFC">
        <w:rPr>
          <w:rFonts w:ascii="Arial" w:hAnsi="Arial" w:cs="Arial"/>
          <w:shd w:val="clear" w:color="auto" w:fill="FFFFFF"/>
        </w:rPr>
        <w:t>Una prognosis normativa.</w:t>
      </w:r>
    </w:p>
    <w:p w:rsidR="003E04AD" w:rsidRPr="00316CFC" w:rsidRDefault="00077153" w:rsidP="00077153">
      <w:pPr>
        <w:rPr>
          <w:rFonts w:ascii="Arial" w:hAnsi="Arial" w:cs="Arial"/>
          <w:shd w:val="clear" w:color="auto" w:fill="FFFFFF"/>
        </w:rPr>
      </w:pPr>
      <w:r w:rsidRPr="00316CFC">
        <w:rPr>
          <w:rFonts w:ascii="Arial" w:hAnsi="Arial" w:cs="Arial"/>
          <w:shd w:val="clear" w:color="auto" w:fill="FFFFFF"/>
        </w:rPr>
        <w:t>Una prognosis normativa  muestra un futuro deseable, y es por definición una prognosis cargada valorativamente de valores positivos. Pero en contraparte con la utopía y el programa político, dicha prognosis tiene que tomar en cuenta las condiciones, fuerzas, contingencias tanto conocidas como esperadas y la misma sería una visión prospectiva.</w:t>
      </w:r>
    </w:p>
    <w:p w:rsidR="003E04AD" w:rsidRPr="00316CFC" w:rsidRDefault="003E04AD" w:rsidP="00077153">
      <w:pPr>
        <w:rPr>
          <w:rFonts w:ascii="Arial" w:hAnsi="Arial" w:cs="Arial"/>
          <w:shd w:val="clear" w:color="auto" w:fill="FFFFFF"/>
        </w:rPr>
      </w:pPr>
    </w:p>
    <w:p w:rsidR="00077153" w:rsidRPr="00316CFC" w:rsidRDefault="00077153" w:rsidP="00077153">
      <w:pPr>
        <w:rPr>
          <w:rFonts w:ascii="Arial" w:hAnsi="Arial" w:cs="Arial"/>
          <w:b/>
          <w:shd w:val="clear" w:color="auto" w:fill="FFFFFF"/>
        </w:rPr>
      </w:pPr>
      <w:r w:rsidRPr="00316CFC">
        <w:rPr>
          <w:rFonts w:ascii="Arial" w:hAnsi="Arial" w:cs="Arial"/>
          <w:b/>
          <w:shd w:val="clear" w:color="auto" w:fill="FFFFFF"/>
        </w:rPr>
        <w:t xml:space="preserve">Acle </w:t>
      </w:r>
      <w:r w:rsidR="00F23443" w:rsidRPr="00316CFC">
        <w:rPr>
          <w:rFonts w:ascii="Arial" w:hAnsi="Arial" w:cs="Arial"/>
          <w:b/>
          <w:shd w:val="clear" w:color="auto" w:fill="FFFFFF"/>
        </w:rPr>
        <w:t>tomasini</w:t>
      </w:r>
      <w:r w:rsidRPr="00316CFC">
        <w:rPr>
          <w:rFonts w:ascii="Arial" w:hAnsi="Arial" w:cs="Arial"/>
          <w:b/>
          <w:shd w:val="clear" w:color="auto" w:fill="FFFFFF"/>
        </w:rPr>
        <w:t>:</w:t>
      </w:r>
    </w:p>
    <w:p w:rsidR="00077153" w:rsidRPr="00316CFC" w:rsidRDefault="00077153" w:rsidP="00F23443">
      <w:pPr>
        <w:tabs>
          <w:tab w:val="left" w:pos="5220"/>
        </w:tabs>
        <w:rPr>
          <w:rFonts w:ascii="Arial" w:hAnsi="Arial" w:cs="Arial"/>
          <w:shd w:val="clear" w:color="auto" w:fill="FFFFFF"/>
        </w:rPr>
      </w:pPr>
      <w:r w:rsidRPr="00316CFC">
        <w:rPr>
          <w:rFonts w:ascii="Arial" w:hAnsi="Arial" w:cs="Arial"/>
          <w:shd w:val="clear" w:color="auto" w:fill="FFFFFF"/>
        </w:rPr>
        <w:t xml:space="preserve">Para el la </w:t>
      </w:r>
      <w:r w:rsidR="00F23443" w:rsidRPr="00316CFC">
        <w:rPr>
          <w:rFonts w:ascii="Arial" w:hAnsi="Arial" w:cs="Arial"/>
          <w:shd w:val="clear" w:color="auto" w:fill="FFFFFF"/>
        </w:rPr>
        <w:t>planeación</w:t>
      </w:r>
      <w:r w:rsidRPr="00316CFC">
        <w:rPr>
          <w:rFonts w:ascii="Arial" w:hAnsi="Arial" w:cs="Arial"/>
          <w:shd w:val="clear" w:color="auto" w:fill="FFFFFF"/>
        </w:rPr>
        <w:t xml:space="preserve"> </w:t>
      </w:r>
      <w:r w:rsidR="00F23443" w:rsidRPr="00316CFC">
        <w:rPr>
          <w:rFonts w:ascii="Arial" w:hAnsi="Arial" w:cs="Arial"/>
          <w:shd w:val="clear" w:color="auto" w:fill="FFFFFF"/>
        </w:rPr>
        <w:t>estratégica</w:t>
      </w:r>
      <w:r w:rsidR="004911AA" w:rsidRPr="00316CFC">
        <w:rPr>
          <w:rFonts w:ascii="Arial" w:hAnsi="Arial" w:cs="Arial"/>
          <w:shd w:val="clear" w:color="auto" w:fill="FFFFFF"/>
        </w:rPr>
        <w:t xml:space="preserve"> es un conjunto de acciones que se desarrollan para lograr objetivos, definir y priorizar los problemas a resolver, planear soluciones delegar responsabilidades, asignación de recursos establecer la forma y periodicidad de avances en los objetivos estratégicos.</w:t>
      </w:r>
    </w:p>
    <w:p w:rsidR="003E04AD" w:rsidRPr="00316CFC" w:rsidRDefault="003E04AD" w:rsidP="00F23443">
      <w:pPr>
        <w:tabs>
          <w:tab w:val="left" w:pos="5220"/>
        </w:tabs>
        <w:rPr>
          <w:rFonts w:ascii="Arial" w:hAnsi="Arial" w:cs="Arial"/>
          <w:shd w:val="clear" w:color="auto" w:fill="FFFFFF"/>
        </w:rPr>
      </w:pPr>
    </w:p>
    <w:p w:rsidR="003E04AD" w:rsidRPr="00316CFC" w:rsidRDefault="003E04AD" w:rsidP="00F23443">
      <w:pPr>
        <w:tabs>
          <w:tab w:val="left" w:pos="5220"/>
        </w:tabs>
        <w:rPr>
          <w:rFonts w:ascii="Arial" w:hAnsi="Arial" w:cs="Arial"/>
          <w:shd w:val="clear" w:color="auto" w:fill="FFFFFF"/>
        </w:rPr>
      </w:pPr>
    </w:p>
    <w:p w:rsidR="003E04AD" w:rsidRPr="00316CFC" w:rsidRDefault="003E04AD" w:rsidP="00F23443">
      <w:pPr>
        <w:tabs>
          <w:tab w:val="left" w:pos="5220"/>
        </w:tabs>
        <w:rPr>
          <w:rFonts w:ascii="Arial" w:hAnsi="Arial" w:cs="Arial"/>
          <w:shd w:val="clear" w:color="auto" w:fill="FFFFFF"/>
        </w:rPr>
      </w:pPr>
    </w:p>
    <w:p w:rsidR="003E04AD" w:rsidRPr="00316CFC" w:rsidRDefault="003E04AD" w:rsidP="00F23443">
      <w:pPr>
        <w:tabs>
          <w:tab w:val="left" w:pos="5220"/>
        </w:tabs>
        <w:rPr>
          <w:rFonts w:ascii="Arial" w:hAnsi="Arial" w:cs="Arial"/>
          <w:shd w:val="clear" w:color="auto" w:fill="FFFFFF"/>
        </w:rPr>
      </w:pPr>
    </w:p>
    <w:p w:rsidR="004911AA" w:rsidRPr="00316CFC" w:rsidRDefault="00056A77" w:rsidP="00F23443">
      <w:pPr>
        <w:tabs>
          <w:tab w:val="left" w:pos="5220"/>
        </w:tabs>
        <w:rPr>
          <w:rFonts w:ascii="Arial" w:hAnsi="Arial" w:cs="Arial"/>
          <w:b/>
          <w:shd w:val="clear" w:color="auto" w:fill="FFFFFF"/>
        </w:rPr>
      </w:pPr>
      <w:r w:rsidRPr="00316CFC">
        <w:rPr>
          <w:rFonts w:ascii="Arial" w:hAnsi="Arial" w:cs="Arial"/>
          <w:b/>
          <w:shd w:val="clear" w:color="auto" w:fill="FFFFFF"/>
        </w:rPr>
        <w:t>Modelo de Michael porter.</w:t>
      </w:r>
    </w:p>
    <w:p w:rsidR="00056A77" w:rsidRPr="00316CFC" w:rsidRDefault="00056A77">
      <w:pPr>
        <w:rPr>
          <w:rFonts w:ascii="Arial" w:hAnsi="Arial" w:cs="Arial"/>
          <w:shd w:val="clear" w:color="auto" w:fill="FFFFFF"/>
        </w:rPr>
      </w:pPr>
      <w:r w:rsidRPr="00316CFC">
        <w:rPr>
          <w:rFonts w:ascii="Arial" w:hAnsi="Arial" w:cs="Arial"/>
          <w:shd w:val="clear" w:color="auto" w:fill="FFFFFF"/>
        </w:rPr>
        <w:t>Michael porter (1990), establece el modelo de competencia por diferenciación, precio y alta segmentación.</w:t>
      </w:r>
    </w:p>
    <w:p w:rsidR="008C1890" w:rsidRPr="00316CFC" w:rsidRDefault="00056A77">
      <w:pPr>
        <w:rPr>
          <w:rFonts w:ascii="Arial" w:hAnsi="Arial" w:cs="Arial"/>
          <w:shd w:val="clear" w:color="auto" w:fill="FFFFFF"/>
        </w:rPr>
      </w:pPr>
      <w:r w:rsidRPr="00316CFC">
        <w:rPr>
          <w:rFonts w:ascii="Arial" w:hAnsi="Arial" w:cs="Arial"/>
          <w:shd w:val="clear" w:color="auto" w:fill="FFFFFF"/>
        </w:rPr>
        <w:t>En 1995 se analiza la competencia de sectores productivos estableciendo el diagrama de porter</w:t>
      </w:r>
      <w:r w:rsidR="008C1890" w:rsidRPr="00316CFC">
        <w:rPr>
          <w:rFonts w:ascii="Arial" w:hAnsi="Arial" w:cs="Arial"/>
          <w:shd w:val="clear" w:color="auto" w:fill="FFFFFF"/>
        </w:rPr>
        <w:t xml:space="preserve"> </w:t>
      </w:r>
      <w:r w:rsidRPr="00316CFC">
        <w:rPr>
          <w:rFonts w:ascii="Arial" w:hAnsi="Arial" w:cs="Arial"/>
          <w:shd w:val="clear" w:color="auto" w:fill="FFFFFF"/>
        </w:rPr>
        <w:t>para el análisis del posicionamiento en el sector de un proyecto.</w:t>
      </w:r>
    </w:p>
    <w:p w:rsidR="00056A77" w:rsidRPr="00316CFC" w:rsidRDefault="00056A77">
      <w:pPr>
        <w:rPr>
          <w:rFonts w:ascii="Arial" w:hAnsi="Arial" w:cs="Arial"/>
          <w:shd w:val="clear" w:color="auto" w:fill="FFFFFF"/>
        </w:rPr>
      </w:pPr>
      <w:r w:rsidRPr="00316CFC">
        <w:rPr>
          <w:rFonts w:ascii="Arial" w:hAnsi="Arial" w:cs="Arial"/>
          <w:shd w:val="clear" w:color="auto" w:fill="FFFFFF"/>
        </w:rPr>
        <w:t>Barreras de entrada (arriba izquierda):</w:t>
      </w:r>
    </w:p>
    <w:p w:rsidR="00CE72C8" w:rsidRPr="00316CFC" w:rsidRDefault="00CE72C8">
      <w:pPr>
        <w:rPr>
          <w:rFonts w:ascii="Arial" w:hAnsi="Arial" w:cs="Arial"/>
          <w:shd w:val="clear" w:color="auto" w:fill="FFFFFF"/>
        </w:rPr>
      </w:pPr>
      <w:r w:rsidRPr="00316CFC">
        <w:rPr>
          <w:rFonts w:ascii="Arial" w:hAnsi="Arial" w:cs="Arial"/>
          <w:shd w:val="clear" w:color="auto" w:fill="FFFFFF"/>
        </w:rPr>
        <w:t>Son todas aquellas que impiden la entrada al sector de otras empresas potencial mente competidoras, es una barrera natural comparada con la barda de una casa entre más alta más protección.</w:t>
      </w:r>
    </w:p>
    <w:p w:rsidR="00CE72C8" w:rsidRPr="00316CFC" w:rsidRDefault="00CE72C8">
      <w:pPr>
        <w:rPr>
          <w:rFonts w:ascii="Arial" w:hAnsi="Arial" w:cs="Arial"/>
          <w:shd w:val="clear" w:color="auto" w:fill="FFFFFF"/>
        </w:rPr>
      </w:pPr>
      <w:r w:rsidRPr="00316CFC">
        <w:rPr>
          <w:rFonts w:ascii="Arial" w:hAnsi="Arial" w:cs="Arial"/>
          <w:shd w:val="clear" w:color="auto" w:fill="FFFFFF"/>
        </w:rPr>
        <w:t>Proveedores (izquierda abajo):</w:t>
      </w:r>
    </w:p>
    <w:p w:rsidR="00CE72C8" w:rsidRPr="00316CFC" w:rsidRDefault="00CE72C8">
      <w:pPr>
        <w:rPr>
          <w:rFonts w:ascii="Arial" w:hAnsi="Arial" w:cs="Arial"/>
          <w:shd w:val="clear" w:color="auto" w:fill="FFFFFF"/>
        </w:rPr>
      </w:pPr>
      <w:r w:rsidRPr="00316CFC">
        <w:rPr>
          <w:rFonts w:ascii="Arial" w:hAnsi="Arial" w:cs="Arial"/>
          <w:shd w:val="clear" w:color="auto" w:fill="FFFFFF"/>
        </w:rPr>
        <w:t>Todo lo referente a la posición en la adquisición de los insumos para operación del negocio.</w:t>
      </w:r>
    </w:p>
    <w:p w:rsidR="00CE72C8" w:rsidRPr="00316CFC" w:rsidRDefault="00CE72C8">
      <w:pPr>
        <w:rPr>
          <w:rFonts w:ascii="Arial" w:hAnsi="Arial" w:cs="Arial"/>
          <w:shd w:val="clear" w:color="auto" w:fill="FFFFFF"/>
        </w:rPr>
      </w:pPr>
      <w:r w:rsidRPr="00316CFC">
        <w:rPr>
          <w:rFonts w:ascii="Arial" w:hAnsi="Arial" w:cs="Arial"/>
          <w:shd w:val="clear" w:color="auto" w:fill="FFFFFF"/>
        </w:rPr>
        <w:t>Ejemplo: integración vertical, poder de negación de los proveedores, muy escasos, confiabilidad, iso 9000, etc.</w:t>
      </w:r>
    </w:p>
    <w:p w:rsidR="00CE72C8" w:rsidRPr="00316CFC" w:rsidRDefault="00CE72C8">
      <w:pPr>
        <w:rPr>
          <w:rFonts w:ascii="Arial" w:hAnsi="Arial" w:cs="Arial"/>
          <w:shd w:val="clear" w:color="auto" w:fill="FFFFFF"/>
        </w:rPr>
      </w:pPr>
      <w:r w:rsidRPr="00316CFC">
        <w:rPr>
          <w:rFonts w:ascii="Arial" w:hAnsi="Arial" w:cs="Arial"/>
          <w:shd w:val="clear" w:color="auto" w:fill="FFFFFF"/>
        </w:rPr>
        <w:t>Nuevos participantes (centro arriba):</w:t>
      </w:r>
    </w:p>
    <w:p w:rsidR="00CE72C8" w:rsidRPr="00316CFC" w:rsidRDefault="00CE72C8">
      <w:pPr>
        <w:rPr>
          <w:rFonts w:ascii="Arial" w:hAnsi="Arial" w:cs="Arial"/>
          <w:shd w:val="clear" w:color="auto" w:fill="FFFFFF"/>
        </w:rPr>
      </w:pPr>
      <w:r w:rsidRPr="00316CFC">
        <w:rPr>
          <w:rFonts w:ascii="Arial" w:hAnsi="Arial" w:cs="Arial"/>
          <w:shd w:val="clear" w:color="auto" w:fill="FFFFFF"/>
        </w:rPr>
        <w:t>En caso de nuevos participantes (menos de un año), hayan entrado al sector mencionado.</w:t>
      </w:r>
    </w:p>
    <w:p w:rsidR="00CE72C8" w:rsidRPr="00316CFC" w:rsidRDefault="00CE72C8">
      <w:pPr>
        <w:rPr>
          <w:rFonts w:ascii="Arial" w:hAnsi="Arial" w:cs="Arial"/>
          <w:shd w:val="clear" w:color="auto" w:fill="FFFFFF"/>
        </w:rPr>
      </w:pPr>
      <w:r w:rsidRPr="00316CFC">
        <w:rPr>
          <w:rFonts w:ascii="Arial" w:hAnsi="Arial" w:cs="Arial"/>
          <w:shd w:val="clear" w:color="auto" w:fill="FFFFFF"/>
        </w:rPr>
        <w:t>Competidores (centro).</w:t>
      </w:r>
    </w:p>
    <w:p w:rsidR="00CE72C8" w:rsidRPr="00316CFC" w:rsidRDefault="00CE72C8">
      <w:pPr>
        <w:rPr>
          <w:rFonts w:ascii="Arial" w:hAnsi="Arial" w:cs="Arial"/>
          <w:shd w:val="clear" w:color="auto" w:fill="FFFFFF"/>
        </w:rPr>
      </w:pPr>
      <w:r w:rsidRPr="00316CFC">
        <w:rPr>
          <w:rFonts w:ascii="Arial" w:hAnsi="Arial" w:cs="Arial"/>
          <w:shd w:val="clear" w:color="auto" w:fill="FFFFFF"/>
        </w:rPr>
        <w:t>Enlistar principales competidores de la empresa.</w:t>
      </w:r>
    </w:p>
    <w:p w:rsidR="00CE72C8" w:rsidRPr="00316CFC" w:rsidRDefault="00CE72C8">
      <w:pPr>
        <w:rPr>
          <w:rFonts w:ascii="Arial" w:hAnsi="Arial" w:cs="Arial"/>
          <w:shd w:val="clear" w:color="auto" w:fill="FFFFFF"/>
        </w:rPr>
      </w:pPr>
      <w:r w:rsidRPr="00316CFC">
        <w:rPr>
          <w:rFonts w:ascii="Arial" w:hAnsi="Arial" w:cs="Arial"/>
          <w:shd w:val="clear" w:color="auto" w:fill="FFFFFF"/>
        </w:rPr>
        <w:t>Sustitutos (centro abajo).</w:t>
      </w:r>
    </w:p>
    <w:p w:rsidR="00CE72C8" w:rsidRPr="00316CFC" w:rsidRDefault="00CE72C8">
      <w:pPr>
        <w:rPr>
          <w:rFonts w:ascii="Arial" w:hAnsi="Arial" w:cs="Arial"/>
          <w:shd w:val="clear" w:color="auto" w:fill="FFFFFF"/>
        </w:rPr>
      </w:pPr>
      <w:r w:rsidRPr="00316CFC">
        <w:rPr>
          <w:rFonts w:ascii="Arial" w:hAnsi="Arial" w:cs="Arial"/>
          <w:shd w:val="clear" w:color="auto" w:fill="FFFFFF"/>
        </w:rPr>
        <w:t>Enlistar los principales productos y servicios sustitutos de la actividad ala que estamos referidos.</w:t>
      </w:r>
    </w:p>
    <w:p w:rsidR="00CE72C8" w:rsidRPr="00316CFC" w:rsidRDefault="00CE72C8">
      <w:pPr>
        <w:rPr>
          <w:rFonts w:ascii="Arial" w:hAnsi="Arial" w:cs="Arial"/>
          <w:shd w:val="clear" w:color="auto" w:fill="FFFFFF"/>
        </w:rPr>
      </w:pPr>
      <w:r w:rsidRPr="00316CFC">
        <w:rPr>
          <w:rFonts w:ascii="Arial" w:hAnsi="Arial" w:cs="Arial"/>
          <w:shd w:val="clear" w:color="auto" w:fill="FFFFFF"/>
        </w:rPr>
        <w:t>Barreras de salida (arriba derecha):</w:t>
      </w:r>
    </w:p>
    <w:p w:rsidR="00CE72C8" w:rsidRPr="00316CFC" w:rsidRDefault="00CE72C8">
      <w:pPr>
        <w:rPr>
          <w:rFonts w:ascii="Arial" w:hAnsi="Arial" w:cs="Arial"/>
          <w:shd w:val="clear" w:color="auto" w:fill="FFFFFF"/>
        </w:rPr>
      </w:pPr>
      <w:r w:rsidRPr="00316CFC">
        <w:rPr>
          <w:rFonts w:ascii="Arial" w:hAnsi="Arial" w:cs="Arial"/>
          <w:shd w:val="clear" w:color="auto" w:fill="FFFFFF"/>
        </w:rPr>
        <w:t>Son todos aquellos obstáculos que impiden la salida de la empresa del sector, una burda comparación pueden ser los barrotes de una prisión.</w:t>
      </w:r>
    </w:p>
    <w:p w:rsidR="003E04AD" w:rsidRPr="00316CFC" w:rsidRDefault="003E04AD">
      <w:pPr>
        <w:rPr>
          <w:rFonts w:ascii="Arial" w:hAnsi="Arial" w:cs="Arial"/>
          <w:shd w:val="clear" w:color="auto" w:fill="FFFFFF"/>
        </w:rPr>
      </w:pPr>
      <w:r w:rsidRPr="00316CFC">
        <w:rPr>
          <w:rFonts w:ascii="Arial" w:hAnsi="Arial" w:cs="Arial"/>
          <w:shd w:val="clear" w:color="auto" w:fill="FFFFFF"/>
        </w:rPr>
        <w:t>Factores de competencia (derecha centro):</w:t>
      </w:r>
    </w:p>
    <w:p w:rsidR="003E04AD" w:rsidRPr="00316CFC" w:rsidRDefault="003E04AD">
      <w:pPr>
        <w:rPr>
          <w:rFonts w:ascii="Arial" w:hAnsi="Arial" w:cs="Arial"/>
          <w:shd w:val="clear" w:color="auto" w:fill="FFFFFF"/>
        </w:rPr>
      </w:pPr>
      <w:r w:rsidRPr="00316CFC">
        <w:rPr>
          <w:rFonts w:ascii="Arial" w:hAnsi="Arial" w:cs="Arial"/>
          <w:shd w:val="clear" w:color="auto" w:fill="FFFFFF"/>
        </w:rPr>
        <w:t>Indica las condiciones del sector de competencia.</w:t>
      </w:r>
    </w:p>
    <w:p w:rsidR="003E04AD" w:rsidRPr="00316CFC" w:rsidRDefault="003E04AD">
      <w:pPr>
        <w:rPr>
          <w:rFonts w:ascii="Arial" w:hAnsi="Arial" w:cs="Arial"/>
          <w:shd w:val="clear" w:color="auto" w:fill="FFFFFF"/>
        </w:rPr>
      </w:pPr>
      <w:r w:rsidRPr="00316CFC">
        <w:rPr>
          <w:rFonts w:ascii="Arial" w:hAnsi="Arial" w:cs="Arial"/>
          <w:shd w:val="clear" w:color="auto" w:fill="FFFFFF"/>
        </w:rPr>
        <w:t>Clientes (derecha abajo):</w:t>
      </w:r>
    </w:p>
    <w:p w:rsidR="003E04AD" w:rsidRPr="00316CFC" w:rsidRDefault="003E04AD">
      <w:pPr>
        <w:rPr>
          <w:rFonts w:ascii="Arial" w:hAnsi="Arial" w:cs="Arial"/>
          <w:shd w:val="clear" w:color="auto" w:fill="FFFFFF"/>
        </w:rPr>
      </w:pPr>
      <w:r w:rsidRPr="00316CFC">
        <w:rPr>
          <w:rFonts w:ascii="Arial" w:hAnsi="Arial" w:cs="Arial"/>
          <w:shd w:val="clear" w:color="auto" w:fill="FFFFFF"/>
        </w:rPr>
        <w:t>Todo referente al cliente.</w:t>
      </w:r>
    </w:p>
    <w:p w:rsidR="00CE72C8" w:rsidRPr="00316CFC" w:rsidRDefault="003E04AD">
      <w:pPr>
        <w:rPr>
          <w:rFonts w:ascii="Arial" w:hAnsi="Arial" w:cs="Arial"/>
          <w:noProof/>
          <w:lang w:eastAsia="es-MX"/>
        </w:rPr>
      </w:pPr>
      <w:r w:rsidRPr="00316CFC">
        <w:rPr>
          <w:rFonts w:ascii="Arial" w:hAnsi="Arial" w:cs="Arial"/>
          <w:noProof/>
          <w:lang w:eastAsia="es-MX"/>
        </w:rPr>
        <w:lastRenderedPageBreak/>
        <w:t xml:space="preserve"> </w:t>
      </w:r>
      <w:r w:rsidRPr="00316CFC">
        <w:rPr>
          <w:rFonts w:ascii="Arial" w:hAnsi="Arial" w:cs="Arial"/>
          <w:noProof/>
          <w:lang w:eastAsia="es-MX"/>
        </w:rPr>
        <w:drawing>
          <wp:inline distT="0" distB="0" distL="0" distR="0" wp14:anchorId="4B77F207" wp14:editId="27FF92F9">
            <wp:extent cx="4238625" cy="25983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07" t="18716" r="53496" b="32985"/>
                    <a:stretch/>
                  </pic:blipFill>
                  <pic:spPr bwMode="auto">
                    <a:xfrm>
                      <a:off x="0" y="0"/>
                      <a:ext cx="4267320" cy="2615982"/>
                    </a:xfrm>
                    <a:prstGeom prst="rect">
                      <a:avLst/>
                    </a:prstGeom>
                    <a:ln>
                      <a:noFill/>
                    </a:ln>
                    <a:extLst>
                      <a:ext uri="{53640926-AAD7-44D8-BBD7-CCE9431645EC}">
                        <a14:shadowObscured xmlns:a14="http://schemas.microsoft.com/office/drawing/2010/main"/>
                      </a:ext>
                    </a:extLst>
                  </pic:spPr>
                </pic:pic>
              </a:graphicData>
            </a:graphic>
          </wp:inline>
        </w:drawing>
      </w:r>
    </w:p>
    <w:p w:rsidR="003E04AD" w:rsidRPr="00316CFC" w:rsidRDefault="003E04AD" w:rsidP="003E04AD">
      <w:pPr>
        <w:pStyle w:val="Textoindependiente"/>
        <w:jc w:val="both"/>
        <w:rPr>
          <w:rFonts w:ascii="Arial" w:hAnsi="Arial" w:cs="Arial"/>
          <w:b/>
        </w:rPr>
      </w:pPr>
      <w:r w:rsidRPr="00316CFC">
        <w:rPr>
          <w:rFonts w:ascii="Arial" w:hAnsi="Arial" w:cs="Arial"/>
          <w:b/>
        </w:rPr>
        <w:t>Sachs.</w:t>
      </w:r>
    </w:p>
    <w:p w:rsidR="003E04AD" w:rsidRPr="00316CFC" w:rsidRDefault="003E04AD" w:rsidP="003E04AD">
      <w:pPr>
        <w:pStyle w:val="Textoindependiente"/>
        <w:jc w:val="both"/>
        <w:rPr>
          <w:rFonts w:ascii="Arial" w:hAnsi="Arial" w:cs="Arial"/>
        </w:rPr>
      </w:pPr>
      <w:r w:rsidRPr="00316CFC">
        <w:rPr>
          <w:rFonts w:ascii="Arial" w:hAnsi="Arial" w:cs="Arial"/>
        </w:rPr>
        <w:t>Señala la planeación prospectiva una alternativa a la planeación tradicional es que plantea la formulación de los objetivos y la búsqueda activa de medios para su obtención. También redimensión a la totalidad del proceso de planeación haciendo que se extienda desde la formulación de los ideales sociales más generales, hasta los detalles de implantación de las decisiones individuales.</w:t>
      </w:r>
    </w:p>
    <w:p w:rsidR="003E04AD" w:rsidRPr="00316CFC" w:rsidRDefault="003E04AD" w:rsidP="003E04AD">
      <w:pPr>
        <w:pStyle w:val="Textoindependiente"/>
        <w:jc w:val="both"/>
        <w:rPr>
          <w:rFonts w:ascii="Arial" w:hAnsi="Arial" w:cs="Arial"/>
        </w:rPr>
      </w:pPr>
      <w:r w:rsidRPr="00316CFC">
        <w:rPr>
          <w:rFonts w:ascii="Arial" w:hAnsi="Arial" w:cs="Arial"/>
        </w:rPr>
        <w:t xml:space="preserve">El diseño del futuro deseado orienta al planificador sobre la trascendencia y relevancia de las propiedades del mundo actual en su trabajo. </w:t>
      </w:r>
    </w:p>
    <w:p w:rsidR="00933F0A" w:rsidRPr="00316CFC" w:rsidRDefault="00933F0A" w:rsidP="003E04AD">
      <w:pPr>
        <w:pStyle w:val="Textoindependiente"/>
        <w:jc w:val="both"/>
        <w:rPr>
          <w:rFonts w:ascii="Arial" w:hAnsi="Arial" w:cs="Arial"/>
        </w:rPr>
      </w:pPr>
    </w:p>
    <w:p w:rsidR="00CB20A0" w:rsidRPr="00316CFC" w:rsidRDefault="00933F0A" w:rsidP="003E04AD">
      <w:pPr>
        <w:pStyle w:val="Textoindependiente"/>
        <w:jc w:val="both"/>
        <w:rPr>
          <w:rFonts w:ascii="Arial" w:hAnsi="Arial" w:cs="Arial"/>
          <w:b/>
        </w:rPr>
      </w:pPr>
      <w:r w:rsidRPr="00316CFC">
        <w:rPr>
          <w:rFonts w:ascii="Arial" w:hAnsi="Arial" w:cs="Arial"/>
          <w:b/>
        </w:rPr>
        <w:t>TEORÍA DE LA ORGANIZACIÓN.</w:t>
      </w:r>
    </w:p>
    <w:p w:rsidR="00CB20A0" w:rsidRPr="00316CFC" w:rsidRDefault="00CB20A0" w:rsidP="003E04AD">
      <w:pPr>
        <w:pStyle w:val="Textoindependiente"/>
        <w:jc w:val="both"/>
        <w:rPr>
          <w:rFonts w:ascii="Arial" w:hAnsi="Arial" w:cs="Arial"/>
        </w:rPr>
      </w:pPr>
      <w:r w:rsidRPr="00316CFC">
        <w:rPr>
          <w:rFonts w:ascii="Arial" w:hAnsi="Arial" w:cs="Arial"/>
          <w:b/>
        </w:rPr>
        <w:t xml:space="preserve"> </w:t>
      </w:r>
      <w:r w:rsidRPr="00316CFC">
        <w:rPr>
          <w:rFonts w:ascii="Arial" w:hAnsi="Arial" w:cs="Arial"/>
        </w:rPr>
        <w:t>En la organización se asignan y delegan trabajos a las zonas efectivas para la generación de mejores resultados.</w:t>
      </w:r>
    </w:p>
    <w:p w:rsidR="00933F0A" w:rsidRPr="00316CFC" w:rsidRDefault="00933F0A" w:rsidP="003E04AD">
      <w:pPr>
        <w:pStyle w:val="Textoindependiente"/>
        <w:jc w:val="both"/>
        <w:rPr>
          <w:rFonts w:ascii="Arial" w:hAnsi="Arial" w:cs="Arial"/>
          <w:b/>
        </w:rPr>
      </w:pPr>
    </w:p>
    <w:p w:rsidR="00CB20A0" w:rsidRPr="00316CFC" w:rsidRDefault="00CB20A0" w:rsidP="003E04AD">
      <w:pPr>
        <w:pStyle w:val="Textoindependiente"/>
        <w:jc w:val="both"/>
        <w:rPr>
          <w:rFonts w:ascii="Arial" w:hAnsi="Arial" w:cs="Arial"/>
          <w:b/>
        </w:rPr>
      </w:pPr>
      <w:r w:rsidRPr="00316CFC">
        <w:rPr>
          <w:rFonts w:ascii="Arial" w:hAnsi="Arial" w:cs="Arial"/>
          <w:b/>
        </w:rPr>
        <w:t>COORDINACIÓN Y CONTROL.</w:t>
      </w:r>
    </w:p>
    <w:p w:rsidR="00CB20A0" w:rsidRPr="00316CFC" w:rsidRDefault="00CB20A0" w:rsidP="003E04AD">
      <w:pPr>
        <w:pStyle w:val="Textoindependiente"/>
        <w:jc w:val="both"/>
        <w:rPr>
          <w:rFonts w:ascii="Arial" w:hAnsi="Arial" w:cs="Arial"/>
        </w:rPr>
      </w:pPr>
      <w:r w:rsidRPr="00316CFC">
        <w:rPr>
          <w:rFonts w:ascii="Arial" w:hAnsi="Arial" w:cs="Arial"/>
        </w:rPr>
        <w:t>La organización debe ser analizada y estructurada de acuerdo a las necesidades y optimizada para que así las empresas logren sus objetivos de manera sencilla y sin retraso colocando los mandos y niveles adecuados de atención en los sectores vulnerables.</w:t>
      </w:r>
    </w:p>
    <w:p w:rsidR="00933F0A" w:rsidRPr="00316CFC" w:rsidRDefault="00933F0A" w:rsidP="003E04AD">
      <w:pPr>
        <w:pStyle w:val="Textoindependiente"/>
        <w:jc w:val="both"/>
        <w:rPr>
          <w:rFonts w:ascii="Arial" w:hAnsi="Arial" w:cs="Arial"/>
          <w:b/>
        </w:rPr>
      </w:pPr>
    </w:p>
    <w:p w:rsidR="00CB20A0" w:rsidRPr="00316CFC" w:rsidRDefault="00CB20A0" w:rsidP="003E04AD">
      <w:pPr>
        <w:pStyle w:val="Textoindependiente"/>
        <w:jc w:val="both"/>
        <w:rPr>
          <w:rFonts w:ascii="Arial" w:hAnsi="Arial" w:cs="Arial"/>
          <w:b/>
        </w:rPr>
      </w:pPr>
      <w:r w:rsidRPr="00316CFC">
        <w:rPr>
          <w:rFonts w:ascii="Arial" w:hAnsi="Arial" w:cs="Arial"/>
          <w:b/>
        </w:rPr>
        <w:t>ESTRUCTURA DE LA ORGANIZACIÓN.</w:t>
      </w:r>
    </w:p>
    <w:p w:rsidR="00CB20A0" w:rsidRPr="00316CFC" w:rsidRDefault="00CB20A0" w:rsidP="003E04AD">
      <w:pPr>
        <w:pStyle w:val="Textoindependiente"/>
        <w:jc w:val="both"/>
        <w:rPr>
          <w:rFonts w:ascii="Arial" w:hAnsi="Arial" w:cs="Arial"/>
        </w:rPr>
      </w:pPr>
      <w:r w:rsidRPr="00316CFC">
        <w:rPr>
          <w:rFonts w:ascii="Arial" w:hAnsi="Arial" w:cs="Arial"/>
        </w:rPr>
        <w:t xml:space="preserve">Al estructurar se debe conocer afondo las necesidades como trabaja y como </w:t>
      </w:r>
      <w:r w:rsidR="00933F0A" w:rsidRPr="00316CFC">
        <w:rPr>
          <w:rFonts w:ascii="Arial" w:hAnsi="Arial" w:cs="Arial"/>
        </w:rPr>
        <w:t>podría</w:t>
      </w:r>
      <w:r w:rsidRPr="00316CFC">
        <w:rPr>
          <w:rFonts w:ascii="Arial" w:hAnsi="Arial" w:cs="Arial"/>
        </w:rPr>
        <w:t xml:space="preserve"> esta mejorar para su mayor rendimiento en las labores diarias de esta misma tomando </w:t>
      </w:r>
      <w:r w:rsidR="00933F0A" w:rsidRPr="00316CFC">
        <w:rPr>
          <w:rFonts w:ascii="Arial" w:hAnsi="Arial" w:cs="Arial"/>
        </w:rPr>
        <w:t>en cuenta</w:t>
      </w:r>
      <w:r w:rsidRPr="00316CFC">
        <w:rPr>
          <w:rFonts w:ascii="Arial" w:hAnsi="Arial" w:cs="Arial"/>
        </w:rPr>
        <w:t xml:space="preserve"> que cada área es altamente </w:t>
      </w:r>
      <w:r w:rsidR="00933F0A" w:rsidRPr="00316CFC">
        <w:rPr>
          <w:rFonts w:ascii="Arial" w:hAnsi="Arial" w:cs="Arial"/>
        </w:rPr>
        <w:t>responsable</w:t>
      </w:r>
      <w:r w:rsidRPr="00316CFC">
        <w:rPr>
          <w:rFonts w:ascii="Arial" w:hAnsi="Arial" w:cs="Arial"/>
        </w:rPr>
        <w:t xml:space="preserve"> de que todo fluya de manera fácil </w:t>
      </w:r>
      <w:r w:rsidR="00933F0A" w:rsidRPr="00316CFC">
        <w:rPr>
          <w:rFonts w:ascii="Arial" w:hAnsi="Arial" w:cs="Arial"/>
        </w:rPr>
        <w:t>para el</w:t>
      </w:r>
      <w:r w:rsidRPr="00316CFC">
        <w:rPr>
          <w:rFonts w:ascii="Arial" w:hAnsi="Arial" w:cs="Arial"/>
        </w:rPr>
        <w:t xml:space="preserve"> futuro </w:t>
      </w:r>
      <w:r w:rsidR="00933F0A" w:rsidRPr="00316CFC">
        <w:rPr>
          <w:rFonts w:ascii="Arial" w:hAnsi="Arial" w:cs="Arial"/>
        </w:rPr>
        <w:t>y desarrollo de la misma.</w:t>
      </w:r>
    </w:p>
    <w:p w:rsidR="003E04AD" w:rsidRPr="00316CFC" w:rsidRDefault="00933F0A">
      <w:pPr>
        <w:rPr>
          <w:rFonts w:ascii="Arial" w:hAnsi="Arial" w:cs="Arial"/>
          <w:b/>
          <w:shd w:val="clear" w:color="auto" w:fill="FFFFFF"/>
        </w:rPr>
      </w:pPr>
      <w:r w:rsidRPr="00316CFC">
        <w:rPr>
          <w:rFonts w:ascii="Arial" w:hAnsi="Arial" w:cs="Arial"/>
          <w:b/>
          <w:shd w:val="clear" w:color="auto" w:fill="FFFFFF"/>
        </w:rPr>
        <w:t>PROCESO ESCALAR.</w:t>
      </w:r>
    </w:p>
    <w:p w:rsidR="00933F0A" w:rsidRPr="00316CFC" w:rsidRDefault="00933F0A">
      <w:pPr>
        <w:rPr>
          <w:rFonts w:ascii="Arial" w:hAnsi="Arial" w:cs="Arial"/>
          <w:shd w:val="clear" w:color="auto" w:fill="FFFFFF"/>
        </w:rPr>
      </w:pPr>
      <w:r w:rsidRPr="00316CFC">
        <w:rPr>
          <w:rFonts w:ascii="Arial" w:hAnsi="Arial" w:cs="Arial"/>
          <w:shd w:val="clear" w:color="auto" w:fill="FFFFFF"/>
        </w:rPr>
        <w:lastRenderedPageBreak/>
        <w:t>El proceso escalar definido como el proceso jerárquico que define superioridad y responsabilidades  en las áreas permite el mejor control de la empresa lugar de trabajo dejando en claro a quien responden los subordinados y que no están abandonados en sus áreas.</w:t>
      </w:r>
    </w:p>
    <w:bookmarkEnd w:id="0"/>
    <w:p w:rsidR="00933F0A" w:rsidRPr="00933F0A" w:rsidRDefault="00933F0A">
      <w:pPr>
        <w:rPr>
          <w:rFonts w:ascii="Arial" w:hAnsi="Arial" w:cs="Arial"/>
          <w:szCs w:val="18"/>
          <w:shd w:val="clear" w:color="auto" w:fill="FFFFFF"/>
        </w:rPr>
      </w:pPr>
    </w:p>
    <w:p w:rsidR="00CD0F64" w:rsidRDefault="00CD0F64">
      <w:pPr>
        <w:rPr>
          <w:rFonts w:ascii="Arial" w:hAnsi="Arial" w:cs="Arial"/>
          <w:b/>
          <w:color w:val="538135" w:themeColor="accent6" w:themeShade="BF"/>
          <w:sz w:val="24"/>
        </w:rPr>
      </w:pPr>
      <w:r w:rsidRPr="00CD0F64">
        <w:rPr>
          <w:rFonts w:ascii="Arial" w:hAnsi="Arial" w:cs="Arial"/>
          <w:b/>
          <w:color w:val="538135" w:themeColor="accent6" w:themeShade="BF"/>
          <w:sz w:val="24"/>
        </w:rPr>
        <w:t>- Bibliografía.</w:t>
      </w:r>
    </w:p>
    <w:p w:rsidR="00CD0F64" w:rsidRPr="00E710C0" w:rsidRDefault="00E710C0" w:rsidP="00CD0F64">
      <w:pPr>
        <w:tabs>
          <w:tab w:val="left" w:pos="3390"/>
        </w:tabs>
        <w:rPr>
          <w:rFonts w:ascii="Arial" w:hAnsi="Arial" w:cs="Arial"/>
        </w:rPr>
      </w:pPr>
      <w:proofErr w:type="spellStart"/>
      <w:r w:rsidRPr="00E710C0">
        <w:rPr>
          <w:rFonts w:ascii="Arial" w:hAnsi="Arial" w:cs="Arial"/>
        </w:rPr>
        <w:t>Miklos</w:t>
      </w:r>
      <w:proofErr w:type="spellEnd"/>
      <w:r w:rsidRPr="00E710C0">
        <w:rPr>
          <w:rFonts w:ascii="Arial" w:hAnsi="Arial" w:cs="Arial"/>
        </w:rPr>
        <w:t xml:space="preserve">, Tomas Planeación prospectiva: Una estrategia para el </w:t>
      </w:r>
      <w:r w:rsidR="00CB20A0" w:rsidRPr="00E710C0">
        <w:rPr>
          <w:rFonts w:ascii="Arial" w:hAnsi="Arial" w:cs="Arial"/>
        </w:rPr>
        <w:t>diseño</w:t>
      </w:r>
      <w:r w:rsidRPr="00E710C0">
        <w:rPr>
          <w:rFonts w:ascii="Arial" w:hAnsi="Arial" w:cs="Arial"/>
        </w:rPr>
        <w:t xml:space="preserve"> del futuro/ Tomas </w:t>
      </w:r>
      <w:proofErr w:type="spellStart"/>
      <w:r w:rsidRPr="00E710C0">
        <w:rPr>
          <w:rFonts w:ascii="Arial" w:hAnsi="Arial" w:cs="Arial"/>
        </w:rPr>
        <w:t>Miklos</w:t>
      </w:r>
      <w:proofErr w:type="spellEnd"/>
      <w:r w:rsidRPr="00E710C0">
        <w:rPr>
          <w:rFonts w:ascii="Arial" w:hAnsi="Arial" w:cs="Arial"/>
        </w:rPr>
        <w:t xml:space="preserve">. -- México: </w:t>
      </w:r>
      <w:proofErr w:type="spellStart"/>
      <w:r w:rsidRPr="00E710C0">
        <w:rPr>
          <w:rFonts w:ascii="Arial" w:hAnsi="Arial" w:cs="Arial"/>
        </w:rPr>
        <w:t>Limusa</w:t>
      </w:r>
      <w:proofErr w:type="spellEnd"/>
      <w:r w:rsidRPr="00E710C0">
        <w:rPr>
          <w:rFonts w:ascii="Arial" w:hAnsi="Arial" w:cs="Arial"/>
        </w:rPr>
        <w:t>: Centro de estudios prospectivos Fundaci6n Javier Barros Sierra, 2007. 204 p. ; 15.5 x 23 m</w:t>
      </w:r>
      <w:proofErr w:type="gramStart"/>
      <w:r w:rsidRPr="00E710C0">
        <w:rPr>
          <w:rFonts w:ascii="Arial" w:hAnsi="Arial" w:cs="Arial"/>
        </w:rPr>
        <w:t>. .</w:t>
      </w:r>
      <w:proofErr w:type="gramEnd"/>
      <w:r w:rsidRPr="00E710C0">
        <w:rPr>
          <w:rFonts w:ascii="Arial" w:hAnsi="Arial" w:cs="Arial"/>
        </w:rPr>
        <w:t xml:space="preserve"> ISBN-13: 978-968-18-3848-5 1. Planiflcacl6n I. Tel/o, María Elena, </w:t>
      </w:r>
      <w:proofErr w:type="spellStart"/>
      <w:r w:rsidRPr="00E710C0">
        <w:rPr>
          <w:rFonts w:ascii="Arial" w:hAnsi="Arial" w:cs="Arial"/>
        </w:rPr>
        <w:t>coaul</w:t>
      </w:r>
      <w:proofErr w:type="spellEnd"/>
      <w:r w:rsidRPr="00E710C0">
        <w:rPr>
          <w:rFonts w:ascii="Arial" w:hAnsi="Arial" w:cs="Arial"/>
        </w:rPr>
        <w:t>.</w:t>
      </w:r>
    </w:p>
    <w:p w:rsidR="00E710C0" w:rsidRDefault="00E710C0" w:rsidP="00CD0F64">
      <w:pPr>
        <w:tabs>
          <w:tab w:val="left" w:pos="3390"/>
        </w:tabs>
        <w:rPr>
          <w:rFonts w:ascii="Arial" w:hAnsi="Arial" w:cs="Arial"/>
        </w:rPr>
      </w:pPr>
      <w:r w:rsidRPr="00E710C0">
        <w:rPr>
          <w:rFonts w:ascii="Arial" w:hAnsi="Arial" w:cs="Arial"/>
        </w:rPr>
        <w:t>Acle Tomasini, Alfredo. Planeación estratégica y control total de calidad. Un caso real hecho en México, tercera edición, editorial Grijalbo, s.a., México, 1990, pp. 1-295.</w:t>
      </w:r>
    </w:p>
    <w:p w:rsidR="00933F0A" w:rsidRPr="00E710C0" w:rsidRDefault="00933F0A" w:rsidP="00CD0F64">
      <w:pPr>
        <w:tabs>
          <w:tab w:val="left" w:pos="3390"/>
        </w:tabs>
        <w:rPr>
          <w:rFonts w:ascii="Arial" w:hAnsi="Arial" w:cs="Arial"/>
        </w:rPr>
      </w:pPr>
      <w:r>
        <w:rPr>
          <w:rFonts w:ascii="Arial" w:hAnsi="Arial" w:cs="Arial"/>
        </w:rPr>
        <w:t xml:space="preserve">William p. </w:t>
      </w:r>
      <w:proofErr w:type="spellStart"/>
      <w:proofErr w:type="gramStart"/>
      <w:r>
        <w:rPr>
          <w:rFonts w:ascii="Arial" w:hAnsi="Arial" w:cs="Arial"/>
        </w:rPr>
        <w:t>sexton</w:t>
      </w:r>
      <w:proofErr w:type="spellEnd"/>
      <w:r>
        <w:rPr>
          <w:rFonts w:ascii="Arial" w:hAnsi="Arial" w:cs="Arial"/>
        </w:rPr>
        <w:t xml:space="preserve"> ,trillas</w:t>
      </w:r>
      <w:proofErr w:type="gramEnd"/>
      <w:r>
        <w:rPr>
          <w:rFonts w:ascii="Arial" w:hAnsi="Arial" w:cs="Arial"/>
        </w:rPr>
        <w:t>, teoría de la organización 1-77.</w:t>
      </w:r>
    </w:p>
    <w:sectPr w:rsidR="00933F0A" w:rsidRPr="00E710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4.25pt;height:14.25pt" o:bullet="t">
        <v:imagedata r:id="rId1" o:title="msoB27"/>
      </v:shape>
    </w:pict>
  </w:numPicBullet>
  <w:abstractNum w:abstractNumId="0">
    <w:nsid w:val="0D33057E"/>
    <w:multiLevelType w:val="hybridMultilevel"/>
    <w:tmpl w:val="1CEA80FC"/>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1D8"/>
    <w:rsid w:val="00056A77"/>
    <w:rsid w:val="00077153"/>
    <w:rsid w:val="0009672C"/>
    <w:rsid w:val="00316CFC"/>
    <w:rsid w:val="003E04AD"/>
    <w:rsid w:val="00430C87"/>
    <w:rsid w:val="004911AA"/>
    <w:rsid w:val="00695B0B"/>
    <w:rsid w:val="007601D8"/>
    <w:rsid w:val="008C1890"/>
    <w:rsid w:val="00933F0A"/>
    <w:rsid w:val="00CB20A0"/>
    <w:rsid w:val="00CD0F64"/>
    <w:rsid w:val="00CE72C8"/>
    <w:rsid w:val="00DF150A"/>
    <w:rsid w:val="00E710C0"/>
    <w:rsid w:val="00F234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5B6D5-2807-4B4D-B0F1-AE4EEA511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F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D0F64"/>
    <w:rPr>
      <w:b/>
      <w:bCs/>
    </w:rPr>
  </w:style>
  <w:style w:type="character" w:customStyle="1" w:styleId="apple-converted-space">
    <w:name w:val="apple-converted-space"/>
    <w:basedOn w:val="Fuentedeprrafopredeter"/>
    <w:rsid w:val="00CD0F64"/>
  </w:style>
  <w:style w:type="paragraph" w:styleId="Prrafodelista">
    <w:name w:val="List Paragraph"/>
    <w:basedOn w:val="Normal"/>
    <w:uiPriority w:val="34"/>
    <w:qFormat/>
    <w:rsid w:val="00077153"/>
    <w:pPr>
      <w:ind w:left="720"/>
      <w:contextualSpacing/>
    </w:pPr>
  </w:style>
  <w:style w:type="paragraph" w:styleId="Textoindependiente">
    <w:name w:val="Body Text"/>
    <w:basedOn w:val="Normal"/>
    <w:link w:val="TextoindependienteCar"/>
    <w:uiPriority w:val="99"/>
    <w:unhideWhenUsed/>
    <w:rsid w:val="003E04AD"/>
    <w:pPr>
      <w:spacing w:after="120" w:line="276" w:lineRule="auto"/>
    </w:pPr>
    <w:rPr>
      <w:lang w:val="es-ES"/>
    </w:rPr>
  </w:style>
  <w:style w:type="character" w:customStyle="1" w:styleId="TextoindependienteCar">
    <w:name w:val="Texto independiente Car"/>
    <w:basedOn w:val="Fuentedeprrafopredeter"/>
    <w:link w:val="Textoindependiente"/>
    <w:uiPriority w:val="99"/>
    <w:rsid w:val="003E04AD"/>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23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iapchiapas.org.mx/"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880</Words>
  <Characters>4840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feria escobedo</dc:creator>
  <cp:keywords/>
  <dc:description/>
  <cp:lastModifiedBy>yashua feria escobedo</cp:lastModifiedBy>
  <cp:revision>5</cp:revision>
  <dcterms:created xsi:type="dcterms:W3CDTF">2016-04-16T08:04:00Z</dcterms:created>
  <dcterms:modified xsi:type="dcterms:W3CDTF">2016-04-16T19:50:00Z</dcterms:modified>
</cp:coreProperties>
</file>