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F52E88" w14:textId="4906F511" w:rsidR="009C0E2D" w:rsidRDefault="009C0E2D"/>
    <w:p w14:paraId="22EA242C" w14:textId="025C5497" w:rsidR="009C0E2D" w:rsidRDefault="009C0E2D"/>
    <w:p w14:paraId="7627C46D" w14:textId="77777777" w:rsidR="009C0E2D" w:rsidRDefault="009C0E2D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8"/>
        <w:gridCol w:w="6498"/>
      </w:tblGrid>
      <w:tr w:rsidR="00C62314" w14:paraId="48FCBBCF" w14:textId="77777777" w:rsidTr="00BF0CB4">
        <w:tc>
          <w:tcPr>
            <w:tcW w:w="6498" w:type="dxa"/>
          </w:tcPr>
          <w:p w14:paraId="29E02BEE" w14:textId="7E6515D6" w:rsidR="009C0E2D" w:rsidRDefault="009C0E2D" w:rsidP="001E744C">
            <w:pPr>
              <w:tabs>
                <w:tab w:val="left" w:pos="1776"/>
              </w:tabs>
              <w:rPr>
                <w:b/>
                <w:lang w:val="es-MX"/>
              </w:rPr>
            </w:pPr>
            <w:r>
              <w:rPr>
                <w:b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03A935" wp14:editId="06224D32">
                      <wp:simplePos x="0" y="0"/>
                      <wp:positionH relativeFrom="column">
                        <wp:posOffset>1628775</wp:posOffset>
                      </wp:positionH>
                      <wp:positionV relativeFrom="paragraph">
                        <wp:posOffset>198120</wp:posOffset>
                      </wp:positionV>
                      <wp:extent cx="1600200" cy="3267075"/>
                      <wp:effectExtent l="38100" t="0" r="19050" b="28575"/>
                      <wp:wrapNone/>
                      <wp:docPr id="3" name="Abrir llav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3267075"/>
                              </a:xfrm>
                              <a:prstGeom prst="leftBrac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27691A8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brir llave 3" o:spid="_x0000_s1026" type="#_x0000_t87" style="position:absolute;margin-left:128.25pt;margin-top:15.6pt;width:126pt;height:25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" adj="882" strokecolor="black [3213]" strokeweight=".5pt">
                      <v:stroke joinstyle="miter"/>
                    </v:shape>
                  </w:pict>
                </mc:Fallback>
              </mc:AlternateContent>
            </w:r>
          </w:p>
          <w:p w14:paraId="252DD15A" w14:textId="77777777" w:rsidR="009C0E2D" w:rsidRDefault="009C0E2D" w:rsidP="001E744C">
            <w:pPr>
              <w:tabs>
                <w:tab w:val="left" w:pos="1776"/>
              </w:tabs>
              <w:rPr>
                <w:b/>
                <w:lang w:val="es-MX"/>
              </w:rPr>
            </w:pPr>
          </w:p>
          <w:p w14:paraId="4F3E3622" w14:textId="77777777" w:rsidR="009C0E2D" w:rsidRDefault="009C0E2D" w:rsidP="001E744C">
            <w:pPr>
              <w:tabs>
                <w:tab w:val="left" w:pos="1776"/>
              </w:tabs>
              <w:rPr>
                <w:b/>
                <w:lang w:val="es-MX"/>
              </w:rPr>
            </w:pPr>
          </w:p>
          <w:p w14:paraId="0897CC5C" w14:textId="77777777" w:rsidR="009C0E2D" w:rsidRDefault="009C0E2D" w:rsidP="001E744C">
            <w:pPr>
              <w:tabs>
                <w:tab w:val="left" w:pos="1776"/>
              </w:tabs>
              <w:rPr>
                <w:b/>
                <w:lang w:val="es-MX"/>
              </w:rPr>
            </w:pPr>
          </w:p>
          <w:p w14:paraId="651E96F4" w14:textId="77777777" w:rsidR="009C0E2D" w:rsidRDefault="009C0E2D" w:rsidP="001E744C">
            <w:pPr>
              <w:tabs>
                <w:tab w:val="left" w:pos="1776"/>
              </w:tabs>
              <w:rPr>
                <w:b/>
                <w:lang w:val="es-MX"/>
              </w:rPr>
            </w:pPr>
          </w:p>
          <w:p w14:paraId="35C44607" w14:textId="77777777" w:rsidR="009C0E2D" w:rsidRDefault="009C0E2D" w:rsidP="001E744C">
            <w:pPr>
              <w:tabs>
                <w:tab w:val="left" w:pos="1776"/>
              </w:tabs>
              <w:rPr>
                <w:b/>
                <w:lang w:val="es-MX"/>
              </w:rPr>
            </w:pPr>
          </w:p>
          <w:p w14:paraId="586581A7" w14:textId="77777777" w:rsidR="009C0E2D" w:rsidRDefault="009C0E2D" w:rsidP="001E744C">
            <w:pPr>
              <w:tabs>
                <w:tab w:val="left" w:pos="1776"/>
              </w:tabs>
              <w:rPr>
                <w:b/>
                <w:lang w:val="es-MX"/>
              </w:rPr>
            </w:pPr>
          </w:p>
          <w:p w14:paraId="2DF53731" w14:textId="77777777" w:rsidR="009C0E2D" w:rsidRDefault="009C0E2D" w:rsidP="001E744C">
            <w:pPr>
              <w:tabs>
                <w:tab w:val="left" w:pos="1776"/>
              </w:tabs>
              <w:rPr>
                <w:b/>
                <w:lang w:val="es-MX"/>
              </w:rPr>
            </w:pPr>
          </w:p>
          <w:p w14:paraId="19405D1D" w14:textId="77777777" w:rsidR="009C0E2D" w:rsidRDefault="009C0E2D" w:rsidP="001E744C">
            <w:pPr>
              <w:tabs>
                <w:tab w:val="left" w:pos="1776"/>
              </w:tabs>
              <w:rPr>
                <w:b/>
                <w:lang w:val="es-MX"/>
              </w:rPr>
            </w:pPr>
          </w:p>
          <w:p w14:paraId="3663414B" w14:textId="77777777" w:rsidR="009C0E2D" w:rsidRDefault="009C0E2D" w:rsidP="001E744C">
            <w:pPr>
              <w:tabs>
                <w:tab w:val="left" w:pos="1776"/>
              </w:tabs>
              <w:rPr>
                <w:b/>
                <w:lang w:val="es-MX"/>
              </w:rPr>
            </w:pPr>
          </w:p>
          <w:p w14:paraId="4C3D8AE5" w14:textId="5540EA24" w:rsidR="001E744C" w:rsidRPr="009C0E2D" w:rsidRDefault="001E744C" w:rsidP="001E744C">
            <w:pPr>
              <w:tabs>
                <w:tab w:val="left" w:pos="1776"/>
              </w:tabs>
              <w:rPr>
                <w:b/>
                <w:lang w:val="es-MX"/>
              </w:rPr>
            </w:pPr>
            <w:r w:rsidRPr="009C0E2D">
              <w:rPr>
                <w:b/>
                <w:lang w:val="es-MX"/>
              </w:rPr>
              <w:t xml:space="preserve">Federalismo Fiscal </w:t>
            </w:r>
          </w:p>
          <w:p w14:paraId="55C1680A" w14:textId="77777777" w:rsidR="00C62314" w:rsidRDefault="00C62314">
            <w:pPr>
              <w:rPr>
                <w:lang w:val="es-MX"/>
              </w:rPr>
            </w:pPr>
          </w:p>
        </w:tc>
        <w:tc>
          <w:tcPr>
            <w:tcW w:w="6498" w:type="dxa"/>
          </w:tcPr>
          <w:p w14:paraId="24E86914" w14:textId="77777777" w:rsidR="001E744C" w:rsidRPr="00C62314" w:rsidRDefault="001E744C" w:rsidP="001E744C">
            <w:pPr>
              <w:pStyle w:val="Prrafodelista"/>
              <w:numPr>
                <w:ilvl w:val="0"/>
                <w:numId w:val="1"/>
              </w:numPr>
              <w:tabs>
                <w:tab w:val="left" w:pos="1776"/>
              </w:tabs>
              <w:rPr>
                <w:lang w:val="es-MX"/>
              </w:rPr>
            </w:pPr>
            <w:r w:rsidRPr="00C62314">
              <w:rPr>
                <w:lang w:val="es-MX"/>
              </w:rPr>
              <w:t xml:space="preserve">Descentralización </w:t>
            </w:r>
          </w:p>
          <w:p w14:paraId="0313E42F" w14:textId="77777777" w:rsidR="001E744C" w:rsidRPr="00C62314" w:rsidRDefault="001E744C" w:rsidP="001E744C">
            <w:pPr>
              <w:pStyle w:val="Prrafodelista"/>
              <w:numPr>
                <w:ilvl w:val="0"/>
                <w:numId w:val="1"/>
              </w:numPr>
              <w:tabs>
                <w:tab w:val="left" w:pos="1776"/>
              </w:tabs>
              <w:rPr>
                <w:lang w:val="es-MX"/>
              </w:rPr>
            </w:pPr>
            <w:r w:rsidRPr="00C62314">
              <w:rPr>
                <w:lang w:val="es-MX"/>
              </w:rPr>
              <w:t xml:space="preserve">Relaciones intergubernamentales </w:t>
            </w:r>
          </w:p>
          <w:p w14:paraId="2D25903B" w14:textId="77777777" w:rsidR="001E744C" w:rsidRPr="00C62314" w:rsidRDefault="001E744C" w:rsidP="001E744C">
            <w:pPr>
              <w:pStyle w:val="Prrafodelista"/>
              <w:numPr>
                <w:ilvl w:val="0"/>
                <w:numId w:val="1"/>
              </w:numPr>
              <w:tabs>
                <w:tab w:val="left" w:pos="1776"/>
              </w:tabs>
              <w:rPr>
                <w:lang w:val="es-MX"/>
              </w:rPr>
            </w:pPr>
            <w:r w:rsidRPr="00C62314">
              <w:rPr>
                <w:lang w:val="es-MX"/>
              </w:rPr>
              <w:t xml:space="preserve">Reforma Fiscal General </w:t>
            </w:r>
          </w:p>
          <w:p w14:paraId="151AE0E9" w14:textId="77777777" w:rsidR="001E744C" w:rsidRDefault="001E744C" w:rsidP="001E744C">
            <w:pPr>
              <w:pStyle w:val="Prrafodelista"/>
              <w:numPr>
                <w:ilvl w:val="0"/>
                <w:numId w:val="1"/>
              </w:numPr>
              <w:tabs>
                <w:tab w:val="left" w:pos="1776"/>
              </w:tabs>
              <w:rPr>
                <w:lang w:val="es-MX"/>
              </w:rPr>
            </w:pPr>
            <w:r>
              <w:rPr>
                <w:lang w:val="es-MX"/>
              </w:rPr>
              <w:t>Recaudación eficiente</w:t>
            </w:r>
          </w:p>
          <w:p w14:paraId="4332FAF9" w14:textId="77777777" w:rsidR="001E744C" w:rsidRDefault="001E744C" w:rsidP="001E744C">
            <w:pPr>
              <w:pStyle w:val="Prrafodelista"/>
              <w:numPr>
                <w:ilvl w:val="1"/>
                <w:numId w:val="1"/>
              </w:numPr>
              <w:tabs>
                <w:tab w:val="left" w:pos="1776"/>
              </w:tabs>
              <w:rPr>
                <w:lang w:val="es-MX"/>
              </w:rPr>
            </w:pPr>
            <w:r w:rsidRPr="00C62314">
              <w:rPr>
                <w:lang w:val="es-MX"/>
              </w:rPr>
              <w:t xml:space="preserve">ingresos: </w:t>
            </w:r>
          </w:p>
          <w:p w14:paraId="15D3025E" w14:textId="77777777" w:rsidR="001E744C" w:rsidRDefault="001E744C" w:rsidP="001E744C">
            <w:pPr>
              <w:pStyle w:val="Prrafodelista"/>
              <w:numPr>
                <w:ilvl w:val="2"/>
                <w:numId w:val="1"/>
              </w:numPr>
              <w:tabs>
                <w:tab w:val="left" w:pos="1776"/>
              </w:tabs>
              <w:rPr>
                <w:lang w:val="es-MX"/>
              </w:rPr>
            </w:pPr>
            <w:r w:rsidRPr="00C62314">
              <w:rPr>
                <w:lang w:val="es-MX"/>
              </w:rPr>
              <w:t xml:space="preserve">80% federación, </w:t>
            </w:r>
          </w:p>
          <w:p w14:paraId="5B0E96CE" w14:textId="77777777" w:rsidR="001E744C" w:rsidRDefault="001E744C" w:rsidP="001E744C">
            <w:pPr>
              <w:pStyle w:val="Prrafodelista"/>
              <w:numPr>
                <w:ilvl w:val="2"/>
                <w:numId w:val="1"/>
              </w:numPr>
              <w:tabs>
                <w:tab w:val="left" w:pos="1776"/>
              </w:tabs>
              <w:rPr>
                <w:lang w:val="es-MX"/>
              </w:rPr>
            </w:pPr>
            <w:r w:rsidRPr="00C62314">
              <w:rPr>
                <w:lang w:val="es-MX"/>
              </w:rPr>
              <w:t xml:space="preserve">14% estado y </w:t>
            </w:r>
          </w:p>
          <w:p w14:paraId="59BC41B0" w14:textId="77777777" w:rsidR="001E744C" w:rsidRPr="00C62314" w:rsidRDefault="001E744C" w:rsidP="001E744C">
            <w:pPr>
              <w:pStyle w:val="Prrafodelista"/>
              <w:numPr>
                <w:ilvl w:val="2"/>
                <w:numId w:val="1"/>
              </w:numPr>
              <w:tabs>
                <w:tab w:val="left" w:pos="1776"/>
              </w:tabs>
              <w:rPr>
                <w:lang w:val="es-MX"/>
              </w:rPr>
            </w:pPr>
            <w:r>
              <w:rPr>
                <w:lang w:val="es-MX"/>
              </w:rPr>
              <w:t>2.4% municipio</w:t>
            </w:r>
          </w:p>
          <w:p w14:paraId="2630E983" w14:textId="77777777" w:rsidR="001E744C" w:rsidRPr="00C62314" w:rsidRDefault="001E744C" w:rsidP="001E744C">
            <w:pPr>
              <w:pStyle w:val="Prrafodelista"/>
              <w:numPr>
                <w:ilvl w:val="0"/>
                <w:numId w:val="1"/>
              </w:numPr>
              <w:tabs>
                <w:tab w:val="left" w:pos="1776"/>
              </w:tabs>
              <w:rPr>
                <w:lang w:val="es-MX"/>
              </w:rPr>
            </w:pPr>
            <w:r w:rsidRPr="00C62314">
              <w:rPr>
                <w:lang w:val="es-MX"/>
              </w:rPr>
              <w:t xml:space="preserve">Gasto efectivo </w:t>
            </w:r>
          </w:p>
          <w:p w14:paraId="3D7B01A2" w14:textId="77777777" w:rsidR="001E744C" w:rsidRPr="00C62314" w:rsidRDefault="001E744C" w:rsidP="001E744C">
            <w:pPr>
              <w:pStyle w:val="Prrafodelista"/>
              <w:numPr>
                <w:ilvl w:val="0"/>
                <w:numId w:val="1"/>
              </w:numPr>
              <w:tabs>
                <w:tab w:val="left" w:pos="1776"/>
              </w:tabs>
              <w:rPr>
                <w:lang w:val="es-MX"/>
              </w:rPr>
            </w:pPr>
            <w:r w:rsidRPr="00C62314">
              <w:rPr>
                <w:lang w:val="es-MX"/>
              </w:rPr>
              <w:t xml:space="preserve">Mayor rendimiento de cuentas </w:t>
            </w:r>
          </w:p>
          <w:p w14:paraId="32FA82C9" w14:textId="77777777" w:rsidR="001E744C" w:rsidRPr="00C62314" w:rsidRDefault="001E744C" w:rsidP="001E744C">
            <w:pPr>
              <w:pStyle w:val="Prrafodelista"/>
              <w:numPr>
                <w:ilvl w:val="0"/>
                <w:numId w:val="1"/>
              </w:numPr>
              <w:tabs>
                <w:tab w:val="left" w:pos="1776"/>
              </w:tabs>
              <w:rPr>
                <w:lang w:val="es-MX"/>
              </w:rPr>
            </w:pPr>
            <w:r w:rsidRPr="00C62314">
              <w:rPr>
                <w:lang w:val="es-MX"/>
              </w:rPr>
              <w:t xml:space="preserve">Gobierno Federal, autoriza facultades </w:t>
            </w:r>
          </w:p>
          <w:p w14:paraId="4F78382E" w14:textId="722045C7" w:rsidR="001E744C" w:rsidRPr="00C62314" w:rsidRDefault="001E744C" w:rsidP="001E744C">
            <w:pPr>
              <w:pStyle w:val="Prrafodelista"/>
              <w:numPr>
                <w:ilvl w:val="0"/>
                <w:numId w:val="1"/>
              </w:numPr>
              <w:tabs>
                <w:tab w:val="left" w:pos="1776"/>
              </w:tabs>
              <w:rPr>
                <w:lang w:val="es-MX"/>
              </w:rPr>
            </w:pPr>
            <w:r w:rsidRPr="00C62314">
              <w:rPr>
                <w:lang w:val="es-MX"/>
              </w:rPr>
              <w:t xml:space="preserve">Inversión </w:t>
            </w:r>
            <w:r w:rsidR="003F3C76" w:rsidRPr="00C62314">
              <w:rPr>
                <w:lang w:val="es-MX"/>
              </w:rPr>
              <w:t>Pública</w:t>
            </w:r>
            <w:r w:rsidRPr="00C62314">
              <w:rPr>
                <w:lang w:val="es-MX"/>
              </w:rPr>
              <w:t xml:space="preserve"> Federal </w:t>
            </w:r>
          </w:p>
          <w:p w14:paraId="52100A69" w14:textId="77777777" w:rsidR="001E744C" w:rsidRPr="00C62314" w:rsidRDefault="001E744C" w:rsidP="001E744C">
            <w:pPr>
              <w:pStyle w:val="Prrafodelista"/>
              <w:numPr>
                <w:ilvl w:val="0"/>
                <w:numId w:val="1"/>
              </w:numPr>
              <w:tabs>
                <w:tab w:val="left" w:pos="1776"/>
              </w:tabs>
              <w:rPr>
                <w:lang w:val="es-MX"/>
              </w:rPr>
            </w:pPr>
            <w:r w:rsidRPr="00C62314">
              <w:rPr>
                <w:lang w:val="es-MX"/>
              </w:rPr>
              <w:t xml:space="preserve">Bipartita, Reformas derechos de gastos </w:t>
            </w:r>
          </w:p>
          <w:p w14:paraId="4C6C45D8" w14:textId="77777777" w:rsidR="001E744C" w:rsidRPr="00C62314" w:rsidRDefault="001E744C" w:rsidP="001E744C">
            <w:pPr>
              <w:pStyle w:val="Prrafodelista"/>
              <w:numPr>
                <w:ilvl w:val="0"/>
                <w:numId w:val="1"/>
              </w:numPr>
              <w:tabs>
                <w:tab w:val="left" w:pos="1776"/>
              </w:tabs>
              <w:rPr>
                <w:lang w:val="es-MX"/>
              </w:rPr>
            </w:pPr>
            <w:r w:rsidRPr="00C62314">
              <w:rPr>
                <w:lang w:val="es-MX"/>
              </w:rPr>
              <w:t xml:space="preserve">CETES </w:t>
            </w:r>
          </w:p>
          <w:p w14:paraId="70C0584A" w14:textId="77777777" w:rsidR="001E744C" w:rsidRPr="00C62314" w:rsidRDefault="001E744C" w:rsidP="001E744C">
            <w:pPr>
              <w:pStyle w:val="Prrafodelista"/>
              <w:numPr>
                <w:ilvl w:val="0"/>
                <w:numId w:val="1"/>
              </w:numPr>
              <w:tabs>
                <w:tab w:val="left" w:pos="1776"/>
              </w:tabs>
              <w:rPr>
                <w:lang w:val="es-MX"/>
              </w:rPr>
            </w:pPr>
            <w:r w:rsidRPr="00C62314">
              <w:rPr>
                <w:lang w:val="es-MX"/>
              </w:rPr>
              <w:t xml:space="preserve">Determinación de Recursos por tipo de Municipio </w:t>
            </w:r>
          </w:p>
          <w:p w14:paraId="1E081382" w14:textId="77777777" w:rsidR="001E744C" w:rsidRPr="00C62314" w:rsidRDefault="001E744C" w:rsidP="001E744C">
            <w:pPr>
              <w:pStyle w:val="Prrafodelista"/>
              <w:numPr>
                <w:ilvl w:val="0"/>
                <w:numId w:val="1"/>
              </w:numPr>
              <w:tabs>
                <w:tab w:val="left" w:pos="1776"/>
              </w:tabs>
              <w:rPr>
                <w:lang w:val="es-MX"/>
              </w:rPr>
            </w:pPr>
            <w:r w:rsidRPr="00C62314">
              <w:rPr>
                <w:lang w:val="es-MX"/>
              </w:rPr>
              <w:t xml:space="preserve">Definición de responsabilidades de cada orden de gobierno </w:t>
            </w:r>
          </w:p>
          <w:p w14:paraId="36E1292F" w14:textId="77777777" w:rsidR="001E744C" w:rsidRPr="00C62314" w:rsidRDefault="001E744C" w:rsidP="001E744C">
            <w:pPr>
              <w:pStyle w:val="Prrafodelista"/>
              <w:numPr>
                <w:ilvl w:val="0"/>
                <w:numId w:val="1"/>
              </w:numPr>
              <w:tabs>
                <w:tab w:val="left" w:pos="1776"/>
              </w:tabs>
              <w:rPr>
                <w:lang w:val="es-MX"/>
              </w:rPr>
            </w:pPr>
            <w:r w:rsidRPr="00C62314">
              <w:rPr>
                <w:lang w:val="es-MX"/>
              </w:rPr>
              <w:t xml:space="preserve">Reformar los servicios descentralizados </w:t>
            </w:r>
          </w:p>
          <w:p w14:paraId="77C12D88" w14:textId="77777777" w:rsidR="00C62314" w:rsidRDefault="00C62314">
            <w:pPr>
              <w:rPr>
                <w:lang w:val="es-MX"/>
              </w:rPr>
            </w:pPr>
          </w:p>
        </w:tc>
      </w:tr>
      <w:tr w:rsidR="00C62314" w14:paraId="76862DC7" w14:textId="77777777" w:rsidTr="00BF0CB4">
        <w:tc>
          <w:tcPr>
            <w:tcW w:w="6498" w:type="dxa"/>
          </w:tcPr>
          <w:p w14:paraId="34E4BB34" w14:textId="77777777" w:rsidR="003F3C76" w:rsidRDefault="003F3C76" w:rsidP="003F3C76">
            <w:pPr>
              <w:tabs>
                <w:tab w:val="left" w:pos="1776"/>
              </w:tabs>
              <w:rPr>
                <w:lang w:val="es-MX"/>
              </w:rPr>
            </w:pPr>
          </w:p>
          <w:p w14:paraId="6DD6F0E5" w14:textId="5CF5096E" w:rsidR="003F3C76" w:rsidRDefault="003F3C76" w:rsidP="003F3C76">
            <w:pPr>
              <w:tabs>
                <w:tab w:val="left" w:pos="1776"/>
              </w:tabs>
              <w:rPr>
                <w:lang w:val="es-MX"/>
              </w:rPr>
            </w:pPr>
          </w:p>
          <w:p w14:paraId="7BFA6BD1" w14:textId="77777777" w:rsidR="003F3C76" w:rsidRDefault="003F3C76" w:rsidP="003F3C76">
            <w:pPr>
              <w:tabs>
                <w:tab w:val="left" w:pos="1776"/>
              </w:tabs>
              <w:rPr>
                <w:lang w:val="es-MX"/>
              </w:rPr>
            </w:pPr>
          </w:p>
          <w:p w14:paraId="1C702B40" w14:textId="77777777" w:rsidR="003F3C76" w:rsidRDefault="003F3C76" w:rsidP="003F3C76">
            <w:pPr>
              <w:tabs>
                <w:tab w:val="left" w:pos="1776"/>
              </w:tabs>
              <w:rPr>
                <w:lang w:val="es-MX"/>
              </w:rPr>
            </w:pPr>
          </w:p>
          <w:p w14:paraId="7E4445BE" w14:textId="77777777" w:rsidR="003F3C76" w:rsidRDefault="003F3C76" w:rsidP="003F3C76">
            <w:pPr>
              <w:tabs>
                <w:tab w:val="left" w:pos="1776"/>
              </w:tabs>
              <w:rPr>
                <w:lang w:val="es-MX"/>
              </w:rPr>
            </w:pPr>
          </w:p>
          <w:p w14:paraId="24F59846" w14:textId="77777777" w:rsidR="003F3C76" w:rsidRDefault="003F3C76" w:rsidP="003F3C76">
            <w:pPr>
              <w:tabs>
                <w:tab w:val="left" w:pos="1776"/>
              </w:tabs>
              <w:rPr>
                <w:lang w:val="es-MX"/>
              </w:rPr>
            </w:pPr>
          </w:p>
          <w:p w14:paraId="22FBF01E" w14:textId="28A19BCD" w:rsidR="003F3C76" w:rsidRDefault="003F3C76" w:rsidP="003F3C76">
            <w:pPr>
              <w:tabs>
                <w:tab w:val="left" w:pos="1776"/>
              </w:tabs>
              <w:rPr>
                <w:lang w:val="es-MX"/>
              </w:rPr>
            </w:pPr>
          </w:p>
          <w:p w14:paraId="089FEDB4" w14:textId="77777777" w:rsidR="003F3C76" w:rsidRDefault="003F3C76" w:rsidP="003F3C76">
            <w:pPr>
              <w:tabs>
                <w:tab w:val="left" w:pos="1776"/>
              </w:tabs>
              <w:rPr>
                <w:lang w:val="es-MX"/>
              </w:rPr>
            </w:pPr>
          </w:p>
          <w:p w14:paraId="1709611C" w14:textId="77777777" w:rsidR="001D339E" w:rsidRDefault="001D339E" w:rsidP="003F3C76">
            <w:pPr>
              <w:tabs>
                <w:tab w:val="left" w:pos="1776"/>
              </w:tabs>
              <w:rPr>
                <w:b/>
                <w:lang w:val="es-MX"/>
              </w:rPr>
            </w:pPr>
          </w:p>
          <w:p w14:paraId="53EDAFBA" w14:textId="2A652DC7" w:rsidR="001D339E" w:rsidRDefault="001D339E" w:rsidP="003F3C76">
            <w:pPr>
              <w:tabs>
                <w:tab w:val="left" w:pos="1776"/>
              </w:tabs>
              <w:rPr>
                <w:b/>
                <w:lang w:val="es-MX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A7E76A9" wp14:editId="1318E66E">
                      <wp:simplePos x="0" y="0"/>
                      <wp:positionH relativeFrom="column">
                        <wp:posOffset>1904365</wp:posOffset>
                      </wp:positionH>
                      <wp:positionV relativeFrom="paragraph">
                        <wp:posOffset>154940</wp:posOffset>
                      </wp:positionV>
                      <wp:extent cx="1457325" cy="4352925"/>
                      <wp:effectExtent l="38100" t="0" r="28575" b="28575"/>
                      <wp:wrapNone/>
                      <wp:docPr id="2" name="Abrir llav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4352925"/>
                              </a:xfrm>
                              <a:prstGeom prst="leftBrac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5D22E3" id="Abrir llave 2" o:spid="_x0000_s1026" type="#_x0000_t87" style="position:absolute;margin-left:149.95pt;margin-top:12.2pt;width:114.75pt;height:3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" adj="603" strokecolor="black [3213]" strokeweight=".5pt">
                      <v:stroke joinstyle="miter"/>
                    </v:shape>
                  </w:pict>
                </mc:Fallback>
              </mc:AlternateContent>
            </w:r>
          </w:p>
          <w:p w14:paraId="75C782F6" w14:textId="5ABDB365" w:rsidR="001D339E" w:rsidRDefault="001D339E" w:rsidP="003F3C76">
            <w:pPr>
              <w:tabs>
                <w:tab w:val="left" w:pos="1776"/>
              </w:tabs>
              <w:rPr>
                <w:b/>
                <w:lang w:val="es-MX"/>
              </w:rPr>
            </w:pPr>
          </w:p>
          <w:p w14:paraId="219F5C8D" w14:textId="77777777" w:rsidR="001D339E" w:rsidRDefault="001D339E" w:rsidP="003F3C76">
            <w:pPr>
              <w:tabs>
                <w:tab w:val="left" w:pos="1776"/>
              </w:tabs>
              <w:rPr>
                <w:b/>
                <w:lang w:val="es-MX"/>
              </w:rPr>
            </w:pPr>
          </w:p>
          <w:p w14:paraId="2DB5930A" w14:textId="05084381" w:rsidR="001D339E" w:rsidRDefault="001D339E" w:rsidP="003F3C76">
            <w:pPr>
              <w:tabs>
                <w:tab w:val="left" w:pos="1776"/>
              </w:tabs>
              <w:rPr>
                <w:b/>
                <w:lang w:val="es-MX"/>
              </w:rPr>
            </w:pPr>
          </w:p>
          <w:p w14:paraId="2C13511E" w14:textId="38405274" w:rsidR="001D339E" w:rsidRDefault="001D339E" w:rsidP="003F3C76">
            <w:pPr>
              <w:tabs>
                <w:tab w:val="left" w:pos="1776"/>
              </w:tabs>
              <w:rPr>
                <w:b/>
                <w:lang w:val="es-MX"/>
              </w:rPr>
            </w:pPr>
          </w:p>
          <w:p w14:paraId="4D8117BB" w14:textId="77777777" w:rsidR="001D339E" w:rsidRDefault="001D339E" w:rsidP="003F3C76">
            <w:pPr>
              <w:tabs>
                <w:tab w:val="left" w:pos="1776"/>
              </w:tabs>
              <w:rPr>
                <w:b/>
                <w:lang w:val="es-MX"/>
              </w:rPr>
            </w:pPr>
          </w:p>
          <w:p w14:paraId="5EAF6A5B" w14:textId="2138BC27" w:rsidR="001D339E" w:rsidRDefault="001D339E" w:rsidP="003F3C76">
            <w:pPr>
              <w:tabs>
                <w:tab w:val="left" w:pos="1776"/>
              </w:tabs>
              <w:rPr>
                <w:b/>
                <w:lang w:val="es-MX"/>
              </w:rPr>
            </w:pPr>
          </w:p>
          <w:p w14:paraId="51830B9B" w14:textId="77777777" w:rsidR="001D339E" w:rsidRDefault="001D339E" w:rsidP="003F3C76">
            <w:pPr>
              <w:tabs>
                <w:tab w:val="left" w:pos="1776"/>
              </w:tabs>
              <w:rPr>
                <w:b/>
                <w:lang w:val="es-MX"/>
              </w:rPr>
            </w:pPr>
          </w:p>
          <w:p w14:paraId="460BABC5" w14:textId="77777777" w:rsidR="001D339E" w:rsidRDefault="001D339E" w:rsidP="003F3C76">
            <w:pPr>
              <w:tabs>
                <w:tab w:val="left" w:pos="1776"/>
              </w:tabs>
              <w:rPr>
                <w:b/>
                <w:lang w:val="es-MX"/>
              </w:rPr>
            </w:pPr>
          </w:p>
          <w:p w14:paraId="755F2950" w14:textId="77777777" w:rsidR="001D339E" w:rsidRDefault="001D339E" w:rsidP="003F3C76">
            <w:pPr>
              <w:tabs>
                <w:tab w:val="left" w:pos="1776"/>
              </w:tabs>
              <w:rPr>
                <w:b/>
                <w:lang w:val="es-MX"/>
              </w:rPr>
            </w:pPr>
          </w:p>
          <w:p w14:paraId="261FFA32" w14:textId="77777777" w:rsidR="001D339E" w:rsidRDefault="001D339E" w:rsidP="003F3C76">
            <w:pPr>
              <w:tabs>
                <w:tab w:val="left" w:pos="1776"/>
              </w:tabs>
              <w:rPr>
                <w:b/>
                <w:lang w:val="es-MX"/>
              </w:rPr>
            </w:pPr>
          </w:p>
          <w:p w14:paraId="06792230" w14:textId="75D2DE2B" w:rsidR="001D339E" w:rsidRDefault="001D339E" w:rsidP="003F3C76">
            <w:pPr>
              <w:tabs>
                <w:tab w:val="left" w:pos="1776"/>
              </w:tabs>
              <w:rPr>
                <w:b/>
                <w:lang w:val="es-MX"/>
              </w:rPr>
            </w:pPr>
          </w:p>
          <w:p w14:paraId="4E6406C6" w14:textId="33CE2549" w:rsidR="001E744C" w:rsidRPr="003F3C76" w:rsidRDefault="001E744C" w:rsidP="003F3C76">
            <w:pPr>
              <w:tabs>
                <w:tab w:val="left" w:pos="1776"/>
              </w:tabs>
              <w:rPr>
                <w:b/>
                <w:lang w:val="es-MX"/>
              </w:rPr>
            </w:pPr>
            <w:r w:rsidRPr="003F3C76">
              <w:rPr>
                <w:b/>
                <w:lang w:val="es-MX"/>
              </w:rPr>
              <w:t>Política Monetaria</w:t>
            </w:r>
            <w:r w:rsidR="00F91299">
              <w:rPr>
                <w:noProof/>
                <w:lang w:val="es-MX" w:eastAsia="es-MX"/>
              </w:rPr>
              <w:t xml:space="preserve"> </w:t>
            </w:r>
          </w:p>
          <w:p w14:paraId="22BDC25A" w14:textId="0B71DE2D" w:rsidR="00C62314" w:rsidRDefault="00C62314">
            <w:pPr>
              <w:rPr>
                <w:lang w:val="es-MX"/>
              </w:rPr>
            </w:pPr>
          </w:p>
        </w:tc>
        <w:tc>
          <w:tcPr>
            <w:tcW w:w="6498" w:type="dxa"/>
          </w:tcPr>
          <w:p w14:paraId="76CEE53A" w14:textId="77777777" w:rsidR="008E5E85" w:rsidRDefault="008E5E85" w:rsidP="00F91299">
            <w:pPr>
              <w:pStyle w:val="Prrafodelista"/>
              <w:tabs>
                <w:tab w:val="left" w:pos="1776"/>
              </w:tabs>
              <w:rPr>
                <w:lang w:val="es-MX"/>
              </w:rPr>
            </w:pPr>
          </w:p>
          <w:p w14:paraId="0A1B07B3" w14:textId="77777777" w:rsidR="008E5E85" w:rsidRDefault="008E5E85" w:rsidP="00F91299">
            <w:pPr>
              <w:pStyle w:val="Prrafodelista"/>
              <w:tabs>
                <w:tab w:val="left" w:pos="1776"/>
              </w:tabs>
              <w:rPr>
                <w:lang w:val="es-MX"/>
              </w:rPr>
            </w:pPr>
          </w:p>
          <w:p w14:paraId="75C5B0DF" w14:textId="77777777" w:rsidR="008E5E85" w:rsidRDefault="008E5E85" w:rsidP="00F91299">
            <w:pPr>
              <w:pStyle w:val="Prrafodelista"/>
              <w:tabs>
                <w:tab w:val="left" w:pos="1776"/>
              </w:tabs>
              <w:rPr>
                <w:lang w:val="es-MX"/>
              </w:rPr>
            </w:pPr>
          </w:p>
          <w:p w14:paraId="1B20518A" w14:textId="77777777" w:rsidR="008E5E85" w:rsidRDefault="008E5E85" w:rsidP="00F91299">
            <w:pPr>
              <w:pStyle w:val="Prrafodelista"/>
              <w:tabs>
                <w:tab w:val="left" w:pos="1776"/>
              </w:tabs>
              <w:rPr>
                <w:lang w:val="es-MX"/>
              </w:rPr>
            </w:pPr>
          </w:p>
          <w:p w14:paraId="03105A40" w14:textId="77777777" w:rsidR="008E5E85" w:rsidRDefault="008E5E85" w:rsidP="00F91299">
            <w:pPr>
              <w:pStyle w:val="Prrafodelista"/>
              <w:tabs>
                <w:tab w:val="left" w:pos="1776"/>
              </w:tabs>
              <w:rPr>
                <w:lang w:val="es-MX"/>
              </w:rPr>
            </w:pPr>
          </w:p>
          <w:p w14:paraId="63214AC0" w14:textId="77777777" w:rsidR="008E5E85" w:rsidRDefault="008E5E85" w:rsidP="00F91299">
            <w:pPr>
              <w:pStyle w:val="Prrafodelista"/>
              <w:tabs>
                <w:tab w:val="left" w:pos="1776"/>
              </w:tabs>
              <w:rPr>
                <w:lang w:val="es-MX"/>
              </w:rPr>
            </w:pPr>
          </w:p>
          <w:p w14:paraId="4C068AF6" w14:textId="1B6C8AA2" w:rsidR="00F91299" w:rsidRPr="001D339E" w:rsidRDefault="00F91299" w:rsidP="001D339E">
            <w:pPr>
              <w:tabs>
                <w:tab w:val="left" w:pos="1776"/>
              </w:tabs>
              <w:rPr>
                <w:lang w:val="es-MX"/>
              </w:rPr>
            </w:pPr>
          </w:p>
          <w:p w14:paraId="33E51A6D" w14:textId="2634A0B8" w:rsidR="003F3C76" w:rsidRPr="000B18D0" w:rsidRDefault="003F3C76" w:rsidP="003F3C76">
            <w:pPr>
              <w:pStyle w:val="Prrafodelista"/>
              <w:numPr>
                <w:ilvl w:val="0"/>
                <w:numId w:val="2"/>
              </w:numPr>
              <w:tabs>
                <w:tab w:val="left" w:pos="1776"/>
              </w:tabs>
              <w:rPr>
                <w:lang w:val="es-MX"/>
              </w:rPr>
            </w:pPr>
            <w:r w:rsidRPr="000B18D0">
              <w:rPr>
                <w:lang w:val="es-MX"/>
              </w:rPr>
              <w:lastRenderedPageBreak/>
              <w:t>Nivel deseado de inflación controlado el alza de base monetaria (política de cortos)</w:t>
            </w:r>
          </w:p>
          <w:p w14:paraId="7733858F" w14:textId="77777777" w:rsidR="003F3C76" w:rsidRPr="000B18D0" w:rsidRDefault="003F3C76" w:rsidP="003F3C76">
            <w:pPr>
              <w:pStyle w:val="Prrafodelista"/>
              <w:numPr>
                <w:ilvl w:val="0"/>
                <w:numId w:val="2"/>
              </w:numPr>
              <w:tabs>
                <w:tab w:val="left" w:pos="1776"/>
              </w:tabs>
              <w:rPr>
                <w:lang w:val="es-MX"/>
              </w:rPr>
            </w:pPr>
            <w:r w:rsidRPr="000B18D0">
              <w:rPr>
                <w:lang w:val="es-MX"/>
              </w:rPr>
              <w:t xml:space="preserve">Dólar moneda principal </w:t>
            </w:r>
          </w:p>
          <w:p w14:paraId="0E97C779" w14:textId="77777777" w:rsidR="003F3C76" w:rsidRDefault="003F3C76" w:rsidP="003F3C76">
            <w:pPr>
              <w:pStyle w:val="Prrafodelista"/>
              <w:numPr>
                <w:ilvl w:val="0"/>
                <w:numId w:val="2"/>
              </w:numPr>
              <w:tabs>
                <w:tab w:val="left" w:pos="1776"/>
              </w:tabs>
              <w:rPr>
                <w:lang w:val="es-MX"/>
              </w:rPr>
            </w:pPr>
            <w:proofErr w:type="spellStart"/>
            <w:r w:rsidRPr="000B18D0">
              <w:rPr>
                <w:lang w:val="es-MX"/>
              </w:rPr>
              <w:t>TLCAN</w:t>
            </w:r>
            <w:proofErr w:type="spellEnd"/>
            <w:r w:rsidRPr="000B18D0">
              <w:rPr>
                <w:lang w:val="es-MX"/>
              </w:rPr>
              <w:t xml:space="preserve">: </w:t>
            </w:r>
          </w:p>
          <w:p w14:paraId="6FCC1EA2" w14:textId="77777777" w:rsidR="003F3C76" w:rsidRPr="00C44F0E" w:rsidRDefault="003F3C76" w:rsidP="003F3C76">
            <w:pPr>
              <w:pStyle w:val="Prrafodelista"/>
              <w:numPr>
                <w:ilvl w:val="1"/>
                <w:numId w:val="2"/>
              </w:numPr>
              <w:tabs>
                <w:tab w:val="left" w:pos="1776"/>
              </w:tabs>
              <w:rPr>
                <w:sz w:val="20"/>
                <w:lang w:val="es-MX"/>
              </w:rPr>
            </w:pPr>
            <w:r w:rsidRPr="00C44F0E">
              <w:rPr>
                <w:sz w:val="20"/>
                <w:lang w:val="es-MX"/>
              </w:rPr>
              <w:t xml:space="preserve">MN, </w:t>
            </w:r>
          </w:p>
          <w:p w14:paraId="04C0171B" w14:textId="77777777" w:rsidR="003F3C76" w:rsidRPr="00C44F0E" w:rsidRDefault="003F3C76" w:rsidP="003F3C76">
            <w:pPr>
              <w:pStyle w:val="Prrafodelista"/>
              <w:numPr>
                <w:ilvl w:val="1"/>
                <w:numId w:val="2"/>
              </w:numPr>
              <w:tabs>
                <w:tab w:val="left" w:pos="1776"/>
              </w:tabs>
              <w:rPr>
                <w:sz w:val="20"/>
                <w:lang w:val="es-MX"/>
              </w:rPr>
            </w:pPr>
            <w:r w:rsidRPr="00C44F0E">
              <w:rPr>
                <w:sz w:val="20"/>
                <w:lang w:val="es-MX"/>
              </w:rPr>
              <w:t>Banco Central y Política Monetaria/ Globalización Económica,</w:t>
            </w:r>
          </w:p>
          <w:p w14:paraId="584309CD" w14:textId="77777777" w:rsidR="003F3C76" w:rsidRPr="00C44F0E" w:rsidRDefault="003F3C76" w:rsidP="003F3C76">
            <w:pPr>
              <w:pStyle w:val="Prrafodelista"/>
              <w:numPr>
                <w:ilvl w:val="1"/>
                <w:numId w:val="2"/>
              </w:numPr>
              <w:tabs>
                <w:tab w:val="left" w:pos="1776"/>
              </w:tabs>
              <w:rPr>
                <w:sz w:val="20"/>
                <w:lang w:val="es-MX"/>
              </w:rPr>
            </w:pPr>
            <w:r w:rsidRPr="00C44F0E">
              <w:rPr>
                <w:sz w:val="20"/>
                <w:lang w:val="es-MX"/>
              </w:rPr>
              <w:t xml:space="preserve"> Cambios Institucionales. Banxico (Autónomo)</w:t>
            </w:r>
          </w:p>
          <w:p w14:paraId="1EDBD0A5" w14:textId="77777777" w:rsidR="003F3C76" w:rsidRPr="00C44F0E" w:rsidRDefault="003F3C76" w:rsidP="003F3C76">
            <w:pPr>
              <w:pStyle w:val="Prrafodelista"/>
              <w:numPr>
                <w:ilvl w:val="2"/>
                <w:numId w:val="2"/>
              </w:numPr>
              <w:tabs>
                <w:tab w:val="left" w:pos="1776"/>
              </w:tabs>
              <w:rPr>
                <w:sz w:val="20"/>
                <w:lang w:val="es-MX"/>
              </w:rPr>
            </w:pPr>
            <w:r w:rsidRPr="00C44F0E">
              <w:rPr>
                <w:sz w:val="20"/>
                <w:lang w:val="es-MX"/>
              </w:rPr>
              <w:t xml:space="preserve">Mercado de cambios, relaciones monetarias con Gobierno y SHCP, </w:t>
            </w:r>
          </w:p>
          <w:p w14:paraId="71E0153E" w14:textId="77777777" w:rsidR="003F3C76" w:rsidRPr="00C44F0E" w:rsidRDefault="003F3C76" w:rsidP="003F3C76">
            <w:pPr>
              <w:pStyle w:val="Prrafodelista"/>
              <w:numPr>
                <w:ilvl w:val="2"/>
                <w:numId w:val="2"/>
              </w:numPr>
              <w:tabs>
                <w:tab w:val="left" w:pos="1776"/>
              </w:tabs>
              <w:rPr>
                <w:sz w:val="20"/>
                <w:lang w:val="es-MX"/>
              </w:rPr>
            </w:pPr>
            <w:r w:rsidRPr="00C44F0E">
              <w:rPr>
                <w:sz w:val="20"/>
                <w:lang w:val="es-MX"/>
              </w:rPr>
              <w:t xml:space="preserve">Relación Monetaria con Bancos comerciales, </w:t>
            </w:r>
          </w:p>
          <w:p w14:paraId="3C9BDA6B" w14:textId="77777777" w:rsidR="003F3C76" w:rsidRPr="00C44F0E" w:rsidRDefault="003F3C76" w:rsidP="003F3C76">
            <w:pPr>
              <w:pStyle w:val="Prrafodelista"/>
              <w:numPr>
                <w:ilvl w:val="2"/>
                <w:numId w:val="2"/>
              </w:numPr>
              <w:tabs>
                <w:tab w:val="left" w:pos="1776"/>
              </w:tabs>
              <w:rPr>
                <w:sz w:val="20"/>
                <w:lang w:val="es-MX"/>
              </w:rPr>
            </w:pPr>
            <w:r w:rsidRPr="00C44F0E">
              <w:rPr>
                <w:sz w:val="20"/>
                <w:lang w:val="es-MX"/>
              </w:rPr>
              <w:t xml:space="preserve">efectos de las crisis 1995 y problema de la deuda pública contingente, </w:t>
            </w:r>
          </w:p>
          <w:p w14:paraId="42170E1E" w14:textId="77777777" w:rsidR="003F3C76" w:rsidRPr="00C44F0E" w:rsidRDefault="003F3C76" w:rsidP="003F3C76">
            <w:pPr>
              <w:pStyle w:val="Prrafodelista"/>
              <w:numPr>
                <w:ilvl w:val="2"/>
                <w:numId w:val="2"/>
              </w:numPr>
              <w:tabs>
                <w:tab w:val="left" w:pos="1776"/>
              </w:tabs>
              <w:rPr>
                <w:sz w:val="20"/>
                <w:lang w:val="es-MX"/>
              </w:rPr>
            </w:pPr>
            <w:r w:rsidRPr="00C44F0E">
              <w:rPr>
                <w:sz w:val="20"/>
                <w:lang w:val="es-MX"/>
              </w:rPr>
              <w:t xml:space="preserve">flujos de fondos internacionales, </w:t>
            </w:r>
          </w:p>
          <w:p w14:paraId="0985672C" w14:textId="77777777" w:rsidR="003F3C76" w:rsidRPr="00C44F0E" w:rsidRDefault="003F3C76" w:rsidP="003F3C76">
            <w:pPr>
              <w:pStyle w:val="Prrafodelista"/>
              <w:numPr>
                <w:ilvl w:val="2"/>
                <w:numId w:val="2"/>
              </w:numPr>
              <w:tabs>
                <w:tab w:val="left" w:pos="1776"/>
              </w:tabs>
              <w:rPr>
                <w:sz w:val="20"/>
                <w:lang w:val="es-MX"/>
              </w:rPr>
            </w:pPr>
            <w:r w:rsidRPr="00C44F0E">
              <w:rPr>
                <w:sz w:val="20"/>
                <w:lang w:val="es-MX"/>
              </w:rPr>
              <w:t xml:space="preserve">caída de tasas de interés e inflación en países en desarrollo </w:t>
            </w:r>
          </w:p>
          <w:p w14:paraId="5DD3C764" w14:textId="77777777" w:rsidR="003F3C76" w:rsidRPr="000B18D0" w:rsidRDefault="003F3C76" w:rsidP="003F3C76">
            <w:pPr>
              <w:pStyle w:val="Prrafodelista"/>
              <w:numPr>
                <w:ilvl w:val="0"/>
                <w:numId w:val="2"/>
              </w:numPr>
              <w:tabs>
                <w:tab w:val="left" w:pos="1776"/>
              </w:tabs>
              <w:rPr>
                <w:lang w:val="es-MX"/>
              </w:rPr>
            </w:pPr>
            <w:r w:rsidRPr="000B18D0">
              <w:rPr>
                <w:lang w:val="es-MX"/>
              </w:rPr>
              <w:t xml:space="preserve">Inflación </w:t>
            </w:r>
          </w:p>
          <w:p w14:paraId="20954150" w14:textId="77777777" w:rsidR="003F3C76" w:rsidRPr="000B18D0" w:rsidRDefault="003F3C76" w:rsidP="003F3C76">
            <w:pPr>
              <w:pStyle w:val="Prrafodelista"/>
              <w:numPr>
                <w:ilvl w:val="0"/>
                <w:numId w:val="2"/>
              </w:numPr>
              <w:tabs>
                <w:tab w:val="left" w:pos="1776"/>
              </w:tabs>
              <w:rPr>
                <w:lang w:val="es-MX"/>
              </w:rPr>
            </w:pPr>
            <w:r w:rsidRPr="000B18D0">
              <w:rPr>
                <w:lang w:val="es-MX"/>
              </w:rPr>
              <w:t xml:space="preserve">Finanzas públicas, fuera de presupuesto político </w:t>
            </w:r>
          </w:p>
          <w:p w14:paraId="18F768D1" w14:textId="77777777" w:rsidR="003F3C76" w:rsidRPr="000B18D0" w:rsidRDefault="003F3C76" w:rsidP="003F3C76">
            <w:pPr>
              <w:pStyle w:val="Prrafodelista"/>
              <w:numPr>
                <w:ilvl w:val="0"/>
                <w:numId w:val="2"/>
              </w:numPr>
              <w:tabs>
                <w:tab w:val="left" w:pos="1776"/>
              </w:tabs>
              <w:rPr>
                <w:lang w:val="es-MX"/>
              </w:rPr>
            </w:pPr>
            <w:r w:rsidRPr="000B18D0">
              <w:rPr>
                <w:lang w:val="es-MX"/>
              </w:rPr>
              <w:t xml:space="preserve">Continuar recibiendo para financiar su desbalance externo </w:t>
            </w:r>
          </w:p>
          <w:p w14:paraId="667CC9BA" w14:textId="77777777" w:rsidR="003F3C76" w:rsidRPr="000B18D0" w:rsidRDefault="003F3C76" w:rsidP="003F3C76">
            <w:pPr>
              <w:pStyle w:val="Prrafodelista"/>
              <w:numPr>
                <w:ilvl w:val="0"/>
                <w:numId w:val="2"/>
              </w:numPr>
              <w:tabs>
                <w:tab w:val="left" w:pos="1776"/>
              </w:tabs>
              <w:rPr>
                <w:lang w:val="es-MX"/>
              </w:rPr>
            </w:pPr>
            <w:r w:rsidRPr="000B18D0">
              <w:rPr>
                <w:lang w:val="es-MX"/>
              </w:rPr>
              <w:t xml:space="preserve">Reducción sustancial del déficit público, mayor inversión </w:t>
            </w:r>
          </w:p>
          <w:p w14:paraId="5C53E06D" w14:textId="77777777" w:rsidR="003F3C76" w:rsidRPr="000B18D0" w:rsidRDefault="003F3C76" w:rsidP="003F3C76">
            <w:pPr>
              <w:pStyle w:val="Prrafodelista"/>
              <w:numPr>
                <w:ilvl w:val="0"/>
                <w:numId w:val="2"/>
              </w:numPr>
              <w:tabs>
                <w:tab w:val="left" w:pos="1776"/>
              </w:tabs>
              <w:rPr>
                <w:lang w:val="es-MX"/>
              </w:rPr>
            </w:pPr>
            <w:r w:rsidRPr="000B18D0">
              <w:rPr>
                <w:lang w:val="es-MX"/>
              </w:rPr>
              <w:t xml:space="preserve">Apertura comercial </w:t>
            </w:r>
          </w:p>
          <w:p w14:paraId="18D5991B" w14:textId="77777777" w:rsidR="003F3C76" w:rsidRPr="000B18D0" w:rsidRDefault="003F3C76" w:rsidP="003F3C76">
            <w:pPr>
              <w:pStyle w:val="Prrafodelista"/>
              <w:numPr>
                <w:ilvl w:val="0"/>
                <w:numId w:val="2"/>
              </w:numPr>
              <w:tabs>
                <w:tab w:val="left" w:pos="1776"/>
              </w:tabs>
              <w:rPr>
                <w:lang w:val="es-MX"/>
              </w:rPr>
            </w:pPr>
            <w:r w:rsidRPr="000B18D0">
              <w:rPr>
                <w:lang w:val="es-MX"/>
              </w:rPr>
              <w:t xml:space="preserve">Descentralización administrativa </w:t>
            </w:r>
          </w:p>
          <w:p w14:paraId="555F5CAD" w14:textId="77777777" w:rsidR="003F3C76" w:rsidRPr="000B18D0" w:rsidRDefault="003F3C76" w:rsidP="003F3C76">
            <w:pPr>
              <w:pStyle w:val="Prrafodelista"/>
              <w:numPr>
                <w:ilvl w:val="0"/>
                <w:numId w:val="2"/>
              </w:numPr>
              <w:tabs>
                <w:tab w:val="left" w:pos="1776"/>
              </w:tabs>
              <w:rPr>
                <w:lang w:val="es-MX"/>
              </w:rPr>
            </w:pPr>
            <w:r w:rsidRPr="000B18D0">
              <w:rPr>
                <w:lang w:val="es-MX"/>
              </w:rPr>
              <w:t xml:space="preserve">Deuda externa, políticas de solidaridad económica bajar inflación </w:t>
            </w:r>
          </w:p>
          <w:p w14:paraId="467337B5" w14:textId="77777777" w:rsidR="003F3C76" w:rsidRPr="000B18D0" w:rsidRDefault="003F3C76" w:rsidP="003F3C76">
            <w:pPr>
              <w:pStyle w:val="Prrafodelista"/>
              <w:numPr>
                <w:ilvl w:val="0"/>
                <w:numId w:val="2"/>
              </w:numPr>
              <w:tabs>
                <w:tab w:val="left" w:pos="1776"/>
              </w:tabs>
              <w:rPr>
                <w:lang w:val="es-MX"/>
              </w:rPr>
            </w:pPr>
            <w:r w:rsidRPr="000B18D0">
              <w:rPr>
                <w:lang w:val="es-MX"/>
              </w:rPr>
              <w:t xml:space="preserve">Globalización, tratado de libre comercio </w:t>
            </w:r>
          </w:p>
          <w:p w14:paraId="4D2CF2F2" w14:textId="77777777" w:rsidR="003F3C76" w:rsidRPr="000B18D0" w:rsidRDefault="003F3C76" w:rsidP="003F3C76">
            <w:pPr>
              <w:pStyle w:val="Prrafodelista"/>
              <w:numPr>
                <w:ilvl w:val="0"/>
                <w:numId w:val="2"/>
              </w:numPr>
              <w:tabs>
                <w:tab w:val="left" w:pos="1776"/>
              </w:tabs>
              <w:rPr>
                <w:lang w:val="es-MX"/>
              </w:rPr>
            </w:pPr>
            <w:r w:rsidRPr="000B18D0">
              <w:rPr>
                <w:lang w:val="es-MX"/>
              </w:rPr>
              <w:t xml:space="preserve">Fondo de contingencia </w:t>
            </w:r>
          </w:p>
          <w:p w14:paraId="5070FFBC" w14:textId="77777777" w:rsidR="003F3C76" w:rsidRPr="000B18D0" w:rsidRDefault="003F3C76" w:rsidP="003F3C76">
            <w:pPr>
              <w:pStyle w:val="Prrafodelista"/>
              <w:numPr>
                <w:ilvl w:val="0"/>
                <w:numId w:val="2"/>
              </w:numPr>
              <w:tabs>
                <w:tab w:val="left" w:pos="1776"/>
              </w:tabs>
              <w:rPr>
                <w:lang w:val="es-MX"/>
              </w:rPr>
            </w:pPr>
            <w:r w:rsidRPr="000B18D0">
              <w:rPr>
                <w:lang w:val="es-MX"/>
              </w:rPr>
              <w:t xml:space="preserve">Tesobonos </w:t>
            </w:r>
          </w:p>
          <w:p w14:paraId="1A0FB6A0" w14:textId="77777777" w:rsidR="003F3C76" w:rsidRPr="000B18D0" w:rsidRDefault="003F3C76" w:rsidP="003F3C76">
            <w:pPr>
              <w:pStyle w:val="Prrafodelista"/>
              <w:numPr>
                <w:ilvl w:val="0"/>
                <w:numId w:val="2"/>
              </w:numPr>
              <w:tabs>
                <w:tab w:val="left" w:pos="1776"/>
              </w:tabs>
              <w:rPr>
                <w:lang w:val="es-MX"/>
              </w:rPr>
            </w:pPr>
            <w:r w:rsidRPr="000B18D0">
              <w:rPr>
                <w:lang w:val="es-MX"/>
              </w:rPr>
              <w:t xml:space="preserve">Corto monetario, reducir impuesto sobre la renta y homogeneizar el impuesto del valor agregado </w:t>
            </w:r>
          </w:p>
          <w:p w14:paraId="67DDDE1B" w14:textId="75A5C8BF" w:rsidR="003F3C76" w:rsidRPr="00BF0CB4" w:rsidRDefault="003F3C76" w:rsidP="00BF0CB4">
            <w:pPr>
              <w:tabs>
                <w:tab w:val="left" w:pos="1776"/>
              </w:tabs>
              <w:ind w:left="360"/>
              <w:rPr>
                <w:lang w:val="es-MX"/>
              </w:rPr>
            </w:pPr>
          </w:p>
          <w:p w14:paraId="64D5BB7A" w14:textId="77777777" w:rsidR="00C62314" w:rsidRDefault="00C62314">
            <w:pPr>
              <w:rPr>
                <w:lang w:val="es-MX"/>
              </w:rPr>
            </w:pPr>
          </w:p>
        </w:tc>
      </w:tr>
    </w:tbl>
    <w:p w14:paraId="56686F24" w14:textId="1534D6A7" w:rsidR="002D1FF2" w:rsidRDefault="002D1FF2">
      <w:pPr>
        <w:rPr>
          <w:lang w:val="es-MX"/>
        </w:rPr>
      </w:pPr>
    </w:p>
    <w:p w14:paraId="29C77C81" w14:textId="77777777" w:rsidR="002D1FF2" w:rsidRPr="002D1FF2" w:rsidRDefault="002D1FF2" w:rsidP="002D1FF2">
      <w:pPr>
        <w:rPr>
          <w:lang w:val="es-MX"/>
        </w:rPr>
      </w:pPr>
    </w:p>
    <w:p w14:paraId="53A54AE6" w14:textId="77777777" w:rsidR="002D1FF2" w:rsidRPr="002D1FF2" w:rsidRDefault="002D1FF2" w:rsidP="002D1FF2">
      <w:pPr>
        <w:rPr>
          <w:lang w:val="es-MX"/>
        </w:rPr>
      </w:pPr>
    </w:p>
    <w:p w14:paraId="674B7035" w14:textId="77777777" w:rsidR="00351FCE" w:rsidRDefault="00351FCE" w:rsidP="002D1FF2">
      <w:pPr>
        <w:tabs>
          <w:tab w:val="left" w:pos="1776"/>
        </w:tabs>
        <w:rPr>
          <w:lang w:val="es-MX"/>
        </w:rPr>
      </w:pPr>
    </w:p>
    <w:p w14:paraId="6F9F5834" w14:textId="77777777" w:rsidR="00247A1A" w:rsidRDefault="00247A1A" w:rsidP="002D1FF2">
      <w:pPr>
        <w:tabs>
          <w:tab w:val="left" w:pos="1776"/>
        </w:tabs>
        <w:rPr>
          <w:lang w:val="es-MX"/>
        </w:rPr>
      </w:pPr>
    </w:p>
    <w:p w14:paraId="4F07B3BB" w14:textId="77777777" w:rsidR="00247A1A" w:rsidRDefault="00247A1A" w:rsidP="002D1FF2">
      <w:pPr>
        <w:tabs>
          <w:tab w:val="left" w:pos="1776"/>
        </w:tabs>
        <w:rPr>
          <w:lang w:val="es-MX"/>
        </w:rPr>
      </w:pPr>
    </w:p>
    <w:p w14:paraId="7586FC0D" w14:textId="16F76570" w:rsidR="00247A1A" w:rsidRPr="00166D6B" w:rsidRDefault="00247A1A" w:rsidP="002D1FF2">
      <w:pPr>
        <w:tabs>
          <w:tab w:val="left" w:pos="1776"/>
        </w:tabs>
        <w:rPr>
          <w:b/>
          <w:u w:val="single"/>
          <w:lang w:val="es-MX"/>
        </w:rPr>
      </w:pPr>
      <w:r w:rsidRPr="00166D6B">
        <w:rPr>
          <w:b/>
          <w:u w:val="single"/>
          <w:lang w:val="es-MX"/>
        </w:rPr>
        <w:t xml:space="preserve">Videos </w:t>
      </w:r>
    </w:p>
    <w:p w14:paraId="568066DF" w14:textId="7CE9A611" w:rsidR="00247A1A" w:rsidRPr="00166D6B" w:rsidRDefault="00247A1A" w:rsidP="00166D6B">
      <w:pPr>
        <w:pStyle w:val="Prrafodelista"/>
        <w:numPr>
          <w:ilvl w:val="0"/>
          <w:numId w:val="3"/>
        </w:numPr>
        <w:tabs>
          <w:tab w:val="left" w:pos="1776"/>
        </w:tabs>
        <w:rPr>
          <w:lang w:val="es-MX"/>
        </w:rPr>
      </w:pPr>
      <w:r w:rsidRPr="00166D6B">
        <w:rPr>
          <w:lang w:val="es-MX"/>
        </w:rPr>
        <w:t xml:space="preserve">Impacto de la volatilidad del </w:t>
      </w:r>
      <w:r w:rsidR="008711CD" w:rsidRPr="00166D6B">
        <w:rPr>
          <w:lang w:val="es-MX"/>
        </w:rPr>
        <w:t>$ en México</w:t>
      </w:r>
    </w:p>
    <w:p w14:paraId="2A94CD1E" w14:textId="386A01C7" w:rsidR="008711CD" w:rsidRPr="00166D6B" w:rsidRDefault="008711CD" w:rsidP="00166D6B">
      <w:pPr>
        <w:pStyle w:val="Prrafodelista"/>
        <w:numPr>
          <w:ilvl w:val="0"/>
          <w:numId w:val="3"/>
        </w:numPr>
        <w:tabs>
          <w:tab w:val="left" w:pos="1776"/>
        </w:tabs>
        <w:rPr>
          <w:lang w:val="es-MX"/>
        </w:rPr>
      </w:pPr>
      <w:r w:rsidRPr="00166D6B">
        <w:rPr>
          <w:lang w:val="es-MX"/>
        </w:rPr>
        <w:t xml:space="preserve">Donde los productos clasificados como durables estuvieron más expuesto con un alza del 3%, en los servicios no existe una </w:t>
      </w:r>
      <w:r w:rsidR="00796DD9" w:rsidRPr="00166D6B">
        <w:rPr>
          <w:lang w:val="es-MX"/>
        </w:rPr>
        <w:t xml:space="preserve">réplica como tal. </w:t>
      </w:r>
      <w:r w:rsidR="0038333E" w:rsidRPr="00166D6B">
        <w:rPr>
          <w:lang w:val="es-MX"/>
        </w:rPr>
        <w:t xml:space="preserve">Por el momento existe en crecimiento en el rubro del </w:t>
      </w:r>
      <w:r w:rsidR="005D244F" w:rsidRPr="00166D6B">
        <w:rPr>
          <w:lang w:val="es-MX"/>
        </w:rPr>
        <w:t xml:space="preserve">consumo, mencionando que ha crecido el empleo formal ya que el IMSS reporta un mayor número de trabajadores dados de alta. </w:t>
      </w:r>
      <w:r w:rsidR="00796DD9" w:rsidRPr="00166D6B">
        <w:rPr>
          <w:lang w:val="es-MX"/>
        </w:rPr>
        <w:t>2.61% de inflación considerado como “moderado”</w:t>
      </w:r>
      <w:r w:rsidR="0038333E" w:rsidRPr="00166D6B">
        <w:rPr>
          <w:lang w:val="es-MX"/>
        </w:rPr>
        <w:t xml:space="preserve">, aplicando subasta de dólares para suavizar. Tema importante PEMEX </w:t>
      </w:r>
    </w:p>
    <w:p w14:paraId="6E05C5B8" w14:textId="496D32FD" w:rsidR="008B7D12" w:rsidRPr="00166D6B" w:rsidRDefault="00E93C1A" w:rsidP="00166D6B">
      <w:pPr>
        <w:pStyle w:val="Prrafodelista"/>
        <w:numPr>
          <w:ilvl w:val="0"/>
          <w:numId w:val="3"/>
        </w:numPr>
        <w:tabs>
          <w:tab w:val="left" w:pos="1776"/>
        </w:tabs>
        <w:rPr>
          <w:lang w:val="es-MX"/>
        </w:rPr>
      </w:pPr>
      <w:r w:rsidRPr="00166D6B">
        <w:rPr>
          <w:lang w:val="es-MX"/>
        </w:rPr>
        <w:t xml:space="preserve">ITAM. Seminario Perspectivas Económicas 2016. Luis Videgaray </w:t>
      </w:r>
    </w:p>
    <w:p w14:paraId="3A1EC4B5" w14:textId="6175473D" w:rsidR="00E93C1A" w:rsidRPr="00166D6B" w:rsidRDefault="00E93C1A" w:rsidP="00166D6B">
      <w:pPr>
        <w:pStyle w:val="Prrafodelista"/>
        <w:numPr>
          <w:ilvl w:val="0"/>
          <w:numId w:val="3"/>
        </w:numPr>
        <w:tabs>
          <w:tab w:val="left" w:pos="1776"/>
        </w:tabs>
        <w:rPr>
          <w:lang w:val="es-MX"/>
        </w:rPr>
      </w:pPr>
      <w:r w:rsidRPr="00166D6B">
        <w:rPr>
          <w:lang w:val="es-MX"/>
        </w:rPr>
        <w:t xml:space="preserve">México después de las reformas </w:t>
      </w:r>
    </w:p>
    <w:p w14:paraId="16B96570" w14:textId="6F7EE722" w:rsidR="00E93C1A" w:rsidRPr="00166D6B" w:rsidRDefault="00E93C1A" w:rsidP="00166D6B">
      <w:pPr>
        <w:pStyle w:val="Prrafodelista"/>
        <w:numPr>
          <w:ilvl w:val="0"/>
          <w:numId w:val="3"/>
        </w:numPr>
        <w:tabs>
          <w:tab w:val="left" w:pos="1776"/>
        </w:tabs>
        <w:rPr>
          <w:lang w:val="es-MX"/>
        </w:rPr>
      </w:pPr>
      <w:r w:rsidRPr="00166D6B">
        <w:rPr>
          <w:lang w:val="es-MX"/>
        </w:rPr>
        <w:t xml:space="preserve">Precio petróleo bajo a 24 dólares </w:t>
      </w:r>
      <w:r w:rsidR="00E16095" w:rsidRPr="00166D6B">
        <w:rPr>
          <w:lang w:val="es-MX"/>
        </w:rPr>
        <w:t xml:space="preserve">por barril </w:t>
      </w:r>
    </w:p>
    <w:p w14:paraId="0AF837BC" w14:textId="73B248ED" w:rsidR="00E16095" w:rsidRPr="00166D6B" w:rsidRDefault="00E16095" w:rsidP="00166D6B">
      <w:pPr>
        <w:pStyle w:val="Prrafodelista"/>
        <w:numPr>
          <w:ilvl w:val="0"/>
          <w:numId w:val="3"/>
        </w:numPr>
        <w:tabs>
          <w:tab w:val="left" w:pos="1776"/>
        </w:tabs>
        <w:rPr>
          <w:lang w:val="es-MX"/>
        </w:rPr>
      </w:pPr>
      <w:r w:rsidRPr="00166D6B">
        <w:rPr>
          <w:lang w:val="es-MX"/>
        </w:rPr>
        <w:t xml:space="preserve">Volatilidad, devaluación del peso- fortalecimiento del dólar ante todas las monedas </w:t>
      </w:r>
    </w:p>
    <w:p w14:paraId="58A9586E" w14:textId="1D2EFF19" w:rsidR="00E16095" w:rsidRPr="00166D6B" w:rsidRDefault="00E16095" w:rsidP="00166D6B">
      <w:pPr>
        <w:pStyle w:val="Prrafodelista"/>
        <w:numPr>
          <w:ilvl w:val="0"/>
          <w:numId w:val="3"/>
        </w:numPr>
        <w:tabs>
          <w:tab w:val="left" w:pos="1776"/>
        </w:tabs>
        <w:rPr>
          <w:lang w:val="es-MX"/>
        </w:rPr>
      </w:pPr>
      <w:r w:rsidRPr="00166D6B">
        <w:rPr>
          <w:lang w:val="es-MX"/>
        </w:rPr>
        <w:t>Más baja el precio del petróleo importador neto</w:t>
      </w:r>
      <w:r w:rsidR="00F52BED" w:rsidRPr="00166D6B">
        <w:rPr>
          <w:lang w:val="es-MX"/>
        </w:rPr>
        <w:t xml:space="preserve">, balanza comercial 8,000 millones de dólares </w:t>
      </w:r>
    </w:p>
    <w:p w14:paraId="03E256F7" w14:textId="51A862B8" w:rsidR="00F52BED" w:rsidRPr="00166D6B" w:rsidRDefault="00F52BED" w:rsidP="00166D6B">
      <w:pPr>
        <w:pStyle w:val="Prrafodelista"/>
        <w:numPr>
          <w:ilvl w:val="0"/>
          <w:numId w:val="3"/>
        </w:numPr>
        <w:tabs>
          <w:tab w:val="left" w:pos="1776"/>
        </w:tabs>
        <w:rPr>
          <w:lang w:val="es-MX"/>
        </w:rPr>
      </w:pPr>
      <w:r w:rsidRPr="00166D6B">
        <w:rPr>
          <w:lang w:val="es-MX"/>
        </w:rPr>
        <w:t xml:space="preserve">China comienza incertidumbre, el Yuan 1.2% </w:t>
      </w:r>
    </w:p>
    <w:p w14:paraId="7C61DEAC" w14:textId="119896B8" w:rsidR="00F52BED" w:rsidRPr="00166D6B" w:rsidRDefault="00F52BED" w:rsidP="00166D6B">
      <w:pPr>
        <w:pStyle w:val="Prrafodelista"/>
        <w:numPr>
          <w:ilvl w:val="0"/>
          <w:numId w:val="3"/>
        </w:numPr>
        <w:tabs>
          <w:tab w:val="left" w:pos="1776"/>
        </w:tabs>
        <w:rPr>
          <w:lang w:val="es-MX"/>
        </w:rPr>
      </w:pPr>
      <w:r w:rsidRPr="00166D6B">
        <w:rPr>
          <w:lang w:val="es-MX"/>
        </w:rPr>
        <w:t xml:space="preserve">Mercados emergentes 80% USA </w:t>
      </w:r>
    </w:p>
    <w:p w14:paraId="7CFC76FA" w14:textId="367A1A56" w:rsidR="00506BB6" w:rsidRPr="00166D6B" w:rsidRDefault="00506BB6" w:rsidP="00166D6B">
      <w:pPr>
        <w:pStyle w:val="Prrafodelista"/>
        <w:numPr>
          <w:ilvl w:val="0"/>
          <w:numId w:val="3"/>
        </w:numPr>
        <w:tabs>
          <w:tab w:val="left" w:pos="1776"/>
        </w:tabs>
        <w:rPr>
          <w:lang w:val="es-MX"/>
        </w:rPr>
      </w:pPr>
      <w:r w:rsidRPr="00166D6B">
        <w:rPr>
          <w:lang w:val="es-MX"/>
        </w:rPr>
        <w:t xml:space="preserve">El peso sufre </w:t>
      </w:r>
      <w:r w:rsidR="006F2940" w:rsidRPr="00166D6B">
        <w:rPr>
          <w:lang w:val="es-MX"/>
        </w:rPr>
        <w:t>depreciación</w:t>
      </w:r>
      <w:r w:rsidRPr="00166D6B">
        <w:rPr>
          <w:lang w:val="es-MX"/>
        </w:rPr>
        <w:t xml:space="preserve"> ante el dólar, afectando los mercados financieros </w:t>
      </w:r>
    </w:p>
    <w:p w14:paraId="41CE60C2" w14:textId="1B013158" w:rsidR="00506BB6" w:rsidRPr="00166D6B" w:rsidRDefault="00506BB6" w:rsidP="00166D6B">
      <w:pPr>
        <w:pStyle w:val="Prrafodelista"/>
        <w:numPr>
          <w:ilvl w:val="0"/>
          <w:numId w:val="3"/>
        </w:numPr>
        <w:tabs>
          <w:tab w:val="left" w:pos="1776"/>
        </w:tabs>
        <w:rPr>
          <w:lang w:val="es-MX"/>
        </w:rPr>
      </w:pPr>
      <w:r w:rsidRPr="00166D6B">
        <w:rPr>
          <w:lang w:val="es-MX"/>
        </w:rPr>
        <w:t xml:space="preserve">Se aplicó una cobertura del precio del petróleo </w:t>
      </w:r>
    </w:p>
    <w:p w14:paraId="21962756" w14:textId="38402FFB" w:rsidR="000D7F7D" w:rsidRPr="00166D6B" w:rsidRDefault="000D7F7D" w:rsidP="00166D6B">
      <w:pPr>
        <w:pStyle w:val="Prrafodelista"/>
        <w:numPr>
          <w:ilvl w:val="0"/>
          <w:numId w:val="3"/>
        </w:numPr>
        <w:tabs>
          <w:tab w:val="left" w:pos="1776"/>
        </w:tabs>
        <w:rPr>
          <w:lang w:val="es-MX"/>
        </w:rPr>
      </w:pPr>
      <w:r w:rsidRPr="00166D6B">
        <w:rPr>
          <w:lang w:val="es-MX"/>
        </w:rPr>
        <w:t xml:space="preserve">Se ha concentrado un crecimiento en </w:t>
      </w:r>
    </w:p>
    <w:p w14:paraId="6D001C07" w14:textId="157E7860" w:rsidR="000D7F7D" w:rsidRPr="00166D6B" w:rsidRDefault="000D7F7D" w:rsidP="00166D6B">
      <w:pPr>
        <w:pStyle w:val="Prrafodelista"/>
        <w:numPr>
          <w:ilvl w:val="0"/>
          <w:numId w:val="3"/>
        </w:numPr>
        <w:tabs>
          <w:tab w:val="left" w:pos="1776"/>
        </w:tabs>
        <w:rPr>
          <w:lang w:val="es-MX"/>
        </w:rPr>
      </w:pPr>
      <w:r w:rsidRPr="00166D6B">
        <w:rPr>
          <w:lang w:val="es-MX"/>
        </w:rPr>
        <w:t xml:space="preserve">Manufactura 82% </w:t>
      </w:r>
    </w:p>
    <w:p w14:paraId="117D7858" w14:textId="67373E61" w:rsidR="000D7F7D" w:rsidRPr="00166D6B" w:rsidRDefault="000D7F7D" w:rsidP="00166D6B">
      <w:pPr>
        <w:pStyle w:val="Prrafodelista"/>
        <w:numPr>
          <w:ilvl w:val="0"/>
          <w:numId w:val="3"/>
        </w:numPr>
        <w:tabs>
          <w:tab w:val="left" w:pos="1776"/>
        </w:tabs>
        <w:rPr>
          <w:lang w:val="es-MX"/>
        </w:rPr>
      </w:pPr>
      <w:r w:rsidRPr="00166D6B">
        <w:rPr>
          <w:lang w:val="es-MX"/>
        </w:rPr>
        <w:t xml:space="preserve">Finanzas públicas </w:t>
      </w:r>
    </w:p>
    <w:p w14:paraId="57BF76A3" w14:textId="3F27E16B" w:rsidR="000D7F7D" w:rsidRPr="00166D6B" w:rsidRDefault="000D7F7D" w:rsidP="00166D6B">
      <w:pPr>
        <w:pStyle w:val="Prrafodelista"/>
        <w:numPr>
          <w:ilvl w:val="0"/>
          <w:numId w:val="3"/>
        </w:numPr>
        <w:tabs>
          <w:tab w:val="left" w:pos="1776"/>
        </w:tabs>
        <w:rPr>
          <w:lang w:val="es-MX"/>
        </w:rPr>
      </w:pPr>
      <w:r w:rsidRPr="00166D6B">
        <w:rPr>
          <w:lang w:val="es-MX"/>
        </w:rPr>
        <w:t>Inflación baja</w:t>
      </w:r>
    </w:p>
    <w:p w14:paraId="4D5E8BD9" w14:textId="49EFA29C" w:rsidR="000D7F7D" w:rsidRPr="00166D6B" w:rsidRDefault="000D7F7D" w:rsidP="00166D6B">
      <w:pPr>
        <w:pStyle w:val="Prrafodelista"/>
        <w:numPr>
          <w:ilvl w:val="0"/>
          <w:numId w:val="3"/>
        </w:numPr>
        <w:tabs>
          <w:tab w:val="left" w:pos="1776"/>
        </w:tabs>
        <w:rPr>
          <w:lang w:val="es-MX"/>
        </w:rPr>
      </w:pPr>
      <w:r w:rsidRPr="00166D6B">
        <w:rPr>
          <w:lang w:val="es-MX"/>
        </w:rPr>
        <w:t xml:space="preserve">Política fiscal, reducir déficit público, reducción gasto público </w:t>
      </w:r>
    </w:p>
    <w:p w14:paraId="40D51767" w14:textId="1D108758" w:rsidR="000D7F7D" w:rsidRPr="00166D6B" w:rsidRDefault="00052F7D" w:rsidP="00166D6B">
      <w:pPr>
        <w:pStyle w:val="Prrafodelista"/>
        <w:numPr>
          <w:ilvl w:val="0"/>
          <w:numId w:val="3"/>
        </w:numPr>
        <w:tabs>
          <w:tab w:val="left" w:pos="1776"/>
        </w:tabs>
        <w:rPr>
          <w:lang w:val="es-MX"/>
        </w:rPr>
      </w:pPr>
      <w:r w:rsidRPr="00166D6B">
        <w:rPr>
          <w:lang w:val="es-MX"/>
        </w:rPr>
        <w:t xml:space="preserve">Se </w:t>
      </w:r>
      <w:r w:rsidR="006F2940" w:rsidRPr="00166D6B">
        <w:rPr>
          <w:lang w:val="es-MX"/>
        </w:rPr>
        <w:t>aperturaran</w:t>
      </w:r>
      <w:r w:rsidRPr="00166D6B">
        <w:rPr>
          <w:lang w:val="es-MX"/>
        </w:rPr>
        <w:t xml:space="preserve"> 5 bancos nuevos. Provenientes de China, Japón </w:t>
      </w:r>
    </w:p>
    <w:p w14:paraId="1A7BA8E8" w14:textId="2CA07112" w:rsidR="00052F7D" w:rsidRPr="00166D6B" w:rsidRDefault="00052F7D" w:rsidP="00166D6B">
      <w:pPr>
        <w:pStyle w:val="Prrafodelista"/>
        <w:numPr>
          <w:ilvl w:val="0"/>
          <w:numId w:val="3"/>
        </w:numPr>
        <w:tabs>
          <w:tab w:val="left" w:pos="1776"/>
        </w:tabs>
        <w:rPr>
          <w:lang w:val="es-MX"/>
        </w:rPr>
      </w:pPr>
      <w:r w:rsidRPr="00166D6B">
        <w:rPr>
          <w:lang w:val="es-MX"/>
        </w:rPr>
        <w:t>Aplicand</w:t>
      </w:r>
      <w:r w:rsidR="006A76A9" w:rsidRPr="00166D6B">
        <w:rPr>
          <w:lang w:val="es-MX"/>
        </w:rPr>
        <w:t xml:space="preserve">o la frase no es solo </w:t>
      </w:r>
      <w:r w:rsidR="006F2940" w:rsidRPr="00166D6B">
        <w:rPr>
          <w:lang w:val="es-MX"/>
        </w:rPr>
        <w:t>recaudar más hay que invertir, simplificando</w:t>
      </w:r>
      <w:r w:rsidR="006A76A9" w:rsidRPr="00166D6B">
        <w:rPr>
          <w:lang w:val="es-MX"/>
        </w:rPr>
        <w:t xml:space="preserve"> </w:t>
      </w:r>
    </w:p>
    <w:p w14:paraId="6A1AA053" w14:textId="70EB1952" w:rsidR="006A76A9" w:rsidRPr="00166D6B" w:rsidRDefault="006A76A9" w:rsidP="00166D6B">
      <w:pPr>
        <w:pStyle w:val="Prrafodelista"/>
        <w:numPr>
          <w:ilvl w:val="0"/>
          <w:numId w:val="3"/>
        </w:numPr>
        <w:tabs>
          <w:tab w:val="left" w:pos="1776"/>
        </w:tabs>
        <w:rPr>
          <w:lang w:val="es-MX"/>
        </w:rPr>
      </w:pPr>
      <w:r w:rsidRPr="00166D6B">
        <w:rPr>
          <w:lang w:val="es-MX"/>
        </w:rPr>
        <w:lastRenderedPageBreak/>
        <w:t xml:space="preserve">Se habla de un desarrollo estabilizador, hablando de la industrialización y con ello poder aplicar las </w:t>
      </w:r>
    </w:p>
    <w:p w14:paraId="6A08DBF4" w14:textId="1A770E25" w:rsidR="006A76A9" w:rsidRPr="00166D6B" w:rsidRDefault="006A76A9" w:rsidP="00166D6B">
      <w:pPr>
        <w:pStyle w:val="Prrafodelista"/>
        <w:numPr>
          <w:ilvl w:val="1"/>
          <w:numId w:val="3"/>
        </w:numPr>
        <w:tabs>
          <w:tab w:val="left" w:pos="1776"/>
        </w:tabs>
        <w:rPr>
          <w:lang w:val="es-MX"/>
        </w:rPr>
      </w:pPr>
      <w:r w:rsidRPr="00166D6B">
        <w:rPr>
          <w:lang w:val="es-MX"/>
        </w:rPr>
        <w:t>Políticas fiscales</w:t>
      </w:r>
    </w:p>
    <w:p w14:paraId="64665A9C" w14:textId="79AD4F96" w:rsidR="006A76A9" w:rsidRPr="00166D6B" w:rsidRDefault="006A76A9" w:rsidP="00166D6B">
      <w:pPr>
        <w:pStyle w:val="Prrafodelista"/>
        <w:numPr>
          <w:ilvl w:val="1"/>
          <w:numId w:val="3"/>
        </w:numPr>
        <w:tabs>
          <w:tab w:val="left" w:pos="1776"/>
        </w:tabs>
        <w:rPr>
          <w:lang w:val="es-MX"/>
        </w:rPr>
      </w:pPr>
      <w:r w:rsidRPr="00166D6B">
        <w:rPr>
          <w:lang w:val="es-MX"/>
        </w:rPr>
        <w:t xml:space="preserve">Política monetaria </w:t>
      </w:r>
      <w:r w:rsidR="00FD7470" w:rsidRPr="00166D6B">
        <w:rPr>
          <w:lang w:val="es-MX"/>
        </w:rPr>
        <w:t>combatiendo inflación</w:t>
      </w:r>
    </w:p>
    <w:p w14:paraId="544E2974" w14:textId="7608E3EA" w:rsidR="00FD7470" w:rsidRPr="00166D6B" w:rsidRDefault="00FD7470" w:rsidP="00166D6B">
      <w:pPr>
        <w:pStyle w:val="Prrafodelista"/>
        <w:numPr>
          <w:ilvl w:val="1"/>
          <w:numId w:val="3"/>
        </w:numPr>
        <w:tabs>
          <w:tab w:val="left" w:pos="1776"/>
        </w:tabs>
        <w:rPr>
          <w:lang w:val="es-MX"/>
        </w:rPr>
      </w:pPr>
      <w:r w:rsidRPr="00166D6B">
        <w:rPr>
          <w:lang w:val="es-MX"/>
        </w:rPr>
        <w:t xml:space="preserve">Política comercial </w:t>
      </w:r>
    </w:p>
    <w:p w14:paraId="3092425E" w14:textId="70B86F11" w:rsidR="00FD7470" w:rsidRPr="00166D6B" w:rsidRDefault="00FD7470" w:rsidP="00166D6B">
      <w:pPr>
        <w:pStyle w:val="Prrafodelista"/>
        <w:numPr>
          <w:ilvl w:val="1"/>
          <w:numId w:val="3"/>
        </w:numPr>
        <w:tabs>
          <w:tab w:val="left" w:pos="1776"/>
        </w:tabs>
        <w:rPr>
          <w:lang w:val="es-MX"/>
        </w:rPr>
      </w:pPr>
      <w:r w:rsidRPr="00166D6B">
        <w:rPr>
          <w:lang w:val="es-MX"/>
        </w:rPr>
        <w:t xml:space="preserve">Política agropecuaria </w:t>
      </w:r>
    </w:p>
    <w:p w14:paraId="54D0FE4B" w14:textId="4C180E5D" w:rsidR="00FD7470" w:rsidRPr="00166D6B" w:rsidRDefault="00FD7470" w:rsidP="00166D6B">
      <w:pPr>
        <w:pStyle w:val="Prrafodelista"/>
        <w:numPr>
          <w:ilvl w:val="1"/>
          <w:numId w:val="3"/>
        </w:numPr>
        <w:tabs>
          <w:tab w:val="left" w:pos="1776"/>
        </w:tabs>
        <w:rPr>
          <w:lang w:val="es-MX"/>
        </w:rPr>
      </w:pPr>
      <w:r w:rsidRPr="00166D6B">
        <w:rPr>
          <w:lang w:val="es-MX"/>
        </w:rPr>
        <w:t xml:space="preserve">Política salarial </w:t>
      </w:r>
    </w:p>
    <w:p w14:paraId="2565C3DF" w14:textId="444C1025" w:rsidR="00FD7470" w:rsidRPr="00166D6B" w:rsidRDefault="00FD7470" w:rsidP="00166D6B">
      <w:pPr>
        <w:pStyle w:val="Prrafodelista"/>
        <w:numPr>
          <w:ilvl w:val="1"/>
          <w:numId w:val="3"/>
        </w:numPr>
        <w:tabs>
          <w:tab w:val="left" w:pos="1776"/>
        </w:tabs>
        <w:rPr>
          <w:lang w:val="es-MX"/>
        </w:rPr>
      </w:pPr>
      <w:bookmarkStart w:id="0" w:name="_GoBack"/>
      <w:bookmarkEnd w:id="0"/>
      <w:r w:rsidRPr="00166D6B">
        <w:rPr>
          <w:lang w:val="es-MX"/>
        </w:rPr>
        <w:t xml:space="preserve">Política de fomento a la inversión extranjera </w:t>
      </w:r>
    </w:p>
    <w:p w14:paraId="5A5F7A83" w14:textId="77777777" w:rsidR="005659AD" w:rsidRDefault="005659AD" w:rsidP="002D1FF2">
      <w:pPr>
        <w:tabs>
          <w:tab w:val="left" w:pos="1776"/>
        </w:tabs>
        <w:rPr>
          <w:lang w:val="es-MX"/>
        </w:rPr>
      </w:pPr>
    </w:p>
    <w:p w14:paraId="0A4C68A1" w14:textId="77777777" w:rsidR="009B0079" w:rsidRPr="002D1FF2" w:rsidRDefault="009B0079" w:rsidP="002D1FF2">
      <w:pPr>
        <w:tabs>
          <w:tab w:val="left" w:pos="1776"/>
        </w:tabs>
        <w:rPr>
          <w:lang w:val="es-MX"/>
        </w:rPr>
      </w:pPr>
    </w:p>
    <w:sectPr w:rsidR="009B0079" w:rsidRPr="002D1FF2" w:rsidSect="00E2579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4A44"/>
    <w:multiLevelType w:val="hybridMultilevel"/>
    <w:tmpl w:val="9C6C4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A5C88"/>
    <w:multiLevelType w:val="hybridMultilevel"/>
    <w:tmpl w:val="17FC91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D4A50"/>
    <w:multiLevelType w:val="hybridMultilevel"/>
    <w:tmpl w:val="4F12D8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3D5"/>
    <w:rsid w:val="00052F7D"/>
    <w:rsid w:val="000B18D0"/>
    <w:rsid w:val="000D7F7D"/>
    <w:rsid w:val="001605EF"/>
    <w:rsid w:val="00166D6B"/>
    <w:rsid w:val="001B7169"/>
    <w:rsid w:val="001D339E"/>
    <w:rsid w:val="001E744C"/>
    <w:rsid w:val="00247A1A"/>
    <w:rsid w:val="00270762"/>
    <w:rsid w:val="002D1FF2"/>
    <w:rsid w:val="00351FCE"/>
    <w:rsid w:val="0038333E"/>
    <w:rsid w:val="003F3C76"/>
    <w:rsid w:val="00437E16"/>
    <w:rsid w:val="00506BB6"/>
    <w:rsid w:val="005659AD"/>
    <w:rsid w:val="005D1A33"/>
    <w:rsid w:val="005D244F"/>
    <w:rsid w:val="005D60FC"/>
    <w:rsid w:val="006A76A9"/>
    <w:rsid w:val="006F2940"/>
    <w:rsid w:val="00796DD9"/>
    <w:rsid w:val="007D4042"/>
    <w:rsid w:val="00867B76"/>
    <w:rsid w:val="008711CD"/>
    <w:rsid w:val="00887705"/>
    <w:rsid w:val="008B7D12"/>
    <w:rsid w:val="008E5E85"/>
    <w:rsid w:val="008E69AB"/>
    <w:rsid w:val="00926197"/>
    <w:rsid w:val="009930A1"/>
    <w:rsid w:val="009B0079"/>
    <w:rsid w:val="009C0E2D"/>
    <w:rsid w:val="00A45C4B"/>
    <w:rsid w:val="00A74172"/>
    <w:rsid w:val="00B26DAA"/>
    <w:rsid w:val="00BF0CB4"/>
    <w:rsid w:val="00C44F0E"/>
    <w:rsid w:val="00C62314"/>
    <w:rsid w:val="00CC23D5"/>
    <w:rsid w:val="00CE6746"/>
    <w:rsid w:val="00D35ADA"/>
    <w:rsid w:val="00D84B96"/>
    <w:rsid w:val="00DB708F"/>
    <w:rsid w:val="00E16095"/>
    <w:rsid w:val="00E244E8"/>
    <w:rsid w:val="00E25792"/>
    <w:rsid w:val="00E93C1A"/>
    <w:rsid w:val="00ED63B2"/>
    <w:rsid w:val="00F46621"/>
    <w:rsid w:val="00F52AC3"/>
    <w:rsid w:val="00F52BED"/>
    <w:rsid w:val="00F64C2B"/>
    <w:rsid w:val="00F85657"/>
    <w:rsid w:val="00F91299"/>
    <w:rsid w:val="00FA0D1A"/>
    <w:rsid w:val="00FD7470"/>
    <w:rsid w:val="00FE6807"/>
    <w:rsid w:val="00FF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68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2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62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 Gomez Alvarez</dc:creator>
  <cp:keywords/>
  <dc:description/>
  <cp:lastModifiedBy>jesus hernandez cornelio</cp:lastModifiedBy>
  <cp:revision>4</cp:revision>
  <dcterms:created xsi:type="dcterms:W3CDTF">2016-03-06T18:37:00Z</dcterms:created>
  <dcterms:modified xsi:type="dcterms:W3CDTF">2016-03-07T02:01:00Z</dcterms:modified>
</cp:coreProperties>
</file>