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625" w:rsidRDefault="00894625" w:rsidP="00894625">
      <w:pPr>
        <w:spacing w:line="360" w:lineRule="auto"/>
        <w:jc w:val="center"/>
        <w:rPr>
          <w:rFonts w:ascii="Arial" w:hAnsi="Arial" w:cs="Arial"/>
          <w:sz w:val="40"/>
          <w:szCs w:val="40"/>
          <w:lang w:val="es-MX"/>
        </w:rPr>
      </w:pPr>
    </w:p>
    <w:p w:rsidR="00413069" w:rsidRDefault="00413069" w:rsidP="00894625">
      <w:pPr>
        <w:spacing w:line="360" w:lineRule="auto"/>
        <w:jc w:val="center"/>
        <w:rPr>
          <w:rFonts w:ascii="Arial" w:hAnsi="Arial" w:cs="Arial"/>
          <w:sz w:val="40"/>
          <w:szCs w:val="40"/>
          <w:lang w:val="es-MX"/>
        </w:rPr>
      </w:pPr>
      <w:r w:rsidRPr="00894625">
        <w:rPr>
          <w:rFonts w:ascii="Arial" w:hAnsi="Arial" w:cs="Arial"/>
          <w:sz w:val="40"/>
          <w:szCs w:val="40"/>
          <w:lang w:val="es-MX"/>
        </w:rPr>
        <w:t>Instituto de Administración Pública del Estado de Chiapas, A. C.</w:t>
      </w:r>
    </w:p>
    <w:p w:rsidR="00894625" w:rsidRDefault="00894625" w:rsidP="00894625">
      <w:pPr>
        <w:spacing w:line="360" w:lineRule="auto"/>
        <w:jc w:val="center"/>
        <w:rPr>
          <w:rFonts w:ascii="Arial" w:hAnsi="Arial" w:cs="Arial"/>
          <w:sz w:val="40"/>
          <w:szCs w:val="40"/>
          <w:lang w:val="es-MX"/>
        </w:rPr>
      </w:pPr>
    </w:p>
    <w:p w:rsidR="00894625" w:rsidRDefault="001B450C" w:rsidP="00894625">
      <w:pPr>
        <w:spacing w:line="360" w:lineRule="auto"/>
        <w:jc w:val="center"/>
        <w:rPr>
          <w:rFonts w:ascii="Arial" w:hAnsi="Arial" w:cs="Arial"/>
          <w:sz w:val="40"/>
          <w:szCs w:val="40"/>
          <w:lang w:val="es-MX"/>
        </w:rPr>
      </w:pPr>
      <w:r>
        <w:rPr>
          <w:rFonts w:ascii="Arial" w:hAnsi="Arial" w:cs="Arial"/>
          <w:sz w:val="40"/>
          <w:szCs w:val="40"/>
          <w:lang w:val="es-MX"/>
        </w:rPr>
        <w:t>Trabajo: Actividad. 4</w:t>
      </w:r>
      <w:r w:rsidR="00C82AE4">
        <w:rPr>
          <w:rFonts w:ascii="Arial" w:hAnsi="Arial" w:cs="Arial"/>
          <w:sz w:val="40"/>
          <w:szCs w:val="40"/>
          <w:lang w:val="es-MX"/>
        </w:rPr>
        <w:t xml:space="preserve">. </w:t>
      </w:r>
    </w:p>
    <w:p w:rsidR="00C82AE4" w:rsidRPr="00894625" w:rsidRDefault="00C82AE4" w:rsidP="00894625">
      <w:pPr>
        <w:spacing w:line="360" w:lineRule="auto"/>
        <w:jc w:val="center"/>
        <w:rPr>
          <w:rFonts w:ascii="Arial" w:hAnsi="Arial" w:cs="Arial"/>
          <w:sz w:val="40"/>
          <w:szCs w:val="40"/>
          <w:lang w:val="es-MX"/>
        </w:rPr>
      </w:pPr>
    </w:p>
    <w:p w:rsidR="00413069" w:rsidRPr="009F52F6" w:rsidRDefault="00413069" w:rsidP="00894625">
      <w:pPr>
        <w:spacing w:line="360" w:lineRule="auto"/>
        <w:jc w:val="center"/>
        <w:rPr>
          <w:rFonts w:ascii="Arial" w:hAnsi="Arial" w:cs="Arial"/>
          <w:sz w:val="40"/>
          <w:szCs w:val="40"/>
          <w:lang w:val="es-MX"/>
        </w:rPr>
      </w:pPr>
      <w:r w:rsidRPr="00894625">
        <w:rPr>
          <w:rFonts w:ascii="Arial" w:hAnsi="Arial" w:cs="Arial"/>
          <w:sz w:val="40"/>
          <w:szCs w:val="40"/>
          <w:lang w:val="es-MX"/>
        </w:rPr>
        <w:t xml:space="preserve">Asignatura: </w:t>
      </w:r>
      <w:r w:rsidR="009F52F6" w:rsidRPr="009F52F6">
        <w:rPr>
          <w:rFonts w:ascii="Arial" w:hAnsi="Arial" w:cs="Arial"/>
          <w:sz w:val="40"/>
          <w:szCs w:val="40"/>
          <w:lang w:val="es-MX"/>
        </w:rPr>
        <w:t>"Fundamentos Jurídicos de la Administración Pública"</w:t>
      </w:r>
    </w:p>
    <w:p w:rsidR="00894625" w:rsidRPr="00894625" w:rsidRDefault="00894625" w:rsidP="00894625">
      <w:pPr>
        <w:spacing w:line="360" w:lineRule="auto"/>
        <w:jc w:val="center"/>
        <w:rPr>
          <w:rFonts w:ascii="Arial" w:hAnsi="Arial" w:cs="Arial"/>
          <w:sz w:val="40"/>
          <w:szCs w:val="40"/>
          <w:lang w:val="es-MX"/>
        </w:rPr>
      </w:pPr>
    </w:p>
    <w:p w:rsidR="00894625" w:rsidRDefault="00894625" w:rsidP="00894625">
      <w:pPr>
        <w:spacing w:line="360" w:lineRule="auto"/>
        <w:jc w:val="center"/>
        <w:rPr>
          <w:rFonts w:ascii="Arial" w:hAnsi="Arial" w:cs="Arial"/>
          <w:sz w:val="40"/>
          <w:szCs w:val="40"/>
          <w:lang w:val="es-MX"/>
        </w:rPr>
      </w:pPr>
      <w:r w:rsidRPr="00894625">
        <w:rPr>
          <w:rFonts w:ascii="Arial" w:hAnsi="Arial" w:cs="Arial"/>
          <w:sz w:val="40"/>
          <w:szCs w:val="40"/>
          <w:lang w:val="es-MX"/>
        </w:rPr>
        <w:t xml:space="preserve">Catedrático: </w:t>
      </w:r>
      <w:r w:rsidR="009F52F6" w:rsidRPr="009F52F6">
        <w:rPr>
          <w:rFonts w:ascii="Arial" w:hAnsi="Arial" w:cs="Arial"/>
          <w:sz w:val="40"/>
          <w:szCs w:val="40"/>
          <w:lang w:val="es-MX"/>
        </w:rPr>
        <w:t>Dra. Lucia Guadalupe Alfonso Ontiveros</w:t>
      </w:r>
    </w:p>
    <w:p w:rsidR="00894625" w:rsidRPr="00894625" w:rsidRDefault="00894625" w:rsidP="00894625">
      <w:pPr>
        <w:spacing w:line="360" w:lineRule="auto"/>
        <w:jc w:val="center"/>
        <w:rPr>
          <w:rFonts w:ascii="Arial" w:hAnsi="Arial" w:cs="Arial"/>
          <w:sz w:val="40"/>
          <w:szCs w:val="40"/>
          <w:lang w:val="es-MX"/>
        </w:rPr>
      </w:pPr>
    </w:p>
    <w:p w:rsidR="00894625" w:rsidRDefault="00894625" w:rsidP="00894625">
      <w:pPr>
        <w:spacing w:line="360" w:lineRule="auto"/>
        <w:jc w:val="center"/>
        <w:rPr>
          <w:rFonts w:ascii="Arial" w:hAnsi="Arial" w:cs="Arial"/>
          <w:sz w:val="40"/>
          <w:szCs w:val="40"/>
          <w:lang w:val="es-MX"/>
        </w:rPr>
      </w:pPr>
      <w:r w:rsidRPr="00894625">
        <w:rPr>
          <w:rFonts w:ascii="Arial" w:hAnsi="Arial" w:cs="Arial"/>
          <w:sz w:val="40"/>
          <w:szCs w:val="40"/>
          <w:lang w:val="es-MX"/>
        </w:rPr>
        <w:t>Alumno: Lizet Gómez Álvarez</w:t>
      </w:r>
    </w:p>
    <w:p w:rsidR="00894625" w:rsidRPr="00894625" w:rsidRDefault="00894625" w:rsidP="00894625">
      <w:pPr>
        <w:spacing w:line="360" w:lineRule="auto"/>
        <w:jc w:val="center"/>
        <w:rPr>
          <w:rFonts w:ascii="Arial" w:hAnsi="Arial" w:cs="Arial"/>
          <w:sz w:val="40"/>
          <w:szCs w:val="40"/>
          <w:lang w:val="es-MX"/>
        </w:rPr>
      </w:pPr>
    </w:p>
    <w:p w:rsidR="007111E0" w:rsidRPr="007111E0" w:rsidRDefault="001A2E27" w:rsidP="007111E0">
      <w:pPr>
        <w:spacing w:line="360" w:lineRule="auto"/>
        <w:jc w:val="center"/>
        <w:rPr>
          <w:rFonts w:ascii="Arial" w:hAnsi="Arial" w:cs="Arial"/>
          <w:sz w:val="40"/>
          <w:szCs w:val="40"/>
          <w:lang w:val="es-MX"/>
        </w:rPr>
        <w:sectPr w:rsidR="007111E0" w:rsidRPr="007111E0" w:rsidSect="007111E0">
          <w:headerReference w:type="default" r:id="rId7"/>
          <w:pgSz w:w="12240" w:h="15840"/>
          <w:pgMar w:top="1418" w:right="1418" w:bottom="1418" w:left="1418" w:header="709" w:footer="709" w:gutter="0"/>
          <w:cols w:space="708"/>
          <w:docGrid w:linePitch="360"/>
        </w:sectPr>
      </w:pPr>
      <w:r>
        <w:rPr>
          <w:rFonts w:ascii="Arial" w:hAnsi="Arial" w:cs="Arial"/>
          <w:sz w:val="40"/>
          <w:szCs w:val="40"/>
          <w:lang w:val="es-MX"/>
        </w:rPr>
        <w:t>Fecha:</w:t>
      </w:r>
      <w:r w:rsidR="001B450C">
        <w:rPr>
          <w:rFonts w:ascii="Arial" w:hAnsi="Arial" w:cs="Arial"/>
          <w:sz w:val="40"/>
          <w:szCs w:val="40"/>
          <w:lang w:val="es-MX"/>
        </w:rPr>
        <w:t xml:space="preserve"> 05 de junio</w:t>
      </w:r>
      <w:r w:rsidR="00894625" w:rsidRPr="00894625">
        <w:rPr>
          <w:rFonts w:ascii="Arial" w:hAnsi="Arial" w:cs="Arial"/>
          <w:sz w:val="40"/>
          <w:szCs w:val="40"/>
          <w:lang w:val="es-MX"/>
        </w:rPr>
        <w:t xml:space="preserve"> de 20</w:t>
      </w:r>
      <w:r w:rsidR="007111E0">
        <w:rPr>
          <w:rFonts w:ascii="Arial" w:hAnsi="Arial" w:cs="Arial"/>
          <w:sz w:val="40"/>
          <w:szCs w:val="40"/>
          <w:lang w:val="es-MX"/>
        </w:rPr>
        <w:t>16</w:t>
      </w:r>
    </w:p>
    <w:p w:rsidR="00EF48FC" w:rsidRPr="007111E0" w:rsidRDefault="00EF48FC" w:rsidP="007111E0">
      <w:pPr>
        <w:spacing w:after="0" w:line="240" w:lineRule="auto"/>
        <w:jc w:val="both"/>
        <w:rPr>
          <w:rFonts w:ascii="Arial" w:hAnsi="Arial" w:cs="Arial"/>
          <w:sz w:val="16"/>
          <w:szCs w:val="16"/>
          <w:lang w:val="es-MX"/>
        </w:rPr>
      </w:pPr>
    </w:p>
    <w:p w:rsidR="00571623" w:rsidRDefault="001624DD" w:rsidP="001624DD">
      <w:pPr>
        <w:spacing w:line="360" w:lineRule="auto"/>
        <w:rPr>
          <w:rFonts w:ascii="Arial" w:hAnsi="Arial" w:cs="Arial"/>
          <w:sz w:val="28"/>
          <w:szCs w:val="28"/>
          <w:u w:val="single"/>
          <w:lang w:val="es-MX"/>
        </w:rPr>
      </w:pPr>
      <w:r>
        <w:rPr>
          <w:rFonts w:ascii="Arial" w:hAnsi="Arial" w:cs="Arial"/>
          <w:sz w:val="28"/>
          <w:szCs w:val="28"/>
          <w:u w:val="single"/>
          <w:lang w:val="es-MX"/>
        </w:rPr>
        <w:t xml:space="preserve">La Administración Pública. </w:t>
      </w:r>
    </w:p>
    <w:p w:rsidR="001624DD" w:rsidRDefault="001624DD" w:rsidP="001624DD">
      <w:pPr>
        <w:spacing w:line="360" w:lineRule="auto"/>
        <w:rPr>
          <w:rFonts w:ascii="Arial" w:hAnsi="Arial" w:cs="Arial"/>
          <w:lang w:val="es-MX"/>
        </w:rPr>
      </w:pPr>
      <w:r>
        <w:rPr>
          <w:rFonts w:ascii="Arial" w:hAnsi="Arial" w:cs="Arial"/>
          <w:lang w:val="es-MX"/>
        </w:rPr>
        <w:t>Es un ó</w:t>
      </w:r>
      <w:r w:rsidR="00C44A9E">
        <w:rPr>
          <w:rFonts w:ascii="Arial" w:hAnsi="Arial" w:cs="Arial"/>
          <w:lang w:val="es-MX"/>
        </w:rPr>
        <w:t xml:space="preserve">rgano gubernamental del Estado (el medio que mejor garantiza la convivencia al </w:t>
      </w:r>
      <w:proofErr w:type="spellStart"/>
      <w:r w:rsidR="00C44A9E">
        <w:rPr>
          <w:rFonts w:ascii="Arial" w:hAnsi="Arial" w:cs="Arial"/>
          <w:lang w:val="es-MX"/>
        </w:rPr>
        <w:t>mouira</w:t>
      </w:r>
      <w:proofErr w:type="spellEnd"/>
      <w:r w:rsidR="00C44A9E">
        <w:rPr>
          <w:rFonts w:ascii="Arial" w:hAnsi="Arial" w:cs="Arial"/>
          <w:lang w:val="es-MX"/>
        </w:rPr>
        <w:t>, la resolución pacifica de los conflictos y  la realización de los principios de justicia social y económica).</w:t>
      </w:r>
    </w:p>
    <w:p w:rsidR="00C44A9E" w:rsidRDefault="00C44A9E" w:rsidP="001624DD">
      <w:pPr>
        <w:spacing w:line="360" w:lineRule="auto"/>
        <w:rPr>
          <w:rFonts w:ascii="Arial" w:hAnsi="Arial" w:cs="Arial"/>
          <w:lang w:val="es-MX"/>
        </w:rPr>
      </w:pPr>
      <w:r>
        <w:rPr>
          <w:rFonts w:ascii="Arial" w:hAnsi="Arial" w:cs="Arial"/>
          <w:lang w:val="es-MX"/>
        </w:rPr>
        <w:t>El pueblo designa representantes que integran las asamblea constituyente (función es traducir en normas jurídicas los principios postulados, como comunidad política organizada. Denomina decisiones políticas fundamentales del pueblo).</w:t>
      </w:r>
    </w:p>
    <w:p w:rsidR="006730AA" w:rsidRDefault="00C44A9E" w:rsidP="001624DD">
      <w:pPr>
        <w:spacing w:line="360" w:lineRule="auto"/>
        <w:rPr>
          <w:rFonts w:ascii="Arial" w:hAnsi="Arial" w:cs="Arial"/>
          <w:lang w:val="es-MX"/>
        </w:rPr>
      </w:pPr>
      <w:r>
        <w:rPr>
          <w:rFonts w:ascii="Arial" w:hAnsi="Arial" w:cs="Arial"/>
          <w:lang w:val="es-MX"/>
        </w:rPr>
        <w:t>La Constitución Política del Estado, es un instrumento normativo supremo. Con dos esferas o campos básicos, el de los gobernados y los gobernantes. Del correcto equilibrio depende la plenitud existencial del Estado; el orden jurídico</w:t>
      </w:r>
      <w:r w:rsidR="006730AA">
        <w:rPr>
          <w:rFonts w:ascii="Arial" w:hAnsi="Arial" w:cs="Arial"/>
          <w:lang w:val="es-MX"/>
        </w:rPr>
        <w:t xml:space="preserve">, es el elemento que hace posible la vida institucional. </w:t>
      </w:r>
    </w:p>
    <w:p w:rsidR="006730AA" w:rsidRDefault="006730AA" w:rsidP="001624DD">
      <w:pPr>
        <w:spacing w:line="360" w:lineRule="auto"/>
        <w:rPr>
          <w:rFonts w:ascii="Arial" w:hAnsi="Arial" w:cs="Arial"/>
          <w:lang w:val="es-MX"/>
        </w:rPr>
      </w:pPr>
      <w:r>
        <w:rPr>
          <w:rFonts w:ascii="Arial" w:hAnsi="Arial" w:cs="Arial"/>
          <w:lang w:val="es-MX"/>
        </w:rPr>
        <w:t xml:space="preserve">El Estado moderno se caracteriza por el gobierno de las leyes y no de los hombres, las cuales regulan la totalidad de los actos comunitarios. Como personalidad jurídica independiente y soberana, como una unidad de asociación integrativa con poder supremo. </w:t>
      </w:r>
    </w:p>
    <w:p w:rsidR="006730AA" w:rsidRDefault="006730AA" w:rsidP="001624DD">
      <w:pPr>
        <w:spacing w:line="360" w:lineRule="auto"/>
        <w:rPr>
          <w:rFonts w:ascii="Arial" w:hAnsi="Arial" w:cs="Arial"/>
          <w:lang w:val="es-MX"/>
        </w:rPr>
      </w:pPr>
      <w:r>
        <w:rPr>
          <w:rFonts w:ascii="Arial" w:hAnsi="Arial" w:cs="Arial"/>
          <w:lang w:val="es-MX"/>
        </w:rPr>
        <w:t>Normas Fundamentales. Pueden ser modificadas mediante sanción popular directa o indirecta, tácita o expresa.</w:t>
      </w:r>
    </w:p>
    <w:p w:rsidR="00C44A9E" w:rsidRDefault="006730AA" w:rsidP="001624DD">
      <w:pPr>
        <w:spacing w:line="360" w:lineRule="auto"/>
        <w:rPr>
          <w:rFonts w:ascii="Arial" w:hAnsi="Arial" w:cs="Arial"/>
          <w:lang w:val="es-MX"/>
        </w:rPr>
      </w:pPr>
      <w:r>
        <w:rPr>
          <w:rFonts w:ascii="Arial" w:hAnsi="Arial" w:cs="Arial"/>
          <w:lang w:val="es-MX"/>
        </w:rPr>
        <w:t xml:space="preserve">Normas Ordinarias. </w:t>
      </w:r>
      <w:r w:rsidR="00C44A9E">
        <w:rPr>
          <w:rFonts w:ascii="Arial" w:hAnsi="Arial" w:cs="Arial"/>
          <w:lang w:val="es-MX"/>
        </w:rPr>
        <w:t xml:space="preserve"> </w:t>
      </w:r>
      <w:r>
        <w:rPr>
          <w:rFonts w:ascii="Arial" w:hAnsi="Arial" w:cs="Arial"/>
          <w:lang w:val="es-MX"/>
        </w:rPr>
        <w:t xml:space="preserve">Dentro del procedimiento normal de reforma constitucional. </w:t>
      </w:r>
    </w:p>
    <w:p w:rsidR="001624DD" w:rsidRDefault="006730AA" w:rsidP="001624DD">
      <w:pPr>
        <w:spacing w:line="360" w:lineRule="auto"/>
        <w:rPr>
          <w:rFonts w:ascii="Arial" w:hAnsi="Arial" w:cs="Arial"/>
          <w:lang w:val="es-MX"/>
        </w:rPr>
      </w:pPr>
      <w:r>
        <w:rPr>
          <w:rFonts w:ascii="Arial" w:hAnsi="Arial" w:cs="Arial"/>
          <w:lang w:val="es-MX"/>
        </w:rPr>
        <w:t xml:space="preserve">Dos tipos de Órganos. Constituyentes y Constituidos. </w:t>
      </w:r>
    </w:p>
    <w:p w:rsidR="006730AA" w:rsidRDefault="006730AA" w:rsidP="001624DD">
      <w:pPr>
        <w:spacing w:line="360" w:lineRule="auto"/>
        <w:rPr>
          <w:rFonts w:ascii="Arial" w:hAnsi="Arial" w:cs="Arial"/>
          <w:lang w:val="es-MX"/>
        </w:rPr>
      </w:pPr>
      <w:r>
        <w:rPr>
          <w:rFonts w:ascii="Arial" w:hAnsi="Arial" w:cs="Arial"/>
          <w:lang w:val="es-MX"/>
        </w:rPr>
        <w:t xml:space="preserve">La política se preocupa por la teleología de la administración en su función </w:t>
      </w:r>
      <w:r w:rsidR="005B51C9">
        <w:rPr>
          <w:rFonts w:ascii="Arial" w:hAnsi="Arial" w:cs="Arial"/>
          <w:lang w:val="es-MX"/>
        </w:rPr>
        <w:t xml:space="preserve">de servicio público y de medio fundamental del gobierno del Estado para satisfacer las demandas populares. La técnica atiende aquellas cuestiones organizacionales que tienen por objeto que la administración sea un sistema eficiente en el ejercicio de la función pública. El derecho se encarga de regular normativamente la organización y funcionamiento de la administración pública, en su calidad de órgano gubernamental encargado de cumplir una de las funciones más importantes del Estado. </w:t>
      </w:r>
    </w:p>
    <w:p w:rsidR="00884B35" w:rsidRDefault="005B51C9" w:rsidP="001624DD">
      <w:pPr>
        <w:spacing w:line="360" w:lineRule="auto"/>
        <w:rPr>
          <w:rFonts w:ascii="Arial" w:hAnsi="Arial" w:cs="Arial"/>
          <w:lang w:val="es-MX"/>
        </w:rPr>
      </w:pPr>
      <w:r>
        <w:rPr>
          <w:rFonts w:ascii="Arial" w:hAnsi="Arial" w:cs="Arial"/>
          <w:lang w:val="es-MX"/>
        </w:rPr>
        <w:lastRenderedPageBreak/>
        <w:t xml:space="preserve">En el enfoque jurídico-normal(orgánico) y material(funcional) para determinar, asimismo, la forma de organización y funcionamiento del aparato administrativo público. En la administración pública existe en los tres niveles de gobierno: el federal, el estatal y el municipal. </w:t>
      </w:r>
    </w:p>
    <w:p w:rsidR="005B51C9" w:rsidRDefault="005B51C9" w:rsidP="001624DD">
      <w:pPr>
        <w:spacing w:line="360" w:lineRule="auto"/>
        <w:rPr>
          <w:rFonts w:ascii="Arial" w:hAnsi="Arial" w:cs="Arial"/>
          <w:lang w:val="es-MX"/>
        </w:rPr>
      </w:pPr>
      <w:r>
        <w:rPr>
          <w:rFonts w:ascii="Arial" w:hAnsi="Arial" w:cs="Arial"/>
          <w:lang w:val="es-MX"/>
        </w:rPr>
        <w:t xml:space="preserve">México requiere </w:t>
      </w:r>
      <w:r w:rsidR="00884B35">
        <w:rPr>
          <w:rFonts w:ascii="Arial" w:hAnsi="Arial" w:cs="Arial"/>
          <w:lang w:val="es-MX"/>
        </w:rPr>
        <w:t>de un Legislativo fuerte, honesto y capaz de cumplir con la importante función que el pueblo encomienda al Congreso. En la etapa actual de la reorganización administrativa del Ejecutivo Federal, se distinguen tres grandes apartados: 1. Las nuevas estructuras normativas y bases jurídicas de la administración. 2. Principales cambios de carácter estructural u orgánico. 3. Reformas funcionales.</w:t>
      </w:r>
    </w:p>
    <w:p w:rsidR="00884B35" w:rsidRDefault="00884B35" w:rsidP="001624DD">
      <w:pPr>
        <w:spacing w:line="360" w:lineRule="auto"/>
        <w:rPr>
          <w:rFonts w:ascii="Arial" w:hAnsi="Arial" w:cs="Arial"/>
          <w:lang w:val="es-MX"/>
        </w:rPr>
      </w:pPr>
      <w:r>
        <w:rPr>
          <w:rFonts w:ascii="Arial" w:hAnsi="Arial" w:cs="Arial"/>
          <w:lang w:val="es-MX"/>
        </w:rPr>
        <w:t xml:space="preserve">La nueva Ley Orgánica de la Administración Pública Federal. </w:t>
      </w:r>
    </w:p>
    <w:p w:rsidR="00774247" w:rsidRDefault="00774247" w:rsidP="00774247">
      <w:pPr>
        <w:pStyle w:val="Prrafodelista"/>
        <w:numPr>
          <w:ilvl w:val="0"/>
          <w:numId w:val="14"/>
        </w:numPr>
        <w:spacing w:line="360" w:lineRule="auto"/>
        <w:rPr>
          <w:rFonts w:ascii="Arial" w:hAnsi="Arial" w:cs="Arial"/>
          <w:lang w:val="es-MX"/>
        </w:rPr>
      </w:pPr>
      <w:r>
        <w:rPr>
          <w:rFonts w:ascii="Arial" w:hAnsi="Arial" w:cs="Arial"/>
          <w:lang w:val="es-MX"/>
        </w:rPr>
        <w:t>Establece las bases de la organización administrativa y funcional de la administración pública centralizada y paraestatal.</w:t>
      </w:r>
    </w:p>
    <w:p w:rsidR="00774247" w:rsidRDefault="00774247" w:rsidP="00774247">
      <w:pPr>
        <w:pStyle w:val="Prrafodelista"/>
        <w:numPr>
          <w:ilvl w:val="0"/>
          <w:numId w:val="14"/>
        </w:numPr>
        <w:spacing w:line="360" w:lineRule="auto"/>
        <w:rPr>
          <w:rFonts w:ascii="Arial" w:hAnsi="Arial" w:cs="Arial"/>
          <w:lang w:val="es-MX"/>
        </w:rPr>
      </w:pPr>
      <w:r>
        <w:rPr>
          <w:rFonts w:ascii="Arial" w:hAnsi="Arial" w:cs="Arial"/>
          <w:lang w:val="es-MX"/>
        </w:rPr>
        <w:t>Dispone que la creación de los departamentos administrativos será por medio de la ley del Congreso con igual rango que las secretarias de Estado.</w:t>
      </w:r>
    </w:p>
    <w:p w:rsidR="00774247" w:rsidRDefault="00774247" w:rsidP="00774247">
      <w:pPr>
        <w:pStyle w:val="Prrafodelista"/>
        <w:numPr>
          <w:ilvl w:val="0"/>
          <w:numId w:val="14"/>
        </w:numPr>
        <w:spacing w:line="360" w:lineRule="auto"/>
        <w:rPr>
          <w:rFonts w:ascii="Arial" w:hAnsi="Arial" w:cs="Arial"/>
          <w:lang w:val="es-MX"/>
        </w:rPr>
      </w:pPr>
      <w:r>
        <w:rPr>
          <w:rFonts w:ascii="Arial" w:hAnsi="Arial" w:cs="Arial"/>
          <w:lang w:val="es-MX"/>
        </w:rPr>
        <w:t xml:space="preserve">Las dependencias deslindando el ámbito que para tal efecto corresponde al reglamento interno y al manual de organización administrativa. </w:t>
      </w:r>
    </w:p>
    <w:p w:rsidR="00774247" w:rsidRDefault="00774247" w:rsidP="00774247">
      <w:pPr>
        <w:pStyle w:val="Prrafodelista"/>
        <w:numPr>
          <w:ilvl w:val="0"/>
          <w:numId w:val="14"/>
        </w:numPr>
        <w:spacing w:line="360" w:lineRule="auto"/>
        <w:rPr>
          <w:rFonts w:ascii="Arial" w:hAnsi="Arial" w:cs="Arial"/>
          <w:lang w:val="es-MX"/>
        </w:rPr>
      </w:pPr>
      <w:r>
        <w:rPr>
          <w:rFonts w:ascii="Arial" w:hAnsi="Arial" w:cs="Arial"/>
          <w:lang w:val="es-MX"/>
        </w:rPr>
        <w:t>Regula la delegación de facultades y el funcionamiento de los órganos administrativos desconcentrados</w:t>
      </w:r>
    </w:p>
    <w:p w:rsidR="00774247" w:rsidRDefault="00774247" w:rsidP="00774247">
      <w:pPr>
        <w:pStyle w:val="Prrafodelista"/>
        <w:numPr>
          <w:ilvl w:val="0"/>
          <w:numId w:val="14"/>
        </w:numPr>
        <w:spacing w:line="360" w:lineRule="auto"/>
        <w:rPr>
          <w:rFonts w:ascii="Arial" w:hAnsi="Arial" w:cs="Arial"/>
          <w:lang w:val="es-MX"/>
        </w:rPr>
      </w:pPr>
      <w:r>
        <w:rPr>
          <w:rFonts w:ascii="Arial" w:hAnsi="Arial" w:cs="Arial"/>
          <w:lang w:val="es-MX"/>
        </w:rPr>
        <w:t>Impone la necesidad de que las dependencias del Ejecutivo conduzcan sus acciones en forma programada, para lo cual deberán establecer sus correspondientes servicios administrativos.</w:t>
      </w:r>
    </w:p>
    <w:p w:rsidR="00774247" w:rsidRDefault="00774247" w:rsidP="00774247">
      <w:pPr>
        <w:pStyle w:val="Prrafodelista"/>
        <w:numPr>
          <w:ilvl w:val="0"/>
          <w:numId w:val="14"/>
        </w:numPr>
        <w:spacing w:line="360" w:lineRule="auto"/>
        <w:rPr>
          <w:rFonts w:ascii="Arial" w:hAnsi="Arial" w:cs="Arial"/>
          <w:lang w:val="es-MX"/>
        </w:rPr>
      </w:pPr>
      <w:r>
        <w:rPr>
          <w:rFonts w:ascii="Arial" w:hAnsi="Arial" w:cs="Arial"/>
          <w:lang w:val="es-MX"/>
        </w:rPr>
        <w:t xml:space="preserve">Reconoce la calidad jurídica de órgano gubernamental a la Presidencia </w:t>
      </w:r>
      <w:r w:rsidR="00C16687">
        <w:rPr>
          <w:rFonts w:ascii="Arial" w:hAnsi="Arial" w:cs="Arial"/>
          <w:lang w:val="es-MX"/>
        </w:rPr>
        <w:t>de la Republica y regula la existencia de diversas unidades administrativa</w:t>
      </w:r>
      <w:r w:rsidR="00A86F3A">
        <w:rPr>
          <w:rFonts w:ascii="Arial" w:hAnsi="Arial" w:cs="Arial"/>
          <w:lang w:val="es-MX"/>
        </w:rPr>
        <w:t>s adscritas directamente a ella, para asuntos de administración gubernamental interna, de análisis y asesorarla jurídicos, evaluación, desarrollo de zonas deprimidas y grupos marginados.</w:t>
      </w:r>
    </w:p>
    <w:p w:rsidR="00A86F3A" w:rsidRDefault="00A86F3A" w:rsidP="00774247">
      <w:pPr>
        <w:pStyle w:val="Prrafodelista"/>
        <w:numPr>
          <w:ilvl w:val="0"/>
          <w:numId w:val="14"/>
        </w:numPr>
        <w:spacing w:line="360" w:lineRule="auto"/>
        <w:rPr>
          <w:rFonts w:ascii="Arial" w:hAnsi="Arial" w:cs="Arial"/>
          <w:lang w:val="es-MX"/>
        </w:rPr>
      </w:pPr>
      <w:r>
        <w:rPr>
          <w:rFonts w:ascii="Arial" w:hAnsi="Arial" w:cs="Arial"/>
          <w:lang w:val="es-MX"/>
        </w:rPr>
        <w:t xml:space="preserve">Norma el funcionamiento del gabinete presidencial en pleno y por sectores, así como las comisiones intersecretariales para la coordinación administrativa y programática de la administración en su conjunto. </w:t>
      </w:r>
    </w:p>
    <w:p w:rsidR="00A86F3A" w:rsidRDefault="00A86F3A" w:rsidP="00774247">
      <w:pPr>
        <w:pStyle w:val="Prrafodelista"/>
        <w:numPr>
          <w:ilvl w:val="0"/>
          <w:numId w:val="14"/>
        </w:numPr>
        <w:spacing w:line="360" w:lineRule="auto"/>
        <w:rPr>
          <w:rFonts w:ascii="Arial" w:hAnsi="Arial" w:cs="Arial"/>
          <w:lang w:val="es-MX"/>
        </w:rPr>
      </w:pPr>
      <w:r>
        <w:rPr>
          <w:rFonts w:ascii="Arial" w:hAnsi="Arial" w:cs="Arial"/>
          <w:lang w:val="es-MX"/>
        </w:rPr>
        <w:t xml:space="preserve">Introduce la figura de la sectorización para ejercer un mayor control sobre las empresas y organismos públicos en el campo de la administración paraestatal. </w:t>
      </w:r>
    </w:p>
    <w:p w:rsidR="00A86F3A" w:rsidRDefault="00A86F3A" w:rsidP="00A86F3A">
      <w:pPr>
        <w:spacing w:line="360" w:lineRule="auto"/>
        <w:ind w:left="360"/>
        <w:rPr>
          <w:rFonts w:ascii="Arial" w:hAnsi="Arial" w:cs="Arial"/>
          <w:lang w:val="es-MX"/>
        </w:rPr>
      </w:pPr>
      <w:r>
        <w:rPr>
          <w:rFonts w:ascii="Arial" w:hAnsi="Arial" w:cs="Arial"/>
          <w:lang w:val="es-MX"/>
        </w:rPr>
        <w:lastRenderedPageBreak/>
        <w:t>La Ley Orgánica:</w:t>
      </w:r>
    </w:p>
    <w:p w:rsidR="00A86F3A" w:rsidRDefault="00A86F3A" w:rsidP="00A86F3A">
      <w:pPr>
        <w:pStyle w:val="Prrafodelista"/>
        <w:numPr>
          <w:ilvl w:val="0"/>
          <w:numId w:val="15"/>
        </w:numPr>
        <w:spacing w:line="360" w:lineRule="auto"/>
        <w:rPr>
          <w:rFonts w:ascii="Arial" w:hAnsi="Arial" w:cs="Arial"/>
          <w:lang w:val="es-MX"/>
        </w:rPr>
      </w:pPr>
      <w:r>
        <w:rPr>
          <w:rFonts w:ascii="Arial" w:hAnsi="Arial" w:cs="Arial"/>
          <w:lang w:val="es-MX"/>
        </w:rPr>
        <w:t>La centralizada.</w:t>
      </w:r>
    </w:p>
    <w:p w:rsidR="00A86F3A" w:rsidRDefault="00A86F3A" w:rsidP="00A86F3A">
      <w:pPr>
        <w:pStyle w:val="Prrafodelista"/>
        <w:numPr>
          <w:ilvl w:val="0"/>
          <w:numId w:val="15"/>
        </w:numPr>
        <w:spacing w:line="360" w:lineRule="auto"/>
        <w:rPr>
          <w:rFonts w:ascii="Arial" w:hAnsi="Arial" w:cs="Arial"/>
          <w:lang w:val="es-MX"/>
        </w:rPr>
      </w:pPr>
      <w:r>
        <w:rPr>
          <w:rFonts w:ascii="Arial" w:hAnsi="Arial" w:cs="Arial"/>
          <w:lang w:val="es-MX"/>
        </w:rPr>
        <w:t>La Administración paraestatal</w:t>
      </w:r>
    </w:p>
    <w:p w:rsidR="00A86F3A" w:rsidRDefault="00A86F3A" w:rsidP="00A86F3A">
      <w:pPr>
        <w:spacing w:line="360" w:lineRule="auto"/>
        <w:ind w:left="360"/>
        <w:rPr>
          <w:rFonts w:ascii="Arial" w:hAnsi="Arial" w:cs="Arial"/>
          <w:lang w:val="es-MX"/>
        </w:rPr>
      </w:pPr>
      <w:r>
        <w:rPr>
          <w:rFonts w:ascii="Arial" w:hAnsi="Arial" w:cs="Arial"/>
          <w:lang w:val="es-MX"/>
        </w:rPr>
        <w:t xml:space="preserve">La programación gubernamental debe ser la herramienta fundamental para conducir en forma ordenada y orientada las tareas públicas. </w:t>
      </w:r>
    </w:p>
    <w:p w:rsidR="00A86F3A" w:rsidRPr="00A86F3A" w:rsidRDefault="00A86F3A" w:rsidP="00A86F3A">
      <w:pPr>
        <w:spacing w:line="360" w:lineRule="auto"/>
        <w:ind w:left="360"/>
        <w:rPr>
          <w:rFonts w:ascii="Arial" w:hAnsi="Arial" w:cs="Arial"/>
          <w:lang w:val="es-MX"/>
        </w:rPr>
      </w:pPr>
    </w:p>
    <w:p w:rsidR="00A86F3A" w:rsidRPr="00A86F3A" w:rsidRDefault="00A86F3A" w:rsidP="00A86F3A">
      <w:pPr>
        <w:spacing w:line="360" w:lineRule="auto"/>
        <w:ind w:left="360"/>
        <w:rPr>
          <w:rFonts w:ascii="Arial" w:hAnsi="Arial" w:cs="Arial"/>
          <w:lang w:val="es-MX"/>
        </w:rPr>
      </w:pPr>
    </w:p>
    <w:p w:rsidR="00571623" w:rsidRDefault="00571623" w:rsidP="0060700E">
      <w:pPr>
        <w:spacing w:line="360" w:lineRule="auto"/>
        <w:jc w:val="center"/>
        <w:rPr>
          <w:rFonts w:ascii="Arial" w:hAnsi="Arial" w:cs="Arial"/>
          <w:sz w:val="28"/>
          <w:szCs w:val="28"/>
          <w:u w:val="single"/>
          <w:lang w:val="es-MX"/>
        </w:rPr>
      </w:pPr>
    </w:p>
    <w:p w:rsidR="00571623" w:rsidRDefault="00571623" w:rsidP="0060700E">
      <w:pPr>
        <w:spacing w:line="360" w:lineRule="auto"/>
        <w:jc w:val="center"/>
        <w:rPr>
          <w:rFonts w:ascii="Arial" w:hAnsi="Arial" w:cs="Arial"/>
          <w:sz w:val="28"/>
          <w:szCs w:val="28"/>
          <w:u w:val="single"/>
          <w:lang w:val="es-MX"/>
        </w:rPr>
      </w:pPr>
    </w:p>
    <w:p w:rsidR="00571623" w:rsidRDefault="00571623" w:rsidP="0060700E">
      <w:pPr>
        <w:spacing w:line="360" w:lineRule="auto"/>
        <w:jc w:val="center"/>
        <w:rPr>
          <w:rFonts w:ascii="Arial" w:hAnsi="Arial" w:cs="Arial"/>
          <w:sz w:val="28"/>
          <w:szCs w:val="28"/>
          <w:u w:val="single"/>
          <w:lang w:val="es-MX"/>
        </w:rPr>
      </w:pPr>
    </w:p>
    <w:p w:rsidR="00571623" w:rsidRDefault="00571623" w:rsidP="0060700E">
      <w:pPr>
        <w:spacing w:line="360" w:lineRule="auto"/>
        <w:jc w:val="center"/>
        <w:rPr>
          <w:rFonts w:ascii="Arial" w:hAnsi="Arial" w:cs="Arial"/>
          <w:sz w:val="28"/>
          <w:szCs w:val="28"/>
          <w:u w:val="single"/>
          <w:lang w:val="es-MX"/>
        </w:rPr>
      </w:pPr>
    </w:p>
    <w:p w:rsidR="00571623" w:rsidRDefault="00571623" w:rsidP="0060700E">
      <w:pPr>
        <w:spacing w:line="360" w:lineRule="auto"/>
        <w:jc w:val="center"/>
        <w:rPr>
          <w:rFonts w:ascii="Arial" w:hAnsi="Arial" w:cs="Arial"/>
          <w:sz w:val="28"/>
          <w:szCs w:val="28"/>
          <w:u w:val="single"/>
          <w:lang w:val="es-MX"/>
        </w:rPr>
      </w:pPr>
    </w:p>
    <w:p w:rsidR="00571623" w:rsidRDefault="00571623" w:rsidP="0060700E">
      <w:pPr>
        <w:spacing w:line="360" w:lineRule="auto"/>
        <w:jc w:val="center"/>
        <w:rPr>
          <w:rFonts w:ascii="Arial" w:hAnsi="Arial" w:cs="Arial"/>
          <w:sz w:val="28"/>
          <w:szCs w:val="28"/>
          <w:u w:val="single"/>
          <w:lang w:val="es-MX"/>
        </w:rPr>
      </w:pPr>
    </w:p>
    <w:p w:rsidR="00571623" w:rsidRDefault="00571623" w:rsidP="0060700E">
      <w:pPr>
        <w:spacing w:line="360" w:lineRule="auto"/>
        <w:jc w:val="center"/>
        <w:rPr>
          <w:rFonts w:ascii="Arial" w:hAnsi="Arial" w:cs="Arial"/>
          <w:sz w:val="28"/>
          <w:szCs w:val="28"/>
          <w:u w:val="single"/>
          <w:lang w:val="es-MX"/>
        </w:rPr>
      </w:pPr>
    </w:p>
    <w:p w:rsidR="00A86F3A" w:rsidRDefault="00A86F3A" w:rsidP="0060700E">
      <w:pPr>
        <w:spacing w:line="360" w:lineRule="auto"/>
        <w:jc w:val="center"/>
        <w:rPr>
          <w:rFonts w:ascii="Arial" w:hAnsi="Arial" w:cs="Arial"/>
          <w:sz w:val="28"/>
          <w:szCs w:val="28"/>
          <w:u w:val="single"/>
          <w:lang w:val="es-MX"/>
        </w:rPr>
      </w:pPr>
    </w:p>
    <w:p w:rsidR="00571623" w:rsidRDefault="00571623" w:rsidP="0060700E">
      <w:pPr>
        <w:spacing w:line="360" w:lineRule="auto"/>
        <w:jc w:val="center"/>
        <w:rPr>
          <w:rFonts w:ascii="Arial" w:hAnsi="Arial" w:cs="Arial"/>
          <w:sz w:val="28"/>
          <w:szCs w:val="28"/>
          <w:u w:val="single"/>
          <w:lang w:val="es-MX"/>
        </w:rPr>
      </w:pPr>
    </w:p>
    <w:p w:rsidR="007E0101" w:rsidRPr="00162634" w:rsidRDefault="007E0101" w:rsidP="0060700E">
      <w:pPr>
        <w:spacing w:line="360" w:lineRule="auto"/>
        <w:jc w:val="center"/>
        <w:rPr>
          <w:rFonts w:ascii="Arial" w:hAnsi="Arial" w:cs="Arial"/>
          <w:sz w:val="28"/>
          <w:szCs w:val="28"/>
          <w:u w:val="single"/>
          <w:lang w:val="es-MX"/>
        </w:rPr>
      </w:pPr>
      <w:r w:rsidRPr="00162634">
        <w:rPr>
          <w:rFonts w:ascii="Arial" w:hAnsi="Arial" w:cs="Arial"/>
          <w:sz w:val="28"/>
          <w:szCs w:val="28"/>
          <w:u w:val="single"/>
          <w:lang w:val="es-MX"/>
        </w:rPr>
        <w:lastRenderedPageBreak/>
        <w:t>La Administración Pública Federal en México</w:t>
      </w:r>
    </w:p>
    <w:p w:rsidR="007E0101" w:rsidRDefault="0025607B" w:rsidP="0060700E">
      <w:pPr>
        <w:spacing w:after="0" w:line="360" w:lineRule="auto"/>
        <w:jc w:val="both"/>
        <w:rPr>
          <w:rFonts w:ascii="Arial" w:hAnsi="Arial" w:cs="Arial"/>
          <w:lang w:val="es-MX"/>
        </w:rPr>
      </w:pPr>
      <w:r w:rsidRPr="001E01D2">
        <w:rPr>
          <w:rFonts w:ascii="Arial" w:hAnsi="Arial" w:cs="Arial"/>
          <w:lang w:val="es-MX"/>
        </w:rPr>
        <w:t xml:space="preserve">Ley Orgánica de la Administración </w:t>
      </w:r>
      <w:r w:rsidR="0056770B">
        <w:rPr>
          <w:rFonts w:ascii="Arial" w:hAnsi="Arial" w:cs="Arial"/>
          <w:lang w:val="es-MX"/>
        </w:rPr>
        <w:t>Pública Federal</w:t>
      </w:r>
    </w:p>
    <w:p w:rsidR="00162634" w:rsidRPr="001B450C" w:rsidRDefault="005507B8" w:rsidP="0060700E">
      <w:pPr>
        <w:spacing w:after="0" w:line="360" w:lineRule="auto"/>
        <w:jc w:val="both"/>
        <w:rPr>
          <w:rFonts w:ascii="Arial" w:hAnsi="Arial" w:cs="Arial"/>
          <w:lang w:val="es-MX"/>
        </w:rPr>
      </w:pPr>
      <w:r>
        <w:rPr>
          <w:rFonts w:ascii="Arial" w:hAnsi="Arial" w:cs="Arial"/>
          <w:noProof/>
          <w:lang w:val="es-MX" w:eastAsia="es-MX"/>
        </w:rPr>
        <w:pict>
          <v:shapetype id="_x0000_t202" coordsize="21600,21600" o:spt="202" path="m,l,21600r21600,l21600,xe">
            <v:stroke joinstyle="miter"/>
            <v:path gradientshapeok="t" o:connecttype="rect"/>
          </v:shapetype>
          <v:shape id="_x0000_s1035" type="#_x0000_t202" style="position:absolute;left:0;text-align:left;margin-left:511.9pt;margin-top:18.45pt;width:199.8pt;height:280.3pt;z-index:251667456;mso-width-relative:margin;mso-height-relative:margin">
            <v:textbox>
              <w:txbxContent>
                <w:p w:rsidR="00C16687" w:rsidRPr="00B36CA2" w:rsidRDefault="00C16687" w:rsidP="00B36CA2">
                  <w:pPr>
                    <w:spacing w:after="0" w:line="360" w:lineRule="auto"/>
                    <w:jc w:val="both"/>
                    <w:rPr>
                      <w:rFonts w:ascii="Arial" w:hAnsi="Arial" w:cs="Arial"/>
                      <w:sz w:val="14"/>
                      <w:szCs w:val="14"/>
                      <w:lang w:val="es-MX"/>
                    </w:rPr>
                  </w:pPr>
                  <w:r w:rsidRPr="00B36CA2">
                    <w:rPr>
                      <w:rFonts w:ascii="Arial" w:hAnsi="Arial" w:cs="Arial"/>
                      <w:sz w:val="14"/>
                      <w:szCs w:val="14"/>
                      <w:lang w:val="es-MX"/>
                    </w:rPr>
                    <w:t>VIII PRINCIPALES  REFORMAS A   LA   ADMINISTRACIÓN  PÚBLICA FEDERAL</w:t>
                  </w:r>
                </w:p>
                <w:p w:rsidR="00C16687" w:rsidRPr="00B36CA2" w:rsidRDefault="00C16687" w:rsidP="00B36CA2">
                  <w:pPr>
                    <w:spacing w:after="0" w:line="360" w:lineRule="auto"/>
                    <w:jc w:val="both"/>
                    <w:rPr>
                      <w:rFonts w:ascii="Arial" w:hAnsi="Arial" w:cs="Arial"/>
                      <w:sz w:val="14"/>
                      <w:szCs w:val="14"/>
                      <w:lang w:val="es-MX"/>
                    </w:rPr>
                  </w:pPr>
                  <w:r w:rsidRPr="00B36CA2">
                    <w:rPr>
                      <w:rFonts w:ascii="Arial" w:hAnsi="Arial" w:cs="Arial"/>
                      <w:sz w:val="14"/>
                      <w:szCs w:val="14"/>
                      <w:lang w:val="es-MX"/>
                    </w:rPr>
                    <w:t xml:space="preserve"> I. Formas jurídicas  de  organización  administrativa  reguladas  por la  Ley   Orgánica  de  la  Administración  Pública  Federal</w:t>
                  </w:r>
                </w:p>
                <w:p w:rsidR="00C16687" w:rsidRPr="00B36CA2" w:rsidRDefault="00C16687" w:rsidP="00B36CA2">
                  <w:pPr>
                    <w:spacing w:after="0" w:line="360" w:lineRule="auto"/>
                    <w:ind w:firstLine="720"/>
                    <w:jc w:val="both"/>
                    <w:rPr>
                      <w:rFonts w:ascii="Arial" w:hAnsi="Arial" w:cs="Arial"/>
                      <w:sz w:val="14"/>
                      <w:szCs w:val="14"/>
                      <w:lang w:val="es-MX"/>
                    </w:rPr>
                  </w:pPr>
                  <w:r>
                    <w:rPr>
                      <w:rFonts w:ascii="Arial" w:hAnsi="Arial" w:cs="Arial"/>
                      <w:sz w:val="14"/>
                      <w:szCs w:val="14"/>
                      <w:lang w:val="es-MX"/>
                    </w:rPr>
                    <w:t>A.</w:t>
                  </w:r>
                  <w:r w:rsidRPr="00B36CA2">
                    <w:rPr>
                      <w:rFonts w:ascii="Arial" w:hAnsi="Arial" w:cs="Arial"/>
                      <w:sz w:val="14"/>
                      <w:szCs w:val="14"/>
                      <w:lang w:val="es-MX"/>
                    </w:rPr>
                    <w:t xml:space="preserve"> Administración  centralizada</w:t>
                  </w:r>
                  <w:r w:rsidRPr="00B36CA2">
                    <w:rPr>
                      <w:rFonts w:ascii="Arial" w:hAnsi="Arial" w:cs="Arial"/>
                      <w:sz w:val="14"/>
                      <w:szCs w:val="14"/>
                      <w:lang w:val="es-MX"/>
                    </w:rPr>
                    <w:tab/>
                  </w:r>
                </w:p>
                <w:p w:rsidR="00C16687" w:rsidRPr="00B36CA2" w:rsidRDefault="00C16687" w:rsidP="00485B07">
                  <w:pPr>
                    <w:spacing w:after="0" w:line="360" w:lineRule="auto"/>
                    <w:ind w:left="720"/>
                    <w:jc w:val="both"/>
                    <w:rPr>
                      <w:rFonts w:ascii="Arial" w:hAnsi="Arial" w:cs="Arial"/>
                      <w:sz w:val="14"/>
                      <w:szCs w:val="14"/>
                      <w:lang w:val="es-MX"/>
                    </w:rPr>
                  </w:pPr>
                  <w:r>
                    <w:rPr>
                      <w:rFonts w:ascii="Arial" w:hAnsi="Arial" w:cs="Arial"/>
                      <w:sz w:val="14"/>
                      <w:szCs w:val="14"/>
                      <w:lang w:val="es-MX"/>
                    </w:rPr>
                    <w:t>a)</w:t>
                  </w:r>
                  <w:r w:rsidRPr="00B36CA2">
                    <w:rPr>
                      <w:rFonts w:ascii="Arial" w:hAnsi="Arial" w:cs="Arial"/>
                      <w:sz w:val="14"/>
                      <w:szCs w:val="14"/>
                      <w:lang w:val="es-MX"/>
                    </w:rPr>
                    <w:t xml:space="preserve"> Centralización   pura  o   directa</w:t>
                  </w:r>
                  <w:r w:rsidRPr="00B36CA2">
                    <w:rPr>
                      <w:rFonts w:ascii="Arial" w:hAnsi="Arial" w:cs="Arial"/>
                      <w:sz w:val="14"/>
                      <w:szCs w:val="14"/>
                      <w:lang w:val="es-MX"/>
                    </w:rPr>
                    <w:tab/>
                  </w:r>
                </w:p>
                <w:p w:rsidR="00C16687" w:rsidRPr="00B36CA2" w:rsidRDefault="00C16687" w:rsidP="00485B07">
                  <w:pPr>
                    <w:spacing w:after="0" w:line="360" w:lineRule="auto"/>
                    <w:ind w:left="720"/>
                    <w:jc w:val="both"/>
                    <w:rPr>
                      <w:rFonts w:ascii="Arial" w:hAnsi="Arial" w:cs="Arial"/>
                      <w:sz w:val="14"/>
                      <w:szCs w:val="14"/>
                      <w:lang w:val="es-MX"/>
                    </w:rPr>
                  </w:pPr>
                  <w:r>
                    <w:rPr>
                      <w:rFonts w:ascii="Arial" w:hAnsi="Arial" w:cs="Arial"/>
                      <w:sz w:val="14"/>
                      <w:szCs w:val="14"/>
                      <w:lang w:val="es-MX"/>
                    </w:rPr>
                    <w:t>b)</w:t>
                  </w:r>
                  <w:r w:rsidRPr="00B36CA2">
                    <w:rPr>
                      <w:rFonts w:ascii="Arial" w:hAnsi="Arial" w:cs="Arial"/>
                      <w:sz w:val="14"/>
                      <w:szCs w:val="14"/>
                      <w:lang w:val="es-MX"/>
                    </w:rPr>
                    <w:t xml:space="preserve"> Delegación de  facultades </w:t>
                  </w:r>
                </w:p>
                <w:p w:rsidR="00C16687" w:rsidRPr="00B36CA2" w:rsidRDefault="00C16687" w:rsidP="00485B07">
                  <w:pPr>
                    <w:spacing w:after="0" w:line="360" w:lineRule="auto"/>
                    <w:ind w:left="720"/>
                    <w:jc w:val="both"/>
                    <w:rPr>
                      <w:rFonts w:ascii="Arial" w:hAnsi="Arial" w:cs="Arial"/>
                      <w:sz w:val="14"/>
                      <w:szCs w:val="14"/>
                      <w:lang w:val="es-MX"/>
                    </w:rPr>
                  </w:pPr>
                  <w:r>
                    <w:rPr>
                      <w:rFonts w:ascii="Arial" w:hAnsi="Arial" w:cs="Arial"/>
                      <w:sz w:val="14"/>
                      <w:szCs w:val="14"/>
                      <w:lang w:val="es-MX"/>
                    </w:rPr>
                    <w:t>e)</w:t>
                  </w:r>
                  <w:r w:rsidRPr="00B36CA2">
                    <w:rPr>
                      <w:rFonts w:ascii="Arial" w:hAnsi="Arial" w:cs="Arial"/>
                      <w:sz w:val="14"/>
                      <w:szCs w:val="14"/>
                      <w:lang w:val="es-MX"/>
                    </w:rPr>
                    <w:t xml:space="preserve"> Desconcentración administrativa </w:t>
                  </w:r>
                </w:p>
                <w:p w:rsidR="00C16687" w:rsidRPr="00B36CA2" w:rsidRDefault="00C16687" w:rsidP="00B36CA2">
                  <w:pPr>
                    <w:spacing w:after="0" w:line="360" w:lineRule="auto"/>
                    <w:ind w:firstLine="720"/>
                    <w:jc w:val="both"/>
                    <w:rPr>
                      <w:rFonts w:ascii="Arial" w:hAnsi="Arial" w:cs="Arial"/>
                      <w:sz w:val="14"/>
                      <w:szCs w:val="14"/>
                      <w:lang w:val="es-MX"/>
                    </w:rPr>
                  </w:pPr>
                  <w:r>
                    <w:rPr>
                      <w:rFonts w:ascii="Arial" w:hAnsi="Arial" w:cs="Arial"/>
                      <w:sz w:val="14"/>
                      <w:szCs w:val="14"/>
                      <w:lang w:val="es-MX"/>
                    </w:rPr>
                    <w:t>B.</w:t>
                  </w:r>
                  <w:r w:rsidRPr="00B36CA2">
                    <w:rPr>
                      <w:rFonts w:ascii="Arial" w:hAnsi="Arial" w:cs="Arial"/>
                      <w:sz w:val="14"/>
                      <w:szCs w:val="14"/>
                      <w:lang w:val="es-MX"/>
                    </w:rPr>
                    <w:t>Administración  paraestatal</w:t>
                  </w:r>
                  <w:r w:rsidRPr="00B36CA2">
                    <w:rPr>
                      <w:rFonts w:ascii="Arial" w:hAnsi="Arial" w:cs="Arial"/>
                      <w:sz w:val="14"/>
                      <w:szCs w:val="14"/>
                      <w:lang w:val="es-MX"/>
                    </w:rPr>
                    <w:tab/>
                  </w:r>
                </w:p>
                <w:p w:rsidR="00C16687" w:rsidRPr="00B36CA2" w:rsidRDefault="00C16687" w:rsidP="00485B07">
                  <w:pPr>
                    <w:spacing w:after="0" w:line="360" w:lineRule="auto"/>
                    <w:ind w:left="720"/>
                    <w:jc w:val="both"/>
                    <w:rPr>
                      <w:rFonts w:ascii="Arial" w:hAnsi="Arial" w:cs="Arial"/>
                      <w:sz w:val="14"/>
                      <w:szCs w:val="14"/>
                      <w:lang w:val="es-MX"/>
                    </w:rPr>
                  </w:pPr>
                  <w:r>
                    <w:rPr>
                      <w:rFonts w:ascii="Arial" w:hAnsi="Arial" w:cs="Arial"/>
                      <w:sz w:val="14"/>
                      <w:szCs w:val="14"/>
                      <w:lang w:val="es-MX"/>
                    </w:rPr>
                    <w:t>a)</w:t>
                  </w:r>
                  <w:r w:rsidRPr="00B36CA2">
                    <w:rPr>
                      <w:rFonts w:ascii="Arial" w:hAnsi="Arial" w:cs="Arial"/>
                      <w:sz w:val="14"/>
                      <w:szCs w:val="14"/>
                      <w:lang w:val="es-MX"/>
                    </w:rPr>
                    <w:t xml:space="preserve"> Descentralización  administrativa</w:t>
                  </w:r>
                  <w:r w:rsidRPr="00B36CA2">
                    <w:rPr>
                      <w:rFonts w:ascii="Arial" w:hAnsi="Arial" w:cs="Arial"/>
                      <w:sz w:val="14"/>
                      <w:szCs w:val="14"/>
                      <w:lang w:val="es-MX"/>
                    </w:rPr>
                    <w:tab/>
                  </w:r>
                </w:p>
                <w:p w:rsidR="00C16687" w:rsidRPr="00B36CA2" w:rsidRDefault="00C16687" w:rsidP="00485B07">
                  <w:pPr>
                    <w:spacing w:after="0" w:line="360" w:lineRule="auto"/>
                    <w:jc w:val="both"/>
                    <w:rPr>
                      <w:rFonts w:ascii="Arial" w:hAnsi="Arial" w:cs="Arial"/>
                      <w:sz w:val="14"/>
                      <w:szCs w:val="14"/>
                      <w:lang w:val="es-MX"/>
                    </w:rPr>
                  </w:pPr>
                  <w:r>
                    <w:rPr>
                      <w:rFonts w:ascii="Arial" w:hAnsi="Arial" w:cs="Arial"/>
                      <w:sz w:val="14"/>
                      <w:szCs w:val="14"/>
                      <w:lang w:val="es-MX"/>
                    </w:rPr>
                    <w:t xml:space="preserve">                   b)</w:t>
                  </w:r>
                  <w:r w:rsidRPr="00B36CA2">
                    <w:rPr>
                      <w:rFonts w:ascii="Arial" w:hAnsi="Arial" w:cs="Arial"/>
                      <w:sz w:val="14"/>
                      <w:szCs w:val="14"/>
                      <w:lang w:val="es-MX"/>
                    </w:rPr>
                    <w:t xml:space="preserve"> Administración gerencial </w:t>
                  </w:r>
                </w:p>
                <w:p w:rsidR="00C16687" w:rsidRPr="00B36CA2" w:rsidRDefault="00C16687" w:rsidP="00B36CA2">
                  <w:pPr>
                    <w:spacing w:after="0" w:line="360" w:lineRule="auto"/>
                    <w:ind w:firstLine="720"/>
                    <w:jc w:val="both"/>
                    <w:rPr>
                      <w:rFonts w:ascii="Arial" w:hAnsi="Arial" w:cs="Arial"/>
                      <w:sz w:val="14"/>
                      <w:szCs w:val="14"/>
                      <w:lang w:val="es-MX"/>
                    </w:rPr>
                  </w:pPr>
                  <w:r>
                    <w:rPr>
                      <w:rFonts w:ascii="Arial" w:hAnsi="Arial" w:cs="Arial"/>
                      <w:sz w:val="14"/>
                      <w:szCs w:val="14"/>
                      <w:lang w:val="es-MX"/>
                    </w:rPr>
                    <w:t>C.</w:t>
                  </w:r>
                  <w:r w:rsidRPr="00B36CA2">
                    <w:rPr>
                      <w:rFonts w:ascii="Arial" w:hAnsi="Arial" w:cs="Arial"/>
                      <w:sz w:val="14"/>
                      <w:szCs w:val="14"/>
                      <w:lang w:val="es-MX"/>
                    </w:rPr>
                    <w:t>Sectorización</w:t>
                  </w:r>
                  <w:r w:rsidRPr="00B36CA2">
                    <w:rPr>
                      <w:rFonts w:ascii="Arial" w:hAnsi="Arial" w:cs="Arial"/>
                      <w:sz w:val="14"/>
                      <w:szCs w:val="14"/>
                      <w:lang w:val="es-MX"/>
                    </w:rPr>
                    <w:tab/>
                    <w:t>.</w:t>
                  </w:r>
                </w:p>
                <w:p w:rsidR="00C16687" w:rsidRPr="00B36CA2" w:rsidRDefault="00C16687" w:rsidP="00B36CA2">
                  <w:pPr>
                    <w:spacing w:after="0" w:line="360" w:lineRule="auto"/>
                    <w:jc w:val="both"/>
                    <w:rPr>
                      <w:rFonts w:ascii="Arial" w:hAnsi="Arial" w:cs="Arial"/>
                      <w:sz w:val="14"/>
                      <w:szCs w:val="14"/>
                      <w:lang w:val="es-MX"/>
                    </w:rPr>
                  </w:pPr>
                  <w:r w:rsidRPr="00B36CA2">
                    <w:rPr>
                      <w:rFonts w:ascii="Arial" w:hAnsi="Arial" w:cs="Arial"/>
                      <w:sz w:val="14"/>
                      <w:szCs w:val="14"/>
                      <w:lang w:val="es-MX"/>
                    </w:rPr>
                    <w:t>II. Mecanismos  participativos  de   apoyo  global</w:t>
                  </w:r>
                  <w:r w:rsidRPr="00B36CA2">
                    <w:rPr>
                      <w:rFonts w:ascii="Arial" w:hAnsi="Arial" w:cs="Arial"/>
                      <w:sz w:val="14"/>
                      <w:szCs w:val="14"/>
                      <w:lang w:val="es-MX"/>
                    </w:rPr>
                    <w:tab/>
                  </w:r>
                </w:p>
                <w:p w:rsidR="00C16687" w:rsidRPr="00B36CA2" w:rsidRDefault="00C16687" w:rsidP="00B36CA2">
                  <w:pPr>
                    <w:spacing w:after="0" w:line="360" w:lineRule="auto"/>
                    <w:ind w:firstLine="720"/>
                    <w:jc w:val="both"/>
                    <w:rPr>
                      <w:rFonts w:ascii="Arial" w:hAnsi="Arial" w:cs="Arial"/>
                      <w:sz w:val="14"/>
                      <w:szCs w:val="14"/>
                      <w:lang w:val="es-MX"/>
                    </w:rPr>
                  </w:pPr>
                  <w:r>
                    <w:rPr>
                      <w:rFonts w:ascii="Arial" w:hAnsi="Arial" w:cs="Arial"/>
                      <w:sz w:val="14"/>
                      <w:szCs w:val="14"/>
                      <w:lang w:val="es-MX"/>
                    </w:rPr>
                    <w:t>A.</w:t>
                  </w:r>
                  <w:r w:rsidRPr="00B36CA2">
                    <w:rPr>
                      <w:rFonts w:ascii="Arial" w:hAnsi="Arial" w:cs="Arial"/>
                      <w:sz w:val="14"/>
                      <w:szCs w:val="14"/>
                      <w:lang w:val="es-MX"/>
                    </w:rPr>
                    <w:t xml:space="preserve"> Objeto</w:t>
                  </w:r>
                  <w:r w:rsidRPr="00B36CA2">
                    <w:rPr>
                      <w:rFonts w:ascii="Arial" w:hAnsi="Arial" w:cs="Arial"/>
                      <w:sz w:val="14"/>
                      <w:szCs w:val="14"/>
                      <w:lang w:val="es-MX"/>
                    </w:rPr>
                    <w:tab/>
                  </w:r>
                </w:p>
                <w:p w:rsidR="00C16687" w:rsidRPr="00B36CA2" w:rsidRDefault="00C16687" w:rsidP="00B36CA2">
                  <w:pPr>
                    <w:spacing w:after="0" w:line="360" w:lineRule="auto"/>
                    <w:ind w:firstLine="720"/>
                    <w:jc w:val="both"/>
                    <w:rPr>
                      <w:rFonts w:ascii="Arial" w:hAnsi="Arial" w:cs="Arial"/>
                      <w:sz w:val="14"/>
                      <w:szCs w:val="14"/>
                      <w:lang w:val="es-MX"/>
                    </w:rPr>
                  </w:pPr>
                  <w:r>
                    <w:rPr>
                      <w:rFonts w:ascii="Arial" w:hAnsi="Arial" w:cs="Arial"/>
                      <w:sz w:val="14"/>
                      <w:szCs w:val="14"/>
                      <w:lang w:val="es-MX"/>
                    </w:rPr>
                    <w:t xml:space="preserve">B. </w:t>
                  </w:r>
                  <w:r w:rsidRPr="00B36CA2">
                    <w:rPr>
                      <w:rFonts w:ascii="Arial" w:hAnsi="Arial" w:cs="Arial"/>
                      <w:sz w:val="14"/>
                      <w:szCs w:val="14"/>
                      <w:lang w:val="es-MX"/>
                    </w:rPr>
                    <w:t xml:space="preserve"> Principales mecanismos</w:t>
                  </w:r>
                  <w:r w:rsidRPr="00B36CA2">
                    <w:rPr>
                      <w:rFonts w:ascii="Arial" w:hAnsi="Arial" w:cs="Arial"/>
                      <w:sz w:val="14"/>
                      <w:szCs w:val="14"/>
                      <w:lang w:val="es-MX"/>
                    </w:rPr>
                    <w:tab/>
                  </w:r>
                </w:p>
                <w:p w:rsidR="00C16687" w:rsidRPr="00B36CA2" w:rsidRDefault="00C16687" w:rsidP="00B36CA2">
                  <w:pPr>
                    <w:spacing w:after="0" w:line="360" w:lineRule="auto"/>
                    <w:ind w:firstLine="720"/>
                    <w:jc w:val="both"/>
                    <w:rPr>
                      <w:rFonts w:ascii="Arial" w:hAnsi="Arial" w:cs="Arial"/>
                      <w:sz w:val="14"/>
                      <w:szCs w:val="14"/>
                      <w:lang w:val="es-MX"/>
                    </w:rPr>
                  </w:pPr>
                  <w:r>
                    <w:rPr>
                      <w:rFonts w:ascii="Arial" w:hAnsi="Arial" w:cs="Arial"/>
                      <w:sz w:val="14"/>
                      <w:szCs w:val="14"/>
                      <w:lang w:val="es-MX"/>
                    </w:rPr>
                    <w:t>C.</w:t>
                  </w:r>
                  <w:r w:rsidRPr="00B36CA2">
                    <w:rPr>
                      <w:rFonts w:ascii="Arial" w:hAnsi="Arial" w:cs="Arial"/>
                      <w:sz w:val="14"/>
                      <w:szCs w:val="14"/>
                      <w:lang w:val="es-MX"/>
                    </w:rPr>
                    <w:t xml:space="preserve">Comisiones   internas  de  administración  y  programación   </w:t>
                  </w:r>
                </w:p>
                <w:p w:rsidR="00C16687" w:rsidRPr="00B36CA2" w:rsidRDefault="00C16687" w:rsidP="00B36CA2">
                  <w:pPr>
                    <w:spacing w:after="0" w:line="360" w:lineRule="auto"/>
                    <w:jc w:val="both"/>
                    <w:rPr>
                      <w:rFonts w:ascii="Arial" w:hAnsi="Arial" w:cs="Arial"/>
                      <w:sz w:val="14"/>
                      <w:szCs w:val="14"/>
                      <w:lang w:val="es-MX"/>
                    </w:rPr>
                  </w:pPr>
                  <w:r w:rsidRPr="00B36CA2">
                    <w:rPr>
                      <w:rFonts w:ascii="Arial" w:hAnsi="Arial" w:cs="Arial"/>
                      <w:sz w:val="14"/>
                      <w:szCs w:val="14"/>
                      <w:lang w:val="es-MX"/>
                    </w:rPr>
                    <w:t xml:space="preserve">III. Nueva estructura orgánica de la Administración Pública Federal        </w:t>
                  </w:r>
                </w:p>
                <w:p w:rsidR="00C16687" w:rsidRPr="00B36CA2" w:rsidRDefault="00C16687" w:rsidP="00B36CA2">
                  <w:pPr>
                    <w:spacing w:after="0" w:line="360" w:lineRule="auto"/>
                    <w:jc w:val="both"/>
                    <w:rPr>
                      <w:rFonts w:ascii="Arial" w:hAnsi="Arial" w:cs="Arial"/>
                      <w:sz w:val="14"/>
                      <w:szCs w:val="14"/>
                      <w:lang w:val="es-MX"/>
                    </w:rPr>
                  </w:pPr>
                  <w:r>
                    <w:rPr>
                      <w:rFonts w:ascii="Arial" w:hAnsi="Arial" w:cs="Arial"/>
                      <w:sz w:val="14"/>
                      <w:szCs w:val="14"/>
                      <w:lang w:val="es-MX"/>
                    </w:rPr>
                    <w:t>IV.</w:t>
                  </w:r>
                  <w:r w:rsidRPr="00B36CA2">
                    <w:rPr>
                      <w:rFonts w:ascii="Arial" w:hAnsi="Arial" w:cs="Arial"/>
                      <w:sz w:val="14"/>
                      <w:szCs w:val="14"/>
                      <w:lang w:val="es-MX"/>
                    </w:rPr>
                    <w:t xml:space="preserve">Principales cambios administrativos </w:t>
                  </w:r>
                </w:p>
                <w:p w:rsidR="00C16687" w:rsidRPr="00B36CA2" w:rsidRDefault="00C16687" w:rsidP="00B36CA2">
                  <w:pPr>
                    <w:spacing w:after="0" w:line="360" w:lineRule="auto"/>
                    <w:jc w:val="both"/>
                    <w:rPr>
                      <w:rFonts w:ascii="Arial" w:hAnsi="Arial" w:cs="Arial"/>
                      <w:sz w:val="14"/>
                      <w:szCs w:val="14"/>
                      <w:lang w:val="es-MX"/>
                    </w:rPr>
                  </w:pPr>
                  <w:r>
                    <w:rPr>
                      <w:rFonts w:ascii="Arial" w:hAnsi="Arial" w:cs="Arial"/>
                      <w:sz w:val="14"/>
                      <w:szCs w:val="14"/>
                      <w:lang w:val="es-MX"/>
                    </w:rPr>
                    <w:t>V.</w:t>
                  </w:r>
                  <w:r w:rsidRPr="00B36CA2">
                    <w:rPr>
                      <w:rFonts w:ascii="Arial" w:hAnsi="Arial" w:cs="Arial"/>
                      <w:sz w:val="14"/>
                      <w:szCs w:val="14"/>
                      <w:lang w:val="es-MX"/>
                    </w:rPr>
                    <w:t xml:space="preserve"> Algunas implicaciones de los cambios administrativos </w:t>
                  </w:r>
                </w:p>
                <w:p w:rsidR="00C16687" w:rsidRPr="00B36CA2" w:rsidRDefault="00C16687" w:rsidP="00B36CA2">
                  <w:pPr>
                    <w:spacing w:after="0" w:line="360" w:lineRule="auto"/>
                    <w:jc w:val="both"/>
                    <w:rPr>
                      <w:rFonts w:ascii="Arial" w:hAnsi="Arial" w:cs="Arial"/>
                      <w:sz w:val="14"/>
                      <w:szCs w:val="14"/>
                      <w:lang w:val="es-MX"/>
                    </w:rPr>
                  </w:pPr>
                </w:p>
                <w:p w:rsidR="00C16687" w:rsidRPr="00162634" w:rsidRDefault="00C16687" w:rsidP="00B36CA2">
                  <w:pPr>
                    <w:rPr>
                      <w:lang w:val="es-MX"/>
                    </w:rPr>
                  </w:pPr>
                </w:p>
              </w:txbxContent>
            </v:textbox>
          </v:shape>
        </w:pict>
      </w:r>
      <w:r>
        <w:rPr>
          <w:rFonts w:ascii="Arial" w:hAnsi="Arial" w:cs="Arial"/>
          <w:noProof/>
          <w:lang w:val="es-MX" w:eastAsia="es-MX"/>
        </w:rPr>
        <w:pict>
          <v:shape id="_x0000_s1033" type="#_x0000_t202" style="position:absolute;left:0;text-align:left;margin-left:320.3pt;margin-top:18.45pt;width:187.8pt;height:116.95pt;z-index:251665408;mso-width-relative:margin;mso-height-relative:margin">
            <v:textbox>
              <w:txbxContent>
                <w:p w:rsidR="00C16687" w:rsidRPr="0018030D" w:rsidRDefault="00C16687" w:rsidP="0060700E">
                  <w:pPr>
                    <w:spacing w:after="0" w:line="360" w:lineRule="auto"/>
                    <w:jc w:val="both"/>
                    <w:rPr>
                      <w:rFonts w:ascii="Arial" w:hAnsi="Arial" w:cs="Arial"/>
                      <w:sz w:val="14"/>
                      <w:szCs w:val="14"/>
                      <w:lang w:val="es-MX"/>
                    </w:rPr>
                  </w:pPr>
                  <w:r w:rsidRPr="0018030D">
                    <w:rPr>
                      <w:rFonts w:ascii="Arial" w:hAnsi="Arial" w:cs="Arial"/>
                      <w:sz w:val="14"/>
                      <w:szCs w:val="14"/>
                      <w:lang w:val="es-MX"/>
                    </w:rPr>
                    <w:t>VI. ORIGEN  Y  EVOLUCIÓN  HISTÓRICA DE   LA   ADMINISTRACIÓN  PÚBLICA  FEDERAL</w:t>
                  </w:r>
                </w:p>
                <w:p w:rsidR="00C16687" w:rsidRPr="0018030D" w:rsidRDefault="00C16687" w:rsidP="0060700E">
                  <w:pPr>
                    <w:spacing w:after="0" w:line="360" w:lineRule="auto"/>
                    <w:ind w:left="720"/>
                    <w:jc w:val="both"/>
                    <w:rPr>
                      <w:rFonts w:ascii="Arial" w:hAnsi="Arial" w:cs="Arial"/>
                      <w:sz w:val="14"/>
                      <w:szCs w:val="14"/>
                      <w:lang w:val="es-MX"/>
                    </w:rPr>
                  </w:pPr>
                  <w:r w:rsidRPr="0018030D">
                    <w:rPr>
                      <w:rFonts w:ascii="Arial" w:hAnsi="Arial" w:cs="Arial"/>
                      <w:sz w:val="14"/>
                      <w:szCs w:val="14"/>
                      <w:lang w:val="es-MX"/>
                    </w:rPr>
                    <w:t xml:space="preserve">I. Origen de la Administración Pública Federal  </w:t>
                  </w:r>
                </w:p>
                <w:p w:rsidR="00C16687" w:rsidRPr="0018030D" w:rsidRDefault="00C16687" w:rsidP="0060700E">
                  <w:pPr>
                    <w:spacing w:after="0" w:line="360" w:lineRule="auto"/>
                    <w:ind w:left="720"/>
                    <w:jc w:val="both"/>
                    <w:rPr>
                      <w:rFonts w:ascii="Arial" w:hAnsi="Arial" w:cs="Arial"/>
                      <w:sz w:val="14"/>
                      <w:szCs w:val="14"/>
                      <w:lang w:val="es-MX"/>
                    </w:rPr>
                  </w:pPr>
                  <w:r w:rsidRPr="0018030D">
                    <w:rPr>
                      <w:rFonts w:ascii="Arial" w:hAnsi="Arial" w:cs="Arial"/>
                      <w:sz w:val="14"/>
                      <w:szCs w:val="14"/>
                      <w:lang w:val="es-MX"/>
                    </w:rPr>
                    <w:t xml:space="preserve">II. Evolución de  1836   a  1857  </w:t>
                  </w:r>
                </w:p>
                <w:p w:rsidR="00C16687" w:rsidRPr="0018030D" w:rsidRDefault="00C16687" w:rsidP="0060700E">
                  <w:pPr>
                    <w:spacing w:after="0" w:line="360" w:lineRule="auto"/>
                    <w:ind w:firstLine="720"/>
                    <w:jc w:val="both"/>
                    <w:rPr>
                      <w:rFonts w:ascii="Arial" w:hAnsi="Arial" w:cs="Arial"/>
                      <w:sz w:val="14"/>
                      <w:szCs w:val="14"/>
                      <w:lang w:val="es-MX"/>
                    </w:rPr>
                  </w:pPr>
                  <w:r w:rsidRPr="0018030D">
                    <w:rPr>
                      <w:rFonts w:ascii="Arial" w:hAnsi="Arial" w:cs="Arial"/>
                      <w:sz w:val="14"/>
                      <w:szCs w:val="14"/>
                      <w:lang w:val="es-MX"/>
                    </w:rPr>
                    <w:t xml:space="preserve">III. Época de Benito   Juárez               </w:t>
                  </w:r>
                </w:p>
                <w:p w:rsidR="00C16687" w:rsidRPr="0018030D" w:rsidRDefault="00C16687" w:rsidP="0060700E">
                  <w:pPr>
                    <w:spacing w:after="0" w:line="360" w:lineRule="auto"/>
                    <w:ind w:firstLine="720"/>
                    <w:jc w:val="both"/>
                    <w:rPr>
                      <w:rFonts w:ascii="Arial" w:hAnsi="Arial" w:cs="Arial"/>
                      <w:sz w:val="14"/>
                      <w:szCs w:val="14"/>
                      <w:lang w:val="es-MX"/>
                    </w:rPr>
                  </w:pPr>
                  <w:r w:rsidRPr="0018030D">
                    <w:rPr>
                      <w:rFonts w:ascii="Arial" w:hAnsi="Arial" w:cs="Arial"/>
                      <w:sz w:val="14"/>
                      <w:szCs w:val="14"/>
                      <w:lang w:val="es-MX"/>
                    </w:rPr>
                    <w:t xml:space="preserve">IV. Dictadura  de   Porfirio  Díaz   </w:t>
                  </w:r>
                </w:p>
                <w:p w:rsidR="00C16687" w:rsidRPr="0018030D" w:rsidRDefault="00C16687" w:rsidP="0060700E">
                  <w:pPr>
                    <w:spacing w:after="0" w:line="360" w:lineRule="auto"/>
                    <w:ind w:firstLine="720"/>
                    <w:jc w:val="both"/>
                    <w:rPr>
                      <w:rFonts w:ascii="Arial" w:hAnsi="Arial" w:cs="Arial"/>
                      <w:sz w:val="14"/>
                      <w:szCs w:val="14"/>
                      <w:lang w:val="es-MX"/>
                    </w:rPr>
                  </w:pPr>
                  <w:r w:rsidRPr="0018030D">
                    <w:rPr>
                      <w:rFonts w:ascii="Arial" w:hAnsi="Arial" w:cs="Arial"/>
                      <w:sz w:val="14"/>
                      <w:szCs w:val="14"/>
                      <w:lang w:val="es-MX"/>
                    </w:rPr>
                    <w:t>V. Período  Post-revolucionario</w:t>
                  </w:r>
                  <w:r w:rsidRPr="0018030D">
                    <w:rPr>
                      <w:rFonts w:ascii="Arial" w:hAnsi="Arial" w:cs="Arial"/>
                      <w:sz w:val="14"/>
                      <w:szCs w:val="14"/>
                      <w:lang w:val="es-MX"/>
                    </w:rPr>
                    <w:tab/>
                    <w:t xml:space="preserve"> </w:t>
                  </w:r>
                </w:p>
                <w:p w:rsidR="00C16687" w:rsidRPr="00162634" w:rsidRDefault="00C16687" w:rsidP="0060700E">
                  <w:pPr>
                    <w:ind w:firstLine="720"/>
                    <w:rPr>
                      <w:lang w:val="es-MX"/>
                    </w:rPr>
                  </w:pPr>
                  <w:r w:rsidRPr="0018030D">
                    <w:rPr>
                      <w:rFonts w:ascii="Arial" w:hAnsi="Arial" w:cs="Arial"/>
                      <w:sz w:val="14"/>
                      <w:szCs w:val="14"/>
                      <w:lang w:val="es-MX"/>
                    </w:rPr>
                    <w:t>VI. Comentarios el proceso</w:t>
                  </w:r>
                </w:p>
              </w:txbxContent>
            </v:textbox>
          </v:shape>
        </w:pict>
      </w:r>
      <w:r>
        <w:rPr>
          <w:rFonts w:ascii="Arial" w:hAnsi="Arial" w:cs="Arial"/>
          <w:noProof/>
          <w:lang w:val="es-MX" w:eastAsia="es-MX"/>
        </w:rPr>
        <w:pict>
          <v:shape id="_x0000_s1030" type="#_x0000_t202" style="position:absolute;left:0;text-align:left;margin-left:127.55pt;margin-top:18.45pt;width:187.8pt;height:116.95pt;z-index:251662336;mso-width-relative:margin;mso-height-relative:margin">
            <v:textbox>
              <w:txbxContent>
                <w:p w:rsidR="00C16687" w:rsidRPr="0081750E" w:rsidRDefault="00C16687" w:rsidP="002F4159">
                  <w:pPr>
                    <w:spacing w:after="0"/>
                    <w:rPr>
                      <w:rFonts w:ascii="Arial" w:hAnsi="Arial" w:cs="Arial"/>
                      <w:sz w:val="14"/>
                      <w:szCs w:val="14"/>
                      <w:lang w:val="es-MX"/>
                    </w:rPr>
                  </w:pPr>
                </w:p>
                <w:p w:rsidR="00C16687" w:rsidRPr="0081750E" w:rsidRDefault="00C16687" w:rsidP="002F4159">
                  <w:pPr>
                    <w:spacing w:after="0" w:line="240" w:lineRule="auto"/>
                    <w:jc w:val="both"/>
                    <w:rPr>
                      <w:rFonts w:ascii="Arial" w:hAnsi="Arial" w:cs="Arial"/>
                      <w:sz w:val="14"/>
                      <w:szCs w:val="14"/>
                      <w:lang w:val="es-MX"/>
                    </w:rPr>
                  </w:pPr>
                  <w:r w:rsidRPr="0081750E">
                    <w:rPr>
                      <w:rFonts w:ascii="Arial" w:hAnsi="Arial" w:cs="Arial"/>
                      <w:sz w:val="14"/>
                      <w:szCs w:val="14"/>
                      <w:lang w:val="es-MX"/>
                    </w:rPr>
                    <w:t>III. DIVERSOS  ENFOQUES  EN EL ESTUDIO DE  LA  ADMINISTRACIÓN  PÚBLICA</w:t>
                  </w:r>
                </w:p>
                <w:p w:rsidR="00C16687" w:rsidRPr="0081750E" w:rsidRDefault="00C16687" w:rsidP="002F4159">
                  <w:pPr>
                    <w:spacing w:line="240" w:lineRule="auto"/>
                    <w:ind w:firstLine="720"/>
                    <w:jc w:val="both"/>
                    <w:rPr>
                      <w:rFonts w:ascii="Arial" w:hAnsi="Arial" w:cs="Arial"/>
                      <w:sz w:val="14"/>
                      <w:szCs w:val="14"/>
                      <w:lang w:val="es-MX"/>
                    </w:rPr>
                  </w:pPr>
                  <w:r w:rsidRPr="0081750E">
                    <w:rPr>
                      <w:rFonts w:ascii="Arial" w:hAnsi="Arial" w:cs="Arial"/>
                      <w:sz w:val="14"/>
                      <w:szCs w:val="14"/>
                      <w:lang w:val="es-MX"/>
                    </w:rPr>
                    <w:t>I. La actividad  administrativa  como objeto  material  del cimiento  científico</w:t>
                  </w:r>
                  <w:r w:rsidRPr="0081750E">
                    <w:rPr>
                      <w:rFonts w:ascii="Arial" w:hAnsi="Arial" w:cs="Arial"/>
                      <w:sz w:val="14"/>
                      <w:szCs w:val="14"/>
                      <w:lang w:val="es-MX"/>
                    </w:rPr>
                    <w:tab/>
                    <w:t>II. Función  de  la  Teoría  de  la   Organización  Administrativa  y  el</w:t>
                  </w:r>
                  <w:r w:rsidRPr="0081750E">
                    <w:rPr>
                      <w:rFonts w:ascii="Arial" w:hAnsi="Arial" w:cs="Arial"/>
                      <w:sz w:val="14"/>
                      <w:szCs w:val="14"/>
                      <w:lang w:val="es-MX"/>
                    </w:rPr>
                    <w:tab/>
                    <w:t xml:space="preserve"> derecho Administrativo en el estudio de la Administración Pública  </w:t>
                  </w:r>
                </w:p>
                <w:p w:rsidR="00C16687" w:rsidRPr="0081750E" w:rsidRDefault="00C16687" w:rsidP="002F4159">
                  <w:pPr>
                    <w:spacing w:line="240" w:lineRule="auto"/>
                    <w:ind w:firstLine="720"/>
                    <w:jc w:val="both"/>
                    <w:rPr>
                      <w:rFonts w:ascii="Arial" w:hAnsi="Arial" w:cs="Arial"/>
                      <w:sz w:val="14"/>
                      <w:szCs w:val="14"/>
                      <w:lang w:val="es-MX"/>
                    </w:rPr>
                  </w:pPr>
                  <w:r w:rsidRPr="0081750E">
                    <w:rPr>
                      <w:rFonts w:ascii="Arial" w:hAnsi="Arial" w:cs="Arial"/>
                      <w:sz w:val="14"/>
                      <w:szCs w:val="14"/>
                      <w:lang w:val="es-MX"/>
                    </w:rPr>
                    <w:t>III. Necesaria   complementación    ambos   enfoques  en   el  estudio</w:t>
                  </w:r>
                  <w:r w:rsidRPr="0081750E">
                    <w:rPr>
                      <w:rFonts w:ascii="Arial" w:hAnsi="Arial" w:cs="Arial"/>
                      <w:sz w:val="14"/>
                      <w:szCs w:val="14"/>
                      <w:lang w:val="es-MX"/>
                    </w:rPr>
                    <w:tab/>
                    <w:t xml:space="preserve"> integral de  la  Administración  Pública  </w:t>
                  </w:r>
                </w:p>
                <w:p w:rsidR="00C16687" w:rsidRPr="00162634" w:rsidRDefault="00C16687" w:rsidP="002F4159">
                  <w:pPr>
                    <w:rPr>
                      <w:lang w:val="es-MX"/>
                    </w:rPr>
                  </w:pPr>
                </w:p>
              </w:txbxContent>
            </v:textbox>
          </v:shape>
        </w:pict>
      </w:r>
      <w:r>
        <w:rPr>
          <w:rFonts w:ascii="Arial" w:hAnsi="Arial" w:cs="Arial"/>
          <w:noProof/>
          <w:lang w:val="es-MX"/>
        </w:rPr>
        <w:pict>
          <v:shape id="_x0000_s1028" type="#_x0000_t202" style="position:absolute;left:0;text-align:left;margin-left:-17.85pt;margin-top:18.45pt;width:140.4pt;height:202.65pt;z-index:251660288;mso-position-horizontal:absolute;mso-position-vertical:absolute;mso-width-relative:margin;mso-height-relative:margin">
            <v:textbox>
              <w:txbxContent>
                <w:p w:rsidR="00C16687" w:rsidRPr="0081750E" w:rsidRDefault="00C16687" w:rsidP="00162634">
                  <w:pPr>
                    <w:spacing w:after="0"/>
                    <w:rPr>
                      <w:rFonts w:ascii="Arial" w:hAnsi="Arial" w:cs="Arial"/>
                      <w:sz w:val="14"/>
                      <w:szCs w:val="14"/>
                      <w:lang w:val="es-MX"/>
                    </w:rPr>
                  </w:pPr>
                  <w:r w:rsidRPr="0081750E">
                    <w:rPr>
                      <w:rFonts w:ascii="Arial" w:hAnsi="Arial" w:cs="Arial"/>
                      <w:sz w:val="14"/>
                      <w:szCs w:val="14"/>
                      <w:lang w:val="es-MX"/>
                    </w:rPr>
                    <w:t>I. EL ESTABLECIMIENTO DE LA ORGANIZACIÓN ESTATAL</w:t>
                  </w:r>
                </w:p>
                <w:p w:rsidR="00C16687" w:rsidRPr="0081750E" w:rsidRDefault="00C16687" w:rsidP="002F4159">
                  <w:pPr>
                    <w:spacing w:after="0" w:line="360" w:lineRule="auto"/>
                    <w:ind w:firstLine="720"/>
                    <w:jc w:val="both"/>
                    <w:rPr>
                      <w:rFonts w:ascii="Arial" w:hAnsi="Arial" w:cs="Arial"/>
                      <w:sz w:val="14"/>
                      <w:szCs w:val="14"/>
                      <w:lang w:val="es-MX"/>
                    </w:rPr>
                  </w:pPr>
                  <w:r w:rsidRPr="0081750E">
                    <w:rPr>
                      <w:rFonts w:ascii="Arial" w:hAnsi="Arial" w:cs="Arial"/>
                      <w:sz w:val="14"/>
                      <w:szCs w:val="14"/>
                      <w:lang w:val="es-MX"/>
                    </w:rPr>
                    <w:t>l.   LA  EVOLUCIÓN  HISTÓRICA  DEL ESTADO</w:t>
                  </w:r>
                </w:p>
                <w:p w:rsidR="00C16687" w:rsidRPr="0081750E" w:rsidRDefault="00C16687" w:rsidP="00162634">
                  <w:pPr>
                    <w:spacing w:after="0" w:line="360" w:lineRule="auto"/>
                    <w:ind w:firstLine="720"/>
                    <w:jc w:val="both"/>
                    <w:rPr>
                      <w:rFonts w:ascii="Arial" w:hAnsi="Arial" w:cs="Arial"/>
                      <w:sz w:val="14"/>
                      <w:szCs w:val="14"/>
                      <w:lang w:val="es-MX"/>
                    </w:rPr>
                  </w:pPr>
                  <w:r w:rsidRPr="0081750E">
                    <w:rPr>
                      <w:rFonts w:ascii="Arial" w:hAnsi="Arial" w:cs="Arial"/>
                      <w:sz w:val="14"/>
                      <w:szCs w:val="14"/>
                      <w:lang w:val="es-MX"/>
                    </w:rPr>
                    <w:t>El   tránsito  hacia  la   organización   sociopolítica;</w:t>
                  </w:r>
                </w:p>
                <w:p w:rsidR="00C16687" w:rsidRPr="0081750E" w:rsidRDefault="00C16687" w:rsidP="00162634">
                  <w:pPr>
                    <w:spacing w:after="0" w:line="360" w:lineRule="auto"/>
                    <w:ind w:left="720"/>
                    <w:jc w:val="both"/>
                    <w:rPr>
                      <w:rFonts w:ascii="Arial" w:hAnsi="Arial" w:cs="Arial"/>
                      <w:sz w:val="14"/>
                      <w:szCs w:val="14"/>
                      <w:lang w:val="es-MX"/>
                    </w:rPr>
                  </w:pPr>
                  <w:r w:rsidRPr="0081750E">
                    <w:rPr>
                      <w:rFonts w:ascii="Arial" w:hAnsi="Arial" w:cs="Arial"/>
                      <w:sz w:val="14"/>
                      <w:szCs w:val="14"/>
                      <w:lang w:val="es-MX"/>
                    </w:rPr>
                    <w:t>La manifestación  del  poder  constituyente  popular, y</w:t>
                  </w:r>
                </w:p>
                <w:p w:rsidR="00C16687" w:rsidRPr="0081750E" w:rsidRDefault="00C16687" w:rsidP="00162634">
                  <w:pPr>
                    <w:spacing w:after="0" w:line="360" w:lineRule="auto"/>
                    <w:ind w:left="720"/>
                    <w:jc w:val="both"/>
                    <w:rPr>
                      <w:rFonts w:ascii="Arial" w:hAnsi="Arial" w:cs="Arial"/>
                      <w:sz w:val="14"/>
                      <w:szCs w:val="14"/>
                      <w:lang w:val="es-MX"/>
                    </w:rPr>
                  </w:pPr>
                  <w:r w:rsidRPr="0081750E">
                    <w:rPr>
                      <w:rFonts w:ascii="Arial" w:hAnsi="Arial" w:cs="Arial"/>
                      <w:sz w:val="14"/>
                      <w:szCs w:val="14"/>
                      <w:lang w:val="es-MX"/>
                    </w:rPr>
                    <w:t>El establecimiento de las bases de  la  organización  política  de  la  comunidad</w:t>
                  </w:r>
                </w:p>
                <w:p w:rsidR="00C16687" w:rsidRPr="0081750E" w:rsidRDefault="00C16687" w:rsidP="00162634">
                  <w:pPr>
                    <w:spacing w:after="0"/>
                    <w:ind w:firstLine="720"/>
                    <w:rPr>
                      <w:rFonts w:ascii="Arial" w:hAnsi="Arial" w:cs="Arial"/>
                      <w:sz w:val="14"/>
                      <w:szCs w:val="14"/>
                      <w:lang w:val="es-MX"/>
                    </w:rPr>
                  </w:pPr>
                  <w:r w:rsidRPr="0081750E">
                    <w:rPr>
                      <w:rFonts w:ascii="Arial" w:hAnsi="Arial" w:cs="Arial"/>
                      <w:sz w:val="14"/>
                      <w:szCs w:val="14"/>
                      <w:lang w:val="es-MX"/>
                    </w:rPr>
                    <w:t xml:space="preserve"> II. CONCEPCIÓN   INTEGRAL  DEL   ESTADO</w:t>
                  </w:r>
                </w:p>
                <w:p w:rsidR="00C16687" w:rsidRPr="0081750E" w:rsidRDefault="00C16687" w:rsidP="00162634">
                  <w:pPr>
                    <w:spacing w:after="0" w:line="360" w:lineRule="auto"/>
                    <w:ind w:firstLine="720"/>
                    <w:jc w:val="both"/>
                    <w:rPr>
                      <w:rFonts w:ascii="Arial" w:hAnsi="Arial" w:cs="Arial"/>
                      <w:sz w:val="14"/>
                      <w:szCs w:val="14"/>
                      <w:lang w:val="es-MX"/>
                    </w:rPr>
                  </w:pPr>
                  <w:r w:rsidRPr="0081750E">
                    <w:rPr>
                      <w:rFonts w:ascii="Arial" w:hAnsi="Arial" w:cs="Arial"/>
                      <w:sz w:val="14"/>
                      <w:szCs w:val="14"/>
                      <w:lang w:val="es-MX"/>
                    </w:rPr>
                    <w:t xml:space="preserve">III. El  Estado  de  Derecho  </w:t>
                  </w:r>
                </w:p>
                <w:p w:rsidR="00C16687" w:rsidRPr="0081750E" w:rsidRDefault="00C16687" w:rsidP="00162634">
                  <w:pPr>
                    <w:spacing w:after="0" w:line="360" w:lineRule="auto"/>
                    <w:ind w:firstLine="720"/>
                    <w:jc w:val="both"/>
                    <w:rPr>
                      <w:rFonts w:ascii="Arial" w:hAnsi="Arial" w:cs="Arial"/>
                      <w:sz w:val="14"/>
                      <w:szCs w:val="14"/>
                      <w:lang w:val="es-MX"/>
                    </w:rPr>
                  </w:pPr>
                  <w:r w:rsidRPr="0081750E">
                    <w:rPr>
                      <w:rFonts w:ascii="Arial" w:hAnsi="Arial" w:cs="Arial"/>
                      <w:sz w:val="14"/>
                      <w:szCs w:val="14"/>
                      <w:lang w:val="es-MX"/>
                    </w:rPr>
                    <w:t>IV. Formas  de   organización del  Estado</w:t>
                  </w:r>
                </w:p>
                <w:p w:rsidR="00C16687" w:rsidRPr="00162634" w:rsidRDefault="00C16687">
                  <w:pPr>
                    <w:rPr>
                      <w:lang w:val="es-MX"/>
                    </w:rPr>
                  </w:pPr>
                </w:p>
              </w:txbxContent>
            </v:textbox>
          </v:shape>
        </w:pict>
      </w:r>
      <w:r w:rsidR="00162634" w:rsidRPr="001E01D2">
        <w:rPr>
          <w:rFonts w:ascii="Arial" w:hAnsi="Arial" w:cs="Arial"/>
          <w:lang w:val="es-MX"/>
        </w:rPr>
        <w:t>EL  ESTADO  Y  LA  ADMINISTRACIÓN PÚBLICA</w:t>
      </w:r>
      <w:r w:rsidR="00162634" w:rsidRPr="001B450C">
        <w:rPr>
          <w:rFonts w:ascii="Arial" w:hAnsi="Arial" w:cs="Arial"/>
          <w:lang w:val="es-MX"/>
        </w:rPr>
        <w:t xml:space="preserve"> </w:t>
      </w:r>
    </w:p>
    <w:p w:rsidR="001B450C" w:rsidRPr="001B450C" w:rsidRDefault="001B450C" w:rsidP="0060700E">
      <w:pPr>
        <w:spacing w:after="0" w:line="360" w:lineRule="auto"/>
        <w:jc w:val="both"/>
        <w:rPr>
          <w:rFonts w:ascii="Arial" w:hAnsi="Arial" w:cs="Arial"/>
          <w:lang w:val="es-MX"/>
        </w:rPr>
      </w:pPr>
    </w:p>
    <w:p w:rsidR="001B450C" w:rsidRPr="001B450C" w:rsidRDefault="001B450C" w:rsidP="001B450C">
      <w:pPr>
        <w:spacing w:line="360" w:lineRule="auto"/>
        <w:jc w:val="both"/>
        <w:rPr>
          <w:rFonts w:ascii="Arial" w:hAnsi="Arial" w:cs="Arial"/>
          <w:lang w:val="es-MX"/>
        </w:rPr>
      </w:pPr>
    </w:p>
    <w:p w:rsidR="002F4159" w:rsidRDefault="002F4159" w:rsidP="001B450C">
      <w:pPr>
        <w:spacing w:line="360" w:lineRule="auto"/>
        <w:jc w:val="both"/>
        <w:rPr>
          <w:rFonts w:ascii="Arial" w:hAnsi="Arial" w:cs="Arial"/>
          <w:lang w:val="es-MX"/>
        </w:rPr>
      </w:pPr>
    </w:p>
    <w:p w:rsidR="002F4159" w:rsidRPr="002F4159" w:rsidRDefault="002F4159" w:rsidP="002F4159">
      <w:pPr>
        <w:rPr>
          <w:rFonts w:ascii="Arial" w:hAnsi="Arial" w:cs="Arial"/>
          <w:lang w:val="es-MX"/>
        </w:rPr>
      </w:pPr>
    </w:p>
    <w:p w:rsidR="002F4159" w:rsidRPr="002F4159" w:rsidRDefault="002F4159" w:rsidP="002F4159">
      <w:pPr>
        <w:rPr>
          <w:rFonts w:ascii="Arial" w:hAnsi="Arial" w:cs="Arial"/>
          <w:lang w:val="es-MX"/>
        </w:rPr>
      </w:pPr>
    </w:p>
    <w:p w:rsidR="002F4159" w:rsidRPr="002F4159" w:rsidRDefault="005507B8" w:rsidP="002F4159">
      <w:pPr>
        <w:rPr>
          <w:rFonts w:ascii="Arial" w:hAnsi="Arial" w:cs="Arial"/>
          <w:lang w:val="es-MX"/>
        </w:rPr>
      </w:pPr>
      <w:r>
        <w:rPr>
          <w:rFonts w:ascii="Arial" w:hAnsi="Arial" w:cs="Arial"/>
          <w:noProof/>
          <w:lang w:val="es-MX" w:eastAsia="es-MX"/>
        </w:rPr>
        <w:pict>
          <v:shape id="_x0000_s1034" type="#_x0000_t202" style="position:absolute;margin-left:320.3pt;margin-top:10.2pt;width:187.8pt;height:292.15pt;z-index:251666432;mso-width-relative:margin;mso-height-relative:margin">
            <v:textbox>
              <w:txbxContent>
                <w:p w:rsidR="00C16687" w:rsidRPr="00B36CA2" w:rsidRDefault="00C16687" w:rsidP="00B36CA2">
                  <w:pPr>
                    <w:spacing w:after="0" w:line="360" w:lineRule="auto"/>
                    <w:ind w:firstLine="720"/>
                    <w:jc w:val="both"/>
                    <w:rPr>
                      <w:rFonts w:ascii="Arial" w:hAnsi="Arial" w:cs="Arial"/>
                      <w:sz w:val="14"/>
                      <w:szCs w:val="14"/>
                      <w:lang w:val="es-MX"/>
                    </w:rPr>
                  </w:pPr>
                </w:p>
                <w:p w:rsidR="00C16687" w:rsidRPr="00B36CA2" w:rsidRDefault="00C16687" w:rsidP="00B36CA2">
                  <w:pPr>
                    <w:spacing w:after="0" w:line="360" w:lineRule="auto"/>
                    <w:jc w:val="both"/>
                    <w:rPr>
                      <w:rFonts w:ascii="Arial" w:hAnsi="Arial" w:cs="Arial"/>
                      <w:sz w:val="14"/>
                      <w:szCs w:val="14"/>
                      <w:lang w:val="es-MX"/>
                    </w:rPr>
                  </w:pPr>
                  <w:r w:rsidRPr="00B36CA2">
                    <w:rPr>
                      <w:rFonts w:ascii="Arial" w:hAnsi="Arial" w:cs="Arial"/>
                      <w:sz w:val="14"/>
                      <w:szCs w:val="14"/>
                      <w:lang w:val="es-MX"/>
                    </w:rPr>
                    <w:t>VII. PROCESO  ACTUAL  DE REFORMA  A LA ADMINISTRACIÓN PÚBLICA  FEDERAL</w:t>
                  </w:r>
                </w:p>
                <w:p w:rsidR="00C16687" w:rsidRPr="00B36CA2" w:rsidRDefault="00C16687" w:rsidP="00B36CA2">
                  <w:pPr>
                    <w:pStyle w:val="Prrafodelista"/>
                    <w:numPr>
                      <w:ilvl w:val="0"/>
                      <w:numId w:val="12"/>
                    </w:numPr>
                    <w:spacing w:after="0" w:line="360" w:lineRule="auto"/>
                    <w:jc w:val="both"/>
                    <w:rPr>
                      <w:rFonts w:ascii="Arial" w:hAnsi="Arial" w:cs="Arial"/>
                      <w:sz w:val="14"/>
                      <w:szCs w:val="14"/>
                      <w:lang w:val="es-MX"/>
                    </w:rPr>
                  </w:pPr>
                  <w:r w:rsidRPr="00B36CA2">
                    <w:rPr>
                      <w:rFonts w:ascii="Arial" w:hAnsi="Arial" w:cs="Arial"/>
                      <w:sz w:val="14"/>
                      <w:szCs w:val="14"/>
                      <w:lang w:val="es-MX"/>
                    </w:rPr>
                    <w:t xml:space="preserve">Teleología del proceso actual de la reforma a la Administración Pública. </w:t>
                  </w:r>
                </w:p>
                <w:p w:rsidR="00C16687" w:rsidRPr="00B36CA2" w:rsidRDefault="00C16687" w:rsidP="00B36CA2">
                  <w:pPr>
                    <w:pStyle w:val="Prrafodelista"/>
                    <w:numPr>
                      <w:ilvl w:val="0"/>
                      <w:numId w:val="12"/>
                    </w:numPr>
                    <w:spacing w:after="0" w:line="360" w:lineRule="auto"/>
                    <w:jc w:val="both"/>
                    <w:rPr>
                      <w:rFonts w:ascii="Arial" w:hAnsi="Arial" w:cs="Arial"/>
                      <w:sz w:val="14"/>
                      <w:szCs w:val="14"/>
                      <w:lang w:val="es-MX"/>
                    </w:rPr>
                  </w:pPr>
                  <w:r w:rsidRPr="00B36CA2">
                    <w:rPr>
                      <w:rFonts w:ascii="Arial" w:hAnsi="Arial" w:cs="Arial"/>
                      <w:sz w:val="14"/>
                      <w:szCs w:val="14"/>
                      <w:lang w:val="es-MX"/>
                    </w:rPr>
                    <w:t>Nueva  estructura  normativa</w:t>
                  </w:r>
                  <w:r w:rsidRPr="00B36CA2">
                    <w:rPr>
                      <w:rFonts w:ascii="Arial" w:hAnsi="Arial" w:cs="Arial"/>
                      <w:sz w:val="14"/>
                      <w:szCs w:val="14"/>
                      <w:lang w:val="es-MX"/>
                    </w:rPr>
                    <w:tab/>
                  </w:r>
                </w:p>
                <w:p w:rsidR="00C16687" w:rsidRPr="00B36CA2" w:rsidRDefault="00C16687" w:rsidP="00B36CA2">
                  <w:pPr>
                    <w:pStyle w:val="Prrafodelista"/>
                    <w:numPr>
                      <w:ilvl w:val="0"/>
                      <w:numId w:val="12"/>
                    </w:numPr>
                    <w:spacing w:after="0" w:line="360" w:lineRule="auto"/>
                    <w:jc w:val="both"/>
                    <w:rPr>
                      <w:rFonts w:ascii="Arial" w:hAnsi="Arial" w:cs="Arial"/>
                      <w:sz w:val="14"/>
                      <w:szCs w:val="14"/>
                      <w:lang w:val="es-MX"/>
                    </w:rPr>
                  </w:pPr>
                  <w:r w:rsidRPr="00B36CA2">
                    <w:rPr>
                      <w:rFonts w:ascii="Arial" w:hAnsi="Arial" w:cs="Arial"/>
                      <w:sz w:val="14"/>
                      <w:szCs w:val="14"/>
                      <w:lang w:val="es-MX"/>
                    </w:rPr>
                    <w:t>Constitución  Política</w:t>
                  </w:r>
                  <w:r w:rsidRPr="00B36CA2">
                    <w:rPr>
                      <w:rFonts w:ascii="Arial" w:hAnsi="Arial" w:cs="Arial"/>
                      <w:sz w:val="14"/>
                      <w:szCs w:val="14"/>
                      <w:lang w:val="es-MX"/>
                    </w:rPr>
                    <w:tab/>
                  </w:r>
                </w:p>
                <w:p w:rsidR="00C16687" w:rsidRPr="00B36CA2" w:rsidRDefault="00C16687" w:rsidP="00B36CA2">
                  <w:pPr>
                    <w:pStyle w:val="Prrafodelista"/>
                    <w:numPr>
                      <w:ilvl w:val="0"/>
                      <w:numId w:val="12"/>
                    </w:numPr>
                    <w:spacing w:after="0" w:line="360" w:lineRule="auto"/>
                    <w:jc w:val="both"/>
                    <w:rPr>
                      <w:rFonts w:ascii="Arial" w:hAnsi="Arial" w:cs="Arial"/>
                      <w:sz w:val="14"/>
                      <w:szCs w:val="14"/>
                      <w:lang w:val="es-MX"/>
                    </w:rPr>
                  </w:pPr>
                  <w:r w:rsidRPr="00B36CA2">
                    <w:rPr>
                      <w:rFonts w:ascii="Arial" w:hAnsi="Arial" w:cs="Arial"/>
                      <w:sz w:val="14"/>
                      <w:szCs w:val="14"/>
                      <w:lang w:val="es-MX"/>
                    </w:rPr>
                    <w:t>Ley  Orgánica  de  la  Administración  Pública  Federal</w:t>
                  </w:r>
                </w:p>
                <w:p w:rsidR="00C16687" w:rsidRPr="00B36CA2" w:rsidRDefault="00C16687" w:rsidP="00B36CA2">
                  <w:pPr>
                    <w:pStyle w:val="Prrafodelista"/>
                    <w:numPr>
                      <w:ilvl w:val="0"/>
                      <w:numId w:val="12"/>
                    </w:numPr>
                    <w:spacing w:after="0" w:line="360" w:lineRule="auto"/>
                    <w:jc w:val="both"/>
                    <w:rPr>
                      <w:rFonts w:ascii="Arial" w:hAnsi="Arial" w:cs="Arial"/>
                      <w:sz w:val="14"/>
                      <w:szCs w:val="14"/>
                      <w:lang w:val="es-MX"/>
                    </w:rPr>
                  </w:pPr>
                  <w:r w:rsidRPr="00B36CA2">
                    <w:rPr>
                      <w:rFonts w:ascii="Arial" w:hAnsi="Arial" w:cs="Arial"/>
                      <w:sz w:val="14"/>
                      <w:szCs w:val="14"/>
                      <w:lang w:val="es-MX"/>
                    </w:rPr>
                    <w:t>Reglamento  interior  y   manual  de   organización   administrativa</w:t>
                  </w:r>
                  <w:r w:rsidRPr="00B36CA2">
                    <w:rPr>
                      <w:rFonts w:ascii="Arial" w:hAnsi="Arial" w:cs="Arial"/>
                      <w:sz w:val="14"/>
                      <w:szCs w:val="14"/>
                      <w:lang w:val="es-MX"/>
                    </w:rPr>
                    <w:tab/>
                  </w:r>
                </w:p>
                <w:p w:rsidR="00C16687" w:rsidRPr="00B36CA2" w:rsidRDefault="00C16687" w:rsidP="00B36CA2">
                  <w:pPr>
                    <w:pStyle w:val="Prrafodelista"/>
                    <w:numPr>
                      <w:ilvl w:val="0"/>
                      <w:numId w:val="12"/>
                    </w:numPr>
                    <w:spacing w:after="0" w:line="360" w:lineRule="auto"/>
                    <w:jc w:val="both"/>
                    <w:rPr>
                      <w:rFonts w:ascii="Arial" w:hAnsi="Arial" w:cs="Arial"/>
                      <w:sz w:val="14"/>
                      <w:szCs w:val="14"/>
                      <w:lang w:val="es-MX"/>
                    </w:rPr>
                  </w:pPr>
                  <w:r w:rsidRPr="00B36CA2">
                    <w:rPr>
                      <w:rFonts w:ascii="Arial" w:hAnsi="Arial" w:cs="Arial"/>
                      <w:sz w:val="14"/>
                      <w:szCs w:val="14"/>
                      <w:lang w:val="es-MX"/>
                    </w:rPr>
                    <w:t>Acuerdo  interno  de   los  titulares    las  dependencias   del Ejecutivo</w:t>
                  </w:r>
                </w:p>
                <w:p w:rsidR="00C16687" w:rsidRPr="00B36CA2" w:rsidRDefault="00C16687" w:rsidP="00B36CA2">
                  <w:pPr>
                    <w:pStyle w:val="Prrafodelista"/>
                    <w:numPr>
                      <w:ilvl w:val="0"/>
                      <w:numId w:val="12"/>
                    </w:numPr>
                    <w:spacing w:after="0" w:line="360" w:lineRule="auto"/>
                    <w:jc w:val="both"/>
                    <w:rPr>
                      <w:rFonts w:ascii="Arial" w:hAnsi="Arial" w:cs="Arial"/>
                      <w:sz w:val="14"/>
                      <w:szCs w:val="14"/>
                      <w:lang w:val="es-MX"/>
                    </w:rPr>
                  </w:pPr>
                  <w:r w:rsidRPr="00B36CA2">
                    <w:rPr>
                      <w:rFonts w:ascii="Arial" w:hAnsi="Arial" w:cs="Arial"/>
                      <w:sz w:val="14"/>
                      <w:szCs w:val="14"/>
                      <w:lang w:val="es-MX"/>
                    </w:rPr>
                    <w:t>Nueva  base   jurídica  de  la  Administración  Pública</w:t>
                  </w:r>
                </w:p>
                <w:p w:rsidR="00C16687" w:rsidRPr="00B36CA2" w:rsidRDefault="00C16687" w:rsidP="00B36CA2">
                  <w:pPr>
                    <w:pStyle w:val="Prrafodelista"/>
                    <w:numPr>
                      <w:ilvl w:val="0"/>
                      <w:numId w:val="12"/>
                    </w:numPr>
                    <w:spacing w:after="0" w:line="360" w:lineRule="auto"/>
                    <w:jc w:val="both"/>
                    <w:rPr>
                      <w:rFonts w:ascii="Arial" w:hAnsi="Arial" w:cs="Arial"/>
                      <w:sz w:val="14"/>
                      <w:szCs w:val="14"/>
                      <w:lang w:val="es-MX"/>
                    </w:rPr>
                  </w:pPr>
                  <w:r w:rsidRPr="00B36CA2">
                    <w:rPr>
                      <w:rFonts w:ascii="Arial" w:hAnsi="Arial" w:cs="Arial"/>
                      <w:sz w:val="14"/>
                      <w:szCs w:val="14"/>
                      <w:lang w:val="es-MX"/>
                    </w:rPr>
                    <w:t>aportaciones  de  la  Ley  Orgánica  de  la Administración  Pública  Federal</w:t>
                  </w:r>
                </w:p>
                <w:p w:rsidR="00C16687" w:rsidRPr="00162634" w:rsidRDefault="00C16687" w:rsidP="00B36CA2">
                  <w:pPr>
                    <w:ind w:firstLine="720"/>
                    <w:rPr>
                      <w:lang w:val="es-MX"/>
                    </w:rPr>
                  </w:pPr>
                </w:p>
              </w:txbxContent>
            </v:textbox>
          </v:shape>
        </w:pict>
      </w:r>
      <w:r>
        <w:rPr>
          <w:rFonts w:ascii="Arial" w:hAnsi="Arial" w:cs="Arial"/>
          <w:noProof/>
          <w:lang w:val="es-MX" w:eastAsia="es-MX"/>
        </w:rPr>
        <w:pict>
          <v:shape id="_x0000_s1031" type="#_x0000_t202" style="position:absolute;margin-left:127.55pt;margin-top:10.2pt;width:187.8pt;height:129.6pt;z-index:251663360;mso-width-relative:margin;mso-height-relative:margin">
            <v:textbox>
              <w:txbxContent>
                <w:p w:rsidR="00C16687" w:rsidRPr="0081750E" w:rsidRDefault="00C16687" w:rsidP="0081750E">
                  <w:pPr>
                    <w:spacing w:after="0" w:line="360" w:lineRule="auto"/>
                    <w:jc w:val="both"/>
                    <w:rPr>
                      <w:rFonts w:ascii="Arial" w:hAnsi="Arial" w:cs="Arial"/>
                      <w:sz w:val="14"/>
                      <w:szCs w:val="14"/>
                      <w:lang w:val="es-MX"/>
                    </w:rPr>
                  </w:pPr>
                  <w:r w:rsidRPr="0081750E">
                    <w:rPr>
                      <w:rFonts w:ascii="Arial" w:hAnsi="Arial" w:cs="Arial"/>
                      <w:sz w:val="14"/>
                      <w:szCs w:val="14"/>
                      <w:lang w:val="es-MX"/>
                    </w:rPr>
                    <w:t>IV. CONCEPTO, NATURALEZA Y FINES DE  LA  ADMINISTRACIÓN  PÚBLICA</w:t>
                  </w:r>
                </w:p>
                <w:p w:rsidR="00C16687" w:rsidRPr="0081750E" w:rsidRDefault="00C16687" w:rsidP="0081750E">
                  <w:pPr>
                    <w:spacing w:after="0" w:line="360" w:lineRule="auto"/>
                    <w:ind w:firstLine="720"/>
                    <w:jc w:val="both"/>
                    <w:rPr>
                      <w:rFonts w:ascii="Arial" w:hAnsi="Arial" w:cs="Arial"/>
                      <w:sz w:val="14"/>
                      <w:szCs w:val="14"/>
                      <w:lang w:val="es-MX"/>
                    </w:rPr>
                  </w:pPr>
                  <w:r w:rsidRPr="0081750E">
                    <w:rPr>
                      <w:rFonts w:ascii="Arial" w:hAnsi="Arial" w:cs="Arial"/>
                      <w:sz w:val="14"/>
                      <w:szCs w:val="14"/>
                      <w:lang w:val="es-MX"/>
                    </w:rPr>
                    <w:t xml:space="preserve">I. La Administración Pública: un concepto compuesto </w:t>
                  </w:r>
                </w:p>
                <w:p w:rsidR="00C16687" w:rsidRPr="0081750E" w:rsidRDefault="00C16687" w:rsidP="0081750E">
                  <w:pPr>
                    <w:spacing w:after="0" w:line="360" w:lineRule="auto"/>
                    <w:ind w:firstLine="720"/>
                    <w:jc w:val="both"/>
                    <w:rPr>
                      <w:rFonts w:ascii="Arial" w:hAnsi="Arial" w:cs="Arial"/>
                      <w:sz w:val="14"/>
                      <w:szCs w:val="14"/>
                      <w:lang w:val="es-MX"/>
                    </w:rPr>
                  </w:pPr>
                  <w:r w:rsidRPr="0081750E">
                    <w:rPr>
                      <w:rFonts w:ascii="Arial" w:hAnsi="Arial" w:cs="Arial"/>
                      <w:sz w:val="14"/>
                      <w:szCs w:val="14"/>
                      <w:lang w:val="es-MX"/>
                    </w:rPr>
                    <w:t>II. Concepto la  Teoría de  la Organización Administrativa</w:t>
                  </w:r>
                  <w:r w:rsidRPr="0081750E">
                    <w:rPr>
                      <w:rFonts w:ascii="Arial" w:hAnsi="Arial" w:cs="Arial"/>
                      <w:sz w:val="14"/>
                      <w:szCs w:val="14"/>
                      <w:lang w:val="es-MX"/>
                    </w:rPr>
                    <w:tab/>
                  </w:r>
                </w:p>
                <w:p w:rsidR="00C16687" w:rsidRPr="0081750E" w:rsidRDefault="00C16687" w:rsidP="0081750E">
                  <w:pPr>
                    <w:spacing w:after="0" w:line="360" w:lineRule="auto"/>
                    <w:ind w:firstLine="720"/>
                    <w:jc w:val="both"/>
                    <w:rPr>
                      <w:rFonts w:ascii="Arial" w:hAnsi="Arial" w:cs="Arial"/>
                      <w:sz w:val="14"/>
                      <w:szCs w:val="14"/>
                      <w:lang w:val="es-MX"/>
                    </w:rPr>
                  </w:pPr>
                  <w:r w:rsidRPr="0081750E">
                    <w:rPr>
                      <w:rFonts w:ascii="Arial" w:hAnsi="Arial" w:cs="Arial"/>
                      <w:sz w:val="14"/>
                      <w:szCs w:val="14"/>
                      <w:lang w:val="es-MX"/>
                    </w:rPr>
                    <w:t xml:space="preserve">III. Concepto  jurídico </w:t>
                  </w:r>
                </w:p>
                <w:p w:rsidR="00C16687" w:rsidRPr="0081750E" w:rsidRDefault="00C16687" w:rsidP="0081750E">
                  <w:pPr>
                    <w:spacing w:after="0" w:line="360" w:lineRule="auto"/>
                    <w:ind w:left="720" w:firstLine="720"/>
                    <w:jc w:val="both"/>
                    <w:rPr>
                      <w:rFonts w:ascii="Arial" w:hAnsi="Arial" w:cs="Arial"/>
                      <w:sz w:val="14"/>
                      <w:szCs w:val="14"/>
                      <w:lang w:val="es-MX"/>
                    </w:rPr>
                  </w:pPr>
                  <w:r w:rsidRPr="0081750E">
                    <w:rPr>
                      <w:rFonts w:ascii="Arial" w:hAnsi="Arial" w:cs="Arial"/>
                      <w:sz w:val="14"/>
                      <w:szCs w:val="14"/>
                      <w:lang w:val="es-MX"/>
                    </w:rPr>
                    <w:t xml:space="preserve">A. Punto  de  vista  formal </w:t>
                  </w:r>
                </w:p>
                <w:p w:rsidR="00C16687" w:rsidRPr="0081750E" w:rsidRDefault="00C16687" w:rsidP="0081750E">
                  <w:pPr>
                    <w:spacing w:after="0" w:line="360" w:lineRule="auto"/>
                    <w:ind w:left="720" w:firstLine="720"/>
                    <w:jc w:val="both"/>
                    <w:rPr>
                      <w:rFonts w:ascii="Arial" w:hAnsi="Arial" w:cs="Arial"/>
                      <w:sz w:val="14"/>
                      <w:szCs w:val="14"/>
                      <w:lang w:val="es-MX"/>
                    </w:rPr>
                  </w:pPr>
                  <w:r w:rsidRPr="0081750E">
                    <w:rPr>
                      <w:rFonts w:ascii="Arial" w:hAnsi="Arial" w:cs="Arial"/>
                      <w:sz w:val="14"/>
                      <w:szCs w:val="14"/>
                      <w:lang w:val="es-MX"/>
                    </w:rPr>
                    <w:t xml:space="preserve">B. Punto  de   vista   material   </w:t>
                  </w:r>
                </w:p>
                <w:p w:rsidR="00C16687" w:rsidRPr="0081750E" w:rsidRDefault="00C16687" w:rsidP="0081750E">
                  <w:pPr>
                    <w:spacing w:after="0" w:line="360" w:lineRule="auto"/>
                    <w:ind w:firstLine="720"/>
                    <w:jc w:val="both"/>
                    <w:rPr>
                      <w:rFonts w:ascii="Arial" w:hAnsi="Arial" w:cs="Arial"/>
                      <w:sz w:val="14"/>
                      <w:szCs w:val="14"/>
                      <w:lang w:val="es-MX"/>
                    </w:rPr>
                  </w:pPr>
                  <w:r w:rsidRPr="0081750E">
                    <w:rPr>
                      <w:rFonts w:ascii="Arial" w:hAnsi="Arial" w:cs="Arial"/>
                      <w:sz w:val="14"/>
                      <w:szCs w:val="14"/>
                      <w:lang w:val="es-MX"/>
                    </w:rPr>
                    <w:t xml:space="preserve">IV. Naturaleza y fina de la Administración   </w:t>
                  </w:r>
                </w:p>
                <w:p w:rsidR="00C16687" w:rsidRPr="00162634" w:rsidRDefault="00C16687" w:rsidP="00015064">
                  <w:pPr>
                    <w:rPr>
                      <w:lang w:val="es-MX"/>
                    </w:rPr>
                  </w:pPr>
                </w:p>
              </w:txbxContent>
            </v:textbox>
          </v:shape>
        </w:pict>
      </w:r>
    </w:p>
    <w:p w:rsidR="002F4159" w:rsidRPr="002F4159" w:rsidRDefault="002F4159" w:rsidP="002F4159">
      <w:pPr>
        <w:rPr>
          <w:rFonts w:ascii="Arial" w:hAnsi="Arial" w:cs="Arial"/>
          <w:lang w:val="es-MX"/>
        </w:rPr>
      </w:pPr>
    </w:p>
    <w:p w:rsidR="002F4159" w:rsidRPr="002F4159" w:rsidRDefault="002F4159" w:rsidP="002F4159">
      <w:pPr>
        <w:rPr>
          <w:rFonts w:ascii="Arial" w:hAnsi="Arial" w:cs="Arial"/>
          <w:lang w:val="es-MX"/>
        </w:rPr>
      </w:pPr>
    </w:p>
    <w:p w:rsidR="002F4159" w:rsidRPr="002F4159" w:rsidRDefault="002F4159" w:rsidP="002F4159">
      <w:pPr>
        <w:rPr>
          <w:rFonts w:ascii="Arial" w:hAnsi="Arial" w:cs="Arial"/>
          <w:lang w:val="es-MX"/>
        </w:rPr>
      </w:pPr>
    </w:p>
    <w:p w:rsidR="002F4159" w:rsidRDefault="005507B8" w:rsidP="002F4159">
      <w:pPr>
        <w:rPr>
          <w:rFonts w:ascii="Arial" w:hAnsi="Arial" w:cs="Arial"/>
          <w:lang w:val="es-MX"/>
        </w:rPr>
      </w:pPr>
      <w:r>
        <w:rPr>
          <w:rFonts w:ascii="Arial" w:hAnsi="Arial" w:cs="Arial"/>
          <w:noProof/>
          <w:lang w:val="es-MX" w:eastAsia="es-MX"/>
        </w:rPr>
        <w:pict>
          <v:shape id="_x0000_s1029" type="#_x0000_t202" style="position:absolute;margin-left:-17.85pt;margin-top:4.25pt;width:140.4pt;height:233.6pt;z-index:251661312;mso-width-relative:margin;mso-height-relative:margin">
            <v:textbox>
              <w:txbxContent>
                <w:p w:rsidR="00C16687" w:rsidRPr="0081750E" w:rsidRDefault="00C16687" w:rsidP="002F4159">
                  <w:pPr>
                    <w:spacing w:after="0" w:line="360" w:lineRule="auto"/>
                    <w:jc w:val="both"/>
                    <w:rPr>
                      <w:rFonts w:ascii="Arial" w:hAnsi="Arial" w:cs="Arial"/>
                      <w:sz w:val="14"/>
                      <w:szCs w:val="14"/>
                      <w:lang w:val="es-MX"/>
                    </w:rPr>
                  </w:pPr>
                  <w:r w:rsidRPr="0081750E">
                    <w:rPr>
                      <w:rFonts w:ascii="Arial" w:hAnsi="Arial" w:cs="Arial"/>
                      <w:sz w:val="14"/>
                      <w:szCs w:val="14"/>
                      <w:lang w:val="es-MX"/>
                    </w:rPr>
                    <w:t>II.  EL  GOBIERNO Y LA ADMINISTRACIÓN  PÚBLICA</w:t>
                  </w:r>
                </w:p>
                <w:p w:rsidR="00C16687" w:rsidRPr="0081750E" w:rsidRDefault="00C16687" w:rsidP="002F4159">
                  <w:pPr>
                    <w:spacing w:after="0" w:line="360" w:lineRule="auto"/>
                    <w:ind w:left="720"/>
                    <w:jc w:val="both"/>
                    <w:rPr>
                      <w:rFonts w:ascii="Arial" w:hAnsi="Arial" w:cs="Arial"/>
                      <w:sz w:val="14"/>
                      <w:szCs w:val="14"/>
                      <w:lang w:val="es-MX"/>
                    </w:rPr>
                  </w:pPr>
                  <w:r w:rsidRPr="0081750E">
                    <w:rPr>
                      <w:rFonts w:ascii="Arial" w:hAnsi="Arial" w:cs="Arial"/>
                      <w:sz w:val="14"/>
                      <w:szCs w:val="14"/>
                      <w:lang w:val="es-MX"/>
                    </w:rPr>
                    <w:t xml:space="preserve">I.Concepción integral del  gobierno  </w:t>
                  </w:r>
                </w:p>
                <w:p w:rsidR="00C16687" w:rsidRPr="0081750E" w:rsidRDefault="00C16687" w:rsidP="002F4159">
                  <w:pPr>
                    <w:spacing w:after="0" w:line="360" w:lineRule="auto"/>
                    <w:ind w:left="720"/>
                    <w:jc w:val="both"/>
                    <w:rPr>
                      <w:rFonts w:ascii="Arial" w:hAnsi="Arial" w:cs="Arial"/>
                      <w:sz w:val="14"/>
                      <w:szCs w:val="14"/>
                      <w:lang w:val="es-MX"/>
                    </w:rPr>
                  </w:pPr>
                  <w:r w:rsidRPr="0081750E">
                    <w:rPr>
                      <w:rFonts w:ascii="Arial" w:hAnsi="Arial" w:cs="Arial"/>
                      <w:sz w:val="14"/>
                      <w:szCs w:val="14"/>
                      <w:lang w:val="es-MX"/>
                    </w:rPr>
                    <w:t xml:space="preserve">II. Órganos gubernamentales </w:t>
                  </w:r>
                </w:p>
                <w:p w:rsidR="00C16687" w:rsidRPr="0081750E" w:rsidRDefault="00C16687" w:rsidP="002F4159">
                  <w:pPr>
                    <w:spacing w:after="0" w:line="360" w:lineRule="auto"/>
                    <w:ind w:left="720"/>
                    <w:jc w:val="both"/>
                    <w:rPr>
                      <w:rFonts w:ascii="Arial" w:hAnsi="Arial" w:cs="Arial"/>
                      <w:sz w:val="14"/>
                      <w:szCs w:val="14"/>
                      <w:lang w:val="es-MX"/>
                    </w:rPr>
                  </w:pPr>
                  <w:r w:rsidRPr="0081750E">
                    <w:rPr>
                      <w:rFonts w:ascii="Arial" w:hAnsi="Arial" w:cs="Arial"/>
                      <w:sz w:val="14"/>
                      <w:szCs w:val="14"/>
                      <w:lang w:val="es-MX"/>
                    </w:rPr>
                    <w:t xml:space="preserve">III. Funciones gubernamentales  </w:t>
                  </w:r>
                </w:p>
                <w:p w:rsidR="00C16687" w:rsidRPr="0081750E" w:rsidRDefault="00C16687" w:rsidP="002F4159">
                  <w:pPr>
                    <w:spacing w:after="0" w:line="360" w:lineRule="auto"/>
                    <w:ind w:left="720"/>
                    <w:jc w:val="both"/>
                    <w:rPr>
                      <w:rFonts w:ascii="Arial" w:hAnsi="Arial" w:cs="Arial"/>
                      <w:sz w:val="14"/>
                      <w:szCs w:val="14"/>
                      <w:lang w:val="es-MX"/>
                    </w:rPr>
                  </w:pPr>
                  <w:r w:rsidRPr="0081750E">
                    <w:rPr>
                      <w:rFonts w:ascii="Arial" w:hAnsi="Arial" w:cs="Arial"/>
                      <w:sz w:val="14"/>
                      <w:szCs w:val="14"/>
                      <w:lang w:val="es-MX"/>
                    </w:rPr>
                    <w:t>IV.La  separación  de  órganos  y  funciones  gubernamentales</w:t>
                  </w:r>
                </w:p>
                <w:p w:rsidR="00C16687" w:rsidRPr="0081750E" w:rsidRDefault="00C16687" w:rsidP="002F4159">
                  <w:pPr>
                    <w:spacing w:after="0" w:line="360" w:lineRule="auto"/>
                    <w:ind w:left="720"/>
                    <w:jc w:val="both"/>
                    <w:rPr>
                      <w:rFonts w:ascii="Arial" w:hAnsi="Arial" w:cs="Arial"/>
                      <w:sz w:val="14"/>
                      <w:szCs w:val="14"/>
                      <w:lang w:val="es-MX"/>
                    </w:rPr>
                  </w:pPr>
                  <w:r w:rsidRPr="0081750E">
                    <w:rPr>
                      <w:rFonts w:ascii="Arial" w:hAnsi="Arial" w:cs="Arial"/>
                      <w:sz w:val="14"/>
                      <w:szCs w:val="14"/>
                      <w:lang w:val="es-MX"/>
                    </w:rPr>
                    <w:t xml:space="preserve">V.El poder del Estado y el poder gubernamental </w:t>
                  </w:r>
                </w:p>
                <w:p w:rsidR="00C16687" w:rsidRPr="0081750E" w:rsidRDefault="00C16687" w:rsidP="002F4159">
                  <w:pPr>
                    <w:spacing w:after="0" w:line="360" w:lineRule="auto"/>
                    <w:ind w:left="720"/>
                    <w:jc w:val="both"/>
                    <w:rPr>
                      <w:rFonts w:ascii="Arial" w:hAnsi="Arial" w:cs="Arial"/>
                      <w:sz w:val="14"/>
                      <w:szCs w:val="14"/>
                      <w:lang w:val="es-MX"/>
                    </w:rPr>
                  </w:pPr>
                  <w:r w:rsidRPr="0081750E">
                    <w:rPr>
                      <w:rFonts w:ascii="Arial" w:hAnsi="Arial" w:cs="Arial"/>
                      <w:sz w:val="14"/>
                      <w:szCs w:val="14"/>
                      <w:lang w:val="es-MX"/>
                    </w:rPr>
                    <w:t>VI. Formas de organización gubernamental</w:t>
                  </w:r>
                  <w:r w:rsidRPr="0081750E">
                    <w:rPr>
                      <w:rFonts w:ascii="Arial" w:hAnsi="Arial" w:cs="Arial"/>
                      <w:sz w:val="14"/>
                      <w:szCs w:val="14"/>
                      <w:lang w:val="es-MX"/>
                    </w:rPr>
                    <w:tab/>
                  </w:r>
                </w:p>
                <w:p w:rsidR="00C16687" w:rsidRPr="0081750E" w:rsidRDefault="00C16687" w:rsidP="002F4159">
                  <w:pPr>
                    <w:spacing w:after="0" w:line="360" w:lineRule="auto"/>
                    <w:ind w:left="720"/>
                    <w:jc w:val="both"/>
                    <w:rPr>
                      <w:rFonts w:ascii="Arial" w:hAnsi="Arial" w:cs="Arial"/>
                      <w:sz w:val="14"/>
                      <w:szCs w:val="14"/>
                      <w:lang w:val="es-MX"/>
                    </w:rPr>
                  </w:pPr>
                  <w:r w:rsidRPr="0081750E">
                    <w:rPr>
                      <w:rFonts w:ascii="Arial" w:hAnsi="Arial" w:cs="Arial"/>
                      <w:sz w:val="14"/>
                      <w:szCs w:val="14"/>
                      <w:lang w:val="es-MX"/>
                    </w:rPr>
                    <w:t xml:space="preserve">VII.Ubicación  de   la   Administración  Pública  dentro  de   la   estructura gubernamental del Estado  </w:t>
                  </w:r>
                </w:p>
                <w:p w:rsidR="00C16687" w:rsidRPr="0081750E" w:rsidRDefault="00C16687" w:rsidP="002F4159">
                  <w:pPr>
                    <w:spacing w:after="0"/>
                    <w:rPr>
                      <w:rFonts w:ascii="Arial" w:hAnsi="Arial" w:cs="Arial"/>
                      <w:sz w:val="14"/>
                      <w:szCs w:val="14"/>
                      <w:lang w:val="es-MX"/>
                    </w:rPr>
                  </w:pPr>
                </w:p>
                <w:p w:rsidR="00C16687" w:rsidRPr="00162634" w:rsidRDefault="00C16687" w:rsidP="003172C8">
                  <w:pPr>
                    <w:rPr>
                      <w:lang w:val="es-MX"/>
                    </w:rPr>
                  </w:pPr>
                </w:p>
              </w:txbxContent>
            </v:textbox>
          </v:shape>
        </w:pict>
      </w:r>
    </w:p>
    <w:p w:rsidR="00894625" w:rsidRPr="002F4159" w:rsidRDefault="005507B8" w:rsidP="002F4159">
      <w:pPr>
        <w:tabs>
          <w:tab w:val="left" w:pos="2079"/>
        </w:tabs>
        <w:rPr>
          <w:rFonts w:ascii="Arial" w:hAnsi="Arial" w:cs="Arial"/>
          <w:lang w:val="es-MX"/>
        </w:rPr>
      </w:pPr>
      <w:r>
        <w:rPr>
          <w:rFonts w:ascii="Arial" w:hAnsi="Arial" w:cs="Arial"/>
          <w:noProof/>
          <w:lang w:val="es-MX" w:eastAsia="es-MX"/>
        </w:rPr>
        <w:pict>
          <v:shape id="_x0000_s1036" type="#_x0000_t202" style="position:absolute;margin-left:511.9pt;margin-top:64.05pt;width:199.8pt;height:132.05pt;z-index:251668480;mso-width-relative:margin;mso-height-relative:margin">
            <v:textbox>
              <w:txbxContent>
                <w:p w:rsidR="00C16687" w:rsidRPr="008E2A57" w:rsidRDefault="00C16687" w:rsidP="008E2A57">
                  <w:pPr>
                    <w:spacing w:after="0" w:line="240" w:lineRule="auto"/>
                    <w:jc w:val="both"/>
                    <w:rPr>
                      <w:rFonts w:ascii="Arial" w:hAnsi="Arial" w:cs="Arial"/>
                      <w:sz w:val="14"/>
                      <w:szCs w:val="14"/>
                      <w:lang w:val="es-MX"/>
                    </w:rPr>
                  </w:pPr>
                  <w:r w:rsidRPr="008E2A57">
                    <w:rPr>
                      <w:rFonts w:ascii="Arial" w:hAnsi="Arial" w:cs="Arial"/>
                      <w:sz w:val="14"/>
                      <w:szCs w:val="14"/>
                      <w:lang w:val="es-MX"/>
                    </w:rPr>
                    <w:t>IX FORTALECIMIENTO DE LAS FUNCIONES ADMINISTRATIVAS GENERALES  DE   LA  ADMINISTRACIÓN  PÚBLICA FEDERAL</w:t>
                  </w:r>
                </w:p>
                <w:p w:rsidR="00C16687" w:rsidRPr="008E2A57" w:rsidRDefault="00C16687" w:rsidP="008E2A57">
                  <w:pPr>
                    <w:spacing w:line="240" w:lineRule="auto"/>
                    <w:jc w:val="both"/>
                    <w:rPr>
                      <w:rFonts w:ascii="Arial" w:hAnsi="Arial" w:cs="Arial"/>
                      <w:sz w:val="14"/>
                      <w:szCs w:val="14"/>
                      <w:lang w:val="es-MX"/>
                    </w:rPr>
                  </w:pPr>
                </w:p>
                <w:p w:rsidR="00C16687" w:rsidRPr="008E2A57" w:rsidRDefault="00C16687" w:rsidP="008E2A57">
                  <w:pPr>
                    <w:spacing w:line="240" w:lineRule="auto"/>
                    <w:ind w:firstLine="720"/>
                    <w:jc w:val="both"/>
                    <w:rPr>
                      <w:rFonts w:ascii="Arial" w:hAnsi="Arial" w:cs="Arial"/>
                      <w:sz w:val="14"/>
                      <w:szCs w:val="14"/>
                      <w:lang w:val="es-MX"/>
                    </w:rPr>
                  </w:pPr>
                  <w:r w:rsidRPr="008E2A57">
                    <w:rPr>
                      <w:rFonts w:ascii="Arial" w:hAnsi="Arial" w:cs="Arial"/>
                      <w:sz w:val="14"/>
                      <w:szCs w:val="14"/>
                      <w:lang w:val="es-MX"/>
                    </w:rPr>
                    <w:t>I.</w:t>
                  </w:r>
                  <w:r w:rsidRPr="008E2A57">
                    <w:rPr>
                      <w:rFonts w:ascii="Arial" w:hAnsi="Arial" w:cs="Arial"/>
                      <w:sz w:val="14"/>
                      <w:szCs w:val="14"/>
                      <w:lang w:val="es-MX"/>
                    </w:rPr>
                    <w:tab/>
                    <w:t xml:space="preserve">Principales funciones administrativas generales de la Administración    Pública    </w:t>
                  </w:r>
                </w:p>
                <w:p w:rsidR="00C16687" w:rsidRPr="008E2A57" w:rsidRDefault="00C16687" w:rsidP="008E2A57">
                  <w:pPr>
                    <w:spacing w:line="240" w:lineRule="auto"/>
                    <w:ind w:firstLine="720"/>
                    <w:jc w:val="both"/>
                    <w:rPr>
                      <w:rFonts w:ascii="Arial" w:hAnsi="Arial" w:cs="Arial"/>
                      <w:sz w:val="14"/>
                      <w:szCs w:val="14"/>
                      <w:lang w:val="es-MX"/>
                    </w:rPr>
                  </w:pPr>
                  <w:r w:rsidRPr="008E2A57">
                    <w:rPr>
                      <w:rFonts w:ascii="Arial" w:hAnsi="Arial" w:cs="Arial"/>
                      <w:sz w:val="14"/>
                      <w:szCs w:val="14"/>
                      <w:lang w:val="es-MX"/>
                    </w:rPr>
                    <w:t>II.</w:t>
                  </w:r>
                  <w:r w:rsidRPr="008E2A57">
                    <w:rPr>
                      <w:rFonts w:ascii="Arial" w:hAnsi="Arial" w:cs="Arial"/>
                      <w:sz w:val="14"/>
                      <w:szCs w:val="14"/>
                      <w:lang w:val="es-MX"/>
                    </w:rPr>
                    <w:tab/>
                    <w:t>Administración gubernamental interna</w:t>
                  </w:r>
                  <w:r w:rsidRPr="008E2A57">
                    <w:rPr>
                      <w:rFonts w:ascii="Arial" w:hAnsi="Arial" w:cs="Arial"/>
                      <w:sz w:val="14"/>
                      <w:szCs w:val="14"/>
                      <w:lang w:val="es-MX"/>
                    </w:rPr>
                    <w:tab/>
                  </w:r>
                </w:p>
                <w:p w:rsidR="00C16687" w:rsidRPr="008E2A57" w:rsidRDefault="00C16687" w:rsidP="008E2A57">
                  <w:pPr>
                    <w:spacing w:line="240" w:lineRule="auto"/>
                    <w:ind w:firstLine="720"/>
                    <w:jc w:val="both"/>
                    <w:rPr>
                      <w:rFonts w:ascii="Arial" w:hAnsi="Arial" w:cs="Arial"/>
                      <w:sz w:val="14"/>
                      <w:szCs w:val="14"/>
                      <w:lang w:val="es-MX"/>
                    </w:rPr>
                  </w:pPr>
                  <w:r w:rsidRPr="008E2A57">
                    <w:rPr>
                      <w:rFonts w:ascii="Arial" w:hAnsi="Arial" w:cs="Arial"/>
                      <w:sz w:val="14"/>
                      <w:szCs w:val="14"/>
                      <w:lang w:val="es-MX"/>
                    </w:rPr>
                    <w:t>III.</w:t>
                  </w:r>
                  <w:r w:rsidRPr="008E2A57">
                    <w:rPr>
                      <w:rFonts w:ascii="Arial" w:hAnsi="Arial" w:cs="Arial"/>
                      <w:sz w:val="14"/>
                      <w:szCs w:val="14"/>
                      <w:lang w:val="es-MX"/>
                    </w:rPr>
                    <w:tab/>
                    <w:t xml:space="preserve">Planeación, programación y </w:t>
                  </w:r>
                  <w:proofErr w:type="spellStart"/>
                  <w:r w:rsidRPr="008E2A57">
                    <w:rPr>
                      <w:rFonts w:ascii="Arial" w:hAnsi="Arial" w:cs="Arial"/>
                      <w:sz w:val="14"/>
                      <w:szCs w:val="14"/>
                      <w:lang w:val="es-MX"/>
                    </w:rPr>
                    <w:t>presupuestación</w:t>
                  </w:r>
                  <w:proofErr w:type="spellEnd"/>
                  <w:r w:rsidRPr="008E2A57">
                    <w:rPr>
                      <w:rFonts w:ascii="Arial" w:hAnsi="Arial" w:cs="Arial"/>
                      <w:sz w:val="14"/>
                      <w:szCs w:val="14"/>
                      <w:lang w:val="es-MX"/>
                    </w:rPr>
                    <w:t xml:space="preserve">  </w:t>
                  </w:r>
                </w:p>
                <w:p w:rsidR="00C16687" w:rsidRPr="008E2A57" w:rsidRDefault="00C16687" w:rsidP="008E2A57">
                  <w:pPr>
                    <w:spacing w:line="240" w:lineRule="auto"/>
                    <w:ind w:firstLine="720"/>
                    <w:jc w:val="both"/>
                    <w:rPr>
                      <w:rFonts w:ascii="Arial" w:hAnsi="Arial" w:cs="Arial"/>
                      <w:sz w:val="14"/>
                      <w:szCs w:val="14"/>
                      <w:lang w:val="es-MX"/>
                    </w:rPr>
                  </w:pPr>
                  <w:r w:rsidRPr="008E2A57">
                    <w:rPr>
                      <w:rFonts w:ascii="Arial" w:hAnsi="Arial" w:cs="Arial"/>
                      <w:sz w:val="14"/>
                      <w:szCs w:val="14"/>
                      <w:lang w:val="es-MX"/>
                    </w:rPr>
                    <w:t>IV.</w:t>
                  </w:r>
                  <w:r w:rsidRPr="008E2A57">
                    <w:rPr>
                      <w:rFonts w:ascii="Arial" w:hAnsi="Arial" w:cs="Arial"/>
                      <w:sz w:val="14"/>
                      <w:szCs w:val="14"/>
                      <w:lang w:val="es-MX"/>
                    </w:rPr>
                    <w:tab/>
                    <w:t xml:space="preserve">Gestión  de  personal público  </w:t>
                  </w:r>
                </w:p>
                <w:p w:rsidR="00C16687" w:rsidRPr="008E2A57" w:rsidRDefault="00C16687" w:rsidP="008E2A57"/>
              </w:txbxContent>
            </v:textbox>
          </v:shape>
        </w:pict>
      </w:r>
      <w:r>
        <w:rPr>
          <w:rFonts w:ascii="Arial" w:hAnsi="Arial" w:cs="Arial"/>
          <w:noProof/>
          <w:lang w:val="es-MX" w:eastAsia="es-MX"/>
        </w:rPr>
        <w:pict>
          <v:shape id="_x0000_s1032" type="#_x0000_t202" style="position:absolute;margin-left:127.55pt;margin-top:37.8pt;width:187.8pt;height:158.3pt;z-index:251664384;mso-width-relative:margin;mso-height-relative:margin">
            <v:textbox>
              <w:txbxContent>
                <w:p w:rsidR="00C16687" w:rsidRPr="0081750E" w:rsidRDefault="00C16687" w:rsidP="0081750E">
                  <w:pPr>
                    <w:spacing w:after="0" w:line="240" w:lineRule="auto"/>
                    <w:jc w:val="both"/>
                    <w:rPr>
                      <w:rFonts w:ascii="Arial" w:hAnsi="Arial" w:cs="Arial"/>
                      <w:sz w:val="14"/>
                      <w:szCs w:val="14"/>
                      <w:lang w:val="es-MX"/>
                    </w:rPr>
                  </w:pPr>
                </w:p>
                <w:p w:rsidR="00C16687" w:rsidRPr="0081750E" w:rsidRDefault="00C16687" w:rsidP="0081750E">
                  <w:pPr>
                    <w:spacing w:line="240" w:lineRule="auto"/>
                    <w:jc w:val="both"/>
                    <w:rPr>
                      <w:rFonts w:ascii="Arial" w:hAnsi="Arial" w:cs="Arial"/>
                      <w:sz w:val="14"/>
                      <w:szCs w:val="14"/>
                      <w:lang w:val="es-MX"/>
                    </w:rPr>
                  </w:pPr>
                  <w:r w:rsidRPr="0081750E">
                    <w:rPr>
                      <w:rFonts w:ascii="Arial" w:hAnsi="Arial" w:cs="Arial"/>
                      <w:sz w:val="14"/>
                      <w:szCs w:val="14"/>
                      <w:lang w:val="es-MX"/>
                    </w:rPr>
                    <w:t>V. EL RÉGIMEN PRESIDENCIAL Y LA ADMINISTRACIÓN PÚBLICA</w:t>
                  </w:r>
                </w:p>
                <w:p w:rsidR="00C16687" w:rsidRPr="0081750E" w:rsidRDefault="00C16687" w:rsidP="0081750E">
                  <w:pPr>
                    <w:spacing w:line="240" w:lineRule="auto"/>
                    <w:ind w:firstLine="720"/>
                    <w:jc w:val="both"/>
                    <w:rPr>
                      <w:rFonts w:ascii="Arial" w:hAnsi="Arial" w:cs="Arial"/>
                      <w:sz w:val="14"/>
                      <w:szCs w:val="14"/>
                      <w:lang w:val="es-MX"/>
                    </w:rPr>
                  </w:pPr>
                  <w:r w:rsidRPr="0081750E">
                    <w:rPr>
                      <w:rFonts w:ascii="Arial" w:hAnsi="Arial" w:cs="Arial"/>
                      <w:sz w:val="14"/>
                      <w:szCs w:val="14"/>
                      <w:lang w:val="es-MX"/>
                    </w:rPr>
                    <w:t xml:space="preserve">I. Orígenes  del  régimen  presidencial  mexicano  y evolución 1857  </w:t>
                  </w:r>
                </w:p>
                <w:p w:rsidR="00C16687" w:rsidRPr="0081750E" w:rsidRDefault="00C16687" w:rsidP="0081750E">
                  <w:pPr>
                    <w:spacing w:line="240" w:lineRule="auto"/>
                    <w:ind w:firstLine="720"/>
                    <w:jc w:val="both"/>
                    <w:rPr>
                      <w:rFonts w:ascii="Arial" w:hAnsi="Arial" w:cs="Arial"/>
                      <w:sz w:val="14"/>
                      <w:szCs w:val="14"/>
                      <w:lang w:val="es-MX"/>
                    </w:rPr>
                  </w:pPr>
                  <w:r w:rsidRPr="0081750E">
                    <w:rPr>
                      <w:rFonts w:ascii="Arial" w:hAnsi="Arial" w:cs="Arial"/>
                      <w:sz w:val="14"/>
                      <w:szCs w:val="14"/>
                      <w:lang w:val="es-MX"/>
                    </w:rPr>
                    <w:t>Il. Características  del  sistema  presidencial  a   partir     la   Constitución de 1917</w:t>
                  </w:r>
                </w:p>
                <w:p w:rsidR="00C16687" w:rsidRPr="0081750E" w:rsidRDefault="00C16687" w:rsidP="0081750E">
                  <w:pPr>
                    <w:spacing w:line="240" w:lineRule="auto"/>
                    <w:ind w:firstLine="720"/>
                    <w:jc w:val="both"/>
                    <w:rPr>
                      <w:rFonts w:ascii="Arial" w:hAnsi="Arial" w:cs="Arial"/>
                      <w:sz w:val="14"/>
                      <w:szCs w:val="14"/>
                      <w:lang w:val="es-MX"/>
                    </w:rPr>
                  </w:pPr>
                  <w:r w:rsidRPr="0081750E">
                    <w:rPr>
                      <w:rFonts w:ascii="Arial" w:hAnsi="Arial" w:cs="Arial"/>
                      <w:sz w:val="14"/>
                      <w:szCs w:val="14"/>
                      <w:lang w:val="es-MX"/>
                    </w:rPr>
                    <w:t xml:space="preserve">III. El presidencialismo: eje del sistema político mexicano </w:t>
                  </w:r>
                </w:p>
                <w:p w:rsidR="00C16687" w:rsidRPr="0081750E" w:rsidRDefault="00C16687" w:rsidP="0081750E">
                  <w:pPr>
                    <w:spacing w:line="240" w:lineRule="auto"/>
                    <w:ind w:firstLine="720"/>
                    <w:jc w:val="both"/>
                    <w:rPr>
                      <w:rFonts w:ascii="Arial" w:hAnsi="Arial" w:cs="Arial"/>
                      <w:sz w:val="14"/>
                      <w:szCs w:val="14"/>
                      <w:lang w:val="es-MX"/>
                    </w:rPr>
                  </w:pPr>
                  <w:r w:rsidRPr="0081750E">
                    <w:rPr>
                      <w:rFonts w:ascii="Arial" w:hAnsi="Arial" w:cs="Arial"/>
                      <w:sz w:val="14"/>
                      <w:szCs w:val="14"/>
                      <w:lang w:val="es-MX"/>
                    </w:rPr>
                    <w:t>IV. Interrelación  de  los  sistemas  político y  administrativo</w:t>
                  </w:r>
                  <w:r w:rsidRPr="0081750E">
                    <w:rPr>
                      <w:rFonts w:ascii="Arial" w:hAnsi="Arial" w:cs="Arial"/>
                      <w:sz w:val="14"/>
                      <w:szCs w:val="14"/>
                      <w:lang w:val="es-MX"/>
                    </w:rPr>
                    <w:tab/>
                    <w:t xml:space="preserve"> </w:t>
                  </w:r>
                </w:p>
                <w:p w:rsidR="00C16687" w:rsidRPr="0081750E" w:rsidRDefault="00C16687" w:rsidP="0081750E">
                  <w:pPr>
                    <w:spacing w:line="240" w:lineRule="auto"/>
                    <w:ind w:firstLine="720"/>
                    <w:jc w:val="both"/>
                    <w:rPr>
                      <w:rFonts w:ascii="Arial" w:hAnsi="Arial" w:cs="Arial"/>
                      <w:sz w:val="14"/>
                      <w:szCs w:val="14"/>
                      <w:lang w:val="es-MX"/>
                    </w:rPr>
                  </w:pPr>
                  <w:r w:rsidRPr="0081750E">
                    <w:rPr>
                      <w:rFonts w:ascii="Arial" w:hAnsi="Arial" w:cs="Arial"/>
                      <w:sz w:val="14"/>
                      <w:szCs w:val="14"/>
                      <w:lang w:val="es-MX"/>
                    </w:rPr>
                    <w:t xml:space="preserve">V. El Poder Ejecutivo y la Administración Pública Federal </w:t>
                  </w:r>
                </w:p>
                <w:p w:rsidR="00C16687" w:rsidRPr="00162634" w:rsidRDefault="00C16687" w:rsidP="0081750E">
                  <w:pPr>
                    <w:rPr>
                      <w:lang w:val="es-MX"/>
                    </w:rPr>
                  </w:pPr>
                </w:p>
              </w:txbxContent>
            </v:textbox>
          </v:shape>
        </w:pict>
      </w:r>
      <w:r w:rsidR="002F4159">
        <w:rPr>
          <w:rFonts w:ascii="Arial" w:hAnsi="Arial" w:cs="Arial"/>
          <w:lang w:val="es-MX"/>
        </w:rPr>
        <w:tab/>
      </w:r>
    </w:p>
    <w:sectPr w:rsidR="00894625" w:rsidRPr="002F4159" w:rsidSect="007111E0">
      <w:pgSz w:w="15840" w:h="12240" w:orient="landscape"/>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6687" w:rsidRDefault="00C16687" w:rsidP="00AA2212">
      <w:pPr>
        <w:spacing w:after="0" w:line="240" w:lineRule="auto"/>
      </w:pPr>
      <w:r>
        <w:separator/>
      </w:r>
    </w:p>
  </w:endnote>
  <w:endnote w:type="continuationSeparator" w:id="0">
    <w:p w:rsidR="00C16687" w:rsidRDefault="00C16687" w:rsidP="00AA2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6687" w:rsidRDefault="00C16687" w:rsidP="00AA2212">
      <w:pPr>
        <w:spacing w:after="0" w:line="240" w:lineRule="auto"/>
      </w:pPr>
      <w:r>
        <w:separator/>
      </w:r>
    </w:p>
  </w:footnote>
  <w:footnote w:type="continuationSeparator" w:id="0">
    <w:p w:rsidR="00C16687" w:rsidRDefault="00C16687" w:rsidP="00AA2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687" w:rsidRDefault="00C16687" w:rsidP="00413069">
    <w:pPr>
      <w:pStyle w:val="Encabezado"/>
      <w:tabs>
        <w:tab w:val="left" w:pos="765"/>
        <w:tab w:val="right" w:pos="9404"/>
      </w:tabs>
      <w:jc w:val="right"/>
    </w:pPr>
    <w:r>
      <w:rPr>
        <w:noProof/>
        <w:lang w:val="es-MX" w:eastAsia="es-MX"/>
      </w:rPr>
      <w:drawing>
        <wp:anchor distT="0" distB="0" distL="114300" distR="114300" simplePos="0" relativeHeight="251658240" behindDoc="0" locked="0" layoutInCell="1" allowOverlap="1">
          <wp:simplePos x="0" y="0"/>
          <wp:positionH relativeFrom="column">
            <wp:posOffset>71120</wp:posOffset>
          </wp:positionH>
          <wp:positionV relativeFrom="paragraph">
            <wp:posOffset>-259715</wp:posOffset>
          </wp:positionV>
          <wp:extent cx="1495425" cy="561975"/>
          <wp:effectExtent l="19050" t="0" r="9525" b="0"/>
          <wp:wrapSquare wrapText="bothSides"/>
          <wp:docPr id="4" name="3 Imagen" descr="iap chia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 chiapas.png"/>
                  <pic:cNvPicPr/>
                </pic:nvPicPr>
                <pic:blipFill>
                  <a:blip r:embed="rId1"/>
                  <a:stretch>
                    <a:fillRect/>
                  </a:stretch>
                </pic:blipFill>
                <pic:spPr>
                  <a:xfrm>
                    <a:off x="0" y="0"/>
                    <a:ext cx="1495425" cy="561975"/>
                  </a:xfrm>
                  <a:prstGeom prst="rect">
                    <a:avLst/>
                  </a:prstGeom>
                </pic:spPr>
              </pic:pic>
            </a:graphicData>
          </a:graphic>
        </wp:anchor>
      </w:drawing>
    </w:r>
    <w:r>
      <w:t xml:space="preserve">   </w:t>
    </w:r>
    <w:r>
      <w:tab/>
    </w:r>
    <w:r>
      <w:tab/>
    </w:r>
    <w:r>
      <w:tab/>
      <w:t xml:space="preserve">  </w:t>
    </w:r>
    <w:proofErr w:type="spellStart"/>
    <w:r>
      <w:t>Lizet</w:t>
    </w:r>
    <w:proofErr w:type="spellEnd"/>
    <w:r>
      <w:t xml:space="preserve"> </w:t>
    </w:r>
    <w:proofErr w:type="spellStart"/>
    <w:r>
      <w:t>Gómez</w:t>
    </w:r>
    <w:proofErr w:type="spellEnd"/>
    <w:r>
      <w:t xml:space="preserve"> </w:t>
    </w:r>
    <w:proofErr w:type="spellStart"/>
    <w:r>
      <w:t>Álvarez</w:t>
    </w:r>
    <w:proofErr w:type="spellEnd"/>
    <w:r>
      <w:tab/>
    </w:r>
    <w: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92C69"/>
    <w:multiLevelType w:val="hybridMultilevel"/>
    <w:tmpl w:val="D714AD7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893B9E"/>
    <w:multiLevelType w:val="hybridMultilevel"/>
    <w:tmpl w:val="4B161D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6DB09AD"/>
    <w:multiLevelType w:val="hybridMultilevel"/>
    <w:tmpl w:val="C9DEC9FA"/>
    <w:lvl w:ilvl="0" w:tplc="23DC0EA8">
      <w:start w:val="8"/>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06F6AF9"/>
    <w:multiLevelType w:val="hybridMultilevel"/>
    <w:tmpl w:val="2B500B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C68573E"/>
    <w:multiLevelType w:val="hybridMultilevel"/>
    <w:tmpl w:val="528A06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0D17451"/>
    <w:multiLevelType w:val="hybridMultilevel"/>
    <w:tmpl w:val="2CE49C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4EB6225"/>
    <w:multiLevelType w:val="hybridMultilevel"/>
    <w:tmpl w:val="BD18C0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56B1B19"/>
    <w:multiLevelType w:val="hybridMultilevel"/>
    <w:tmpl w:val="320436F0"/>
    <w:lvl w:ilvl="0" w:tplc="B1C69B82">
      <w:start w:val="1"/>
      <w:numFmt w:val="lowerLetter"/>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3A8E2645"/>
    <w:multiLevelType w:val="hybridMultilevel"/>
    <w:tmpl w:val="6E68F856"/>
    <w:lvl w:ilvl="0" w:tplc="5BDA39A2">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nsid w:val="3B584DD8"/>
    <w:multiLevelType w:val="hybridMultilevel"/>
    <w:tmpl w:val="5664C7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2C41BD8"/>
    <w:multiLevelType w:val="hybridMultilevel"/>
    <w:tmpl w:val="C26422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6BC3507"/>
    <w:multiLevelType w:val="hybridMultilevel"/>
    <w:tmpl w:val="1FE4D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C1F6649"/>
    <w:multiLevelType w:val="hybridMultilevel"/>
    <w:tmpl w:val="95E02D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2DD4A76"/>
    <w:multiLevelType w:val="hybridMultilevel"/>
    <w:tmpl w:val="79D6AA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78BD395F"/>
    <w:multiLevelType w:val="hybridMultilevel"/>
    <w:tmpl w:val="80B07F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3"/>
  </w:num>
  <w:num w:numId="4">
    <w:abstractNumId w:val="12"/>
  </w:num>
  <w:num w:numId="5">
    <w:abstractNumId w:val="4"/>
  </w:num>
  <w:num w:numId="6">
    <w:abstractNumId w:val="10"/>
  </w:num>
  <w:num w:numId="7">
    <w:abstractNumId w:val="9"/>
  </w:num>
  <w:num w:numId="8">
    <w:abstractNumId w:val="5"/>
  </w:num>
  <w:num w:numId="9">
    <w:abstractNumId w:val="0"/>
  </w:num>
  <w:num w:numId="10">
    <w:abstractNumId w:val="14"/>
  </w:num>
  <w:num w:numId="11">
    <w:abstractNumId w:val="7"/>
  </w:num>
  <w:num w:numId="12">
    <w:abstractNumId w:val="8"/>
  </w:num>
  <w:num w:numId="13">
    <w:abstractNumId w:val="2"/>
  </w:num>
  <w:num w:numId="14">
    <w:abstractNumId w:val="13"/>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defaultTabStop w:val="720"/>
  <w:hyphenationZone w:val="425"/>
  <w:drawingGridHorizontalSpacing w:val="110"/>
  <w:displayHorizontalDrawingGridEvery w:val="2"/>
  <w:characterSpacingControl w:val="doNotCompress"/>
  <w:hdrShapeDefaults>
    <o:shapedefaults v:ext="edit" spidmax="40961"/>
  </w:hdrShapeDefaults>
  <w:footnotePr>
    <w:footnote w:id="-1"/>
    <w:footnote w:id="0"/>
  </w:footnotePr>
  <w:endnotePr>
    <w:endnote w:id="-1"/>
    <w:endnote w:id="0"/>
  </w:endnotePr>
  <w:compat/>
  <w:rsids>
    <w:rsidRoot w:val="008306DD"/>
    <w:rsid w:val="00015064"/>
    <w:rsid w:val="0001532A"/>
    <w:rsid w:val="00020C32"/>
    <w:rsid w:val="000963F7"/>
    <w:rsid w:val="000F4672"/>
    <w:rsid w:val="00115047"/>
    <w:rsid w:val="001624DD"/>
    <w:rsid w:val="00162634"/>
    <w:rsid w:val="00166ED4"/>
    <w:rsid w:val="0018030D"/>
    <w:rsid w:val="001A2215"/>
    <w:rsid w:val="001A2E27"/>
    <w:rsid w:val="001B450C"/>
    <w:rsid w:val="001C5A13"/>
    <w:rsid w:val="001D274E"/>
    <w:rsid w:val="001D4C08"/>
    <w:rsid w:val="001E01D2"/>
    <w:rsid w:val="00251005"/>
    <w:rsid w:val="0025607B"/>
    <w:rsid w:val="002921BA"/>
    <w:rsid w:val="00293002"/>
    <w:rsid w:val="002A2C57"/>
    <w:rsid w:val="002B5DD4"/>
    <w:rsid w:val="002E6968"/>
    <w:rsid w:val="002F4159"/>
    <w:rsid w:val="003172C8"/>
    <w:rsid w:val="00333148"/>
    <w:rsid w:val="0037117F"/>
    <w:rsid w:val="003E4E3A"/>
    <w:rsid w:val="003F4F8D"/>
    <w:rsid w:val="00413069"/>
    <w:rsid w:val="00485B07"/>
    <w:rsid w:val="00491EBB"/>
    <w:rsid w:val="004A4327"/>
    <w:rsid w:val="004E302C"/>
    <w:rsid w:val="004E3550"/>
    <w:rsid w:val="00520901"/>
    <w:rsid w:val="005242A3"/>
    <w:rsid w:val="005243C6"/>
    <w:rsid w:val="005251AF"/>
    <w:rsid w:val="00546C77"/>
    <w:rsid w:val="005507B8"/>
    <w:rsid w:val="0056770B"/>
    <w:rsid w:val="00571623"/>
    <w:rsid w:val="005774EA"/>
    <w:rsid w:val="00595DAD"/>
    <w:rsid w:val="005B2DD4"/>
    <w:rsid w:val="005B51C9"/>
    <w:rsid w:val="0060700E"/>
    <w:rsid w:val="00614CA0"/>
    <w:rsid w:val="00663610"/>
    <w:rsid w:val="006730AA"/>
    <w:rsid w:val="0067749D"/>
    <w:rsid w:val="006A00C3"/>
    <w:rsid w:val="006C063F"/>
    <w:rsid w:val="006E7BD5"/>
    <w:rsid w:val="007111E0"/>
    <w:rsid w:val="00721BC0"/>
    <w:rsid w:val="007660DC"/>
    <w:rsid w:val="00774247"/>
    <w:rsid w:val="007B308D"/>
    <w:rsid w:val="007D2EB9"/>
    <w:rsid w:val="007E0101"/>
    <w:rsid w:val="0081750E"/>
    <w:rsid w:val="008306DD"/>
    <w:rsid w:val="0083404A"/>
    <w:rsid w:val="00884B35"/>
    <w:rsid w:val="008912CD"/>
    <w:rsid w:val="008920CF"/>
    <w:rsid w:val="00894625"/>
    <w:rsid w:val="008D5FB1"/>
    <w:rsid w:val="008E2A57"/>
    <w:rsid w:val="00960B0F"/>
    <w:rsid w:val="00971462"/>
    <w:rsid w:val="009B7187"/>
    <w:rsid w:val="009F52F6"/>
    <w:rsid w:val="00A0420A"/>
    <w:rsid w:val="00A43660"/>
    <w:rsid w:val="00A86F3A"/>
    <w:rsid w:val="00A87A1E"/>
    <w:rsid w:val="00AA2212"/>
    <w:rsid w:val="00AF5306"/>
    <w:rsid w:val="00AF7B0C"/>
    <w:rsid w:val="00B15E31"/>
    <w:rsid w:val="00B23402"/>
    <w:rsid w:val="00B304EC"/>
    <w:rsid w:val="00B36CA2"/>
    <w:rsid w:val="00BB619C"/>
    <w:rsid w:val="00BC7E39"/>
    <w:rsid w:val="00BD3848"/>
    <w:rsid w:val="00C04E36"/>
    <w:rsid w:val="00C16687"/>
    <w:rsid w:val="00C44A9E"/>
    <w:rsid w:val="00C615D7"/>
    <w:rsid w:val="00C82AE4"/>
    <w:rsid w:val="00D30B08"/>
    <w:rsid w:val="00D71330"/>
    <w:rsid w:val="00D80762"/>
    <w:rsid w:val="00DC383F"/>
    <w:rsid w:val="00DE1D9A"/>
    <w:rsid w:val="00E21E44"/>
    <w:rsid w:val="00E857F5"/>
    <w:rsid w:val="00E93449"/>
    <w:rsid w:val="00EF48FC"/>
    <w:rsid w:val="00EF49C1"/>
    <w:rsid w:val="00F819AF"/>
    <w:rsid w:val="00FA6A3C"/>
    <w:rsid w:val="00FB32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BC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1330"/>
    <w:pPr>
      <w:ind w:left="720"/>
      <w:contextualSpacing/>
    </w:pPr>
  </w:style>
  <w:style w:type="paragraph" w:styleId="Encabezado">
    <w:name w:val="header"/>
    <w:basedOn w:val="Normal"/>
    <w:link w:val="EncabezadoCar"/>
    <w:uiPriority w:val="99"/>
    <w:unhideWhenUsed/>
    <w:rsid w:val="00AA22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2212"/>
  </w:style>
  <w:style w:type="paragraph" w:styleId="Piedepgina">
    <w:name w:val="footer"/>
    <w:basedOn w:val="Normal"/>
    <w:link w:val="PiedepginaCar"/>
    <w:uiPriority w:val="99"/>
    <w:unhideWhenUsed/>
    <w:rsid w:val="00AA22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2212"/>
  </w:style>
  <w:style w:type="paragraph" w:styleId="Textodeglobo">
    <w:name w:val="Balloon Text"/>
    <w:basedOn w:val="Normal"/>
    <w:link w:val="TextodegloboCar"/>
    <w:uiPriority w:val="99"/>
    <w:semiHidden/>
    <w:unhideWhenUsed/>
    <w:rsid w:val="004130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3069"/>
    <w:rPr>
      <w:rFonts w:ascii="Tahoma" w:hAnsi="Tahoma" w:cs="Tahoma"/>
      <w:sz w:val="16"/>
      <w:szCs w:val="16"/>
    </w:rPr>
  </w:style>
  <w:style w:type="character" w:styleId="Hipervnculo">
    <w:name w:val="Hyperlink"/>
    <w:basedOn w:val="Fuentedeprrafopredeter"/>
    <w:uiPriority w:val="99"/>
    <w:unhideWhenUsed/>
    <w:rsid w:val="0067749D"/>
    <w:rPr>
      <w:color w:val="0563C1" w:themeColor="hyperlink"/>
      <w:u w:val="single"/>
    </w:rPr>
  </w:style>
  <w:style w:type="table" w:styleId="Tablaconcuadrcula">
    <w:name w:val="Table Grid"/>
    <w:basedOn w:val="Tablanormal"/>
    <w:uiPriority w:val="39"/>
    <w:rsid w:val="00B30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7783491">
      <w:bodyDiv w:val="1"/>
      <w:marLeft w:val="0"/>
      <w:marRight w:val="0"/>
      <w:marTop w:val="0"/>
      <w:marBottom w:val="0"/>
      <w:divBdr>
        <w:top w:val="none" w:sz="0" w:space="0" w:color="auto"/>
        <w:left w:val="none" w:sz="0" w:space="0" w:color="auto"/>
        <w:bottom w:val="none" w:sz="0" w:space="0" w:color="auto"/>
        <w:right w:val="none" w:sz="0" w:space="0" w:color="auto"/>
      </w:divBdr>
    </w:div>
    <w:div w:id="14323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TotalTime>
  <Pages>5</Pages>
  <Words>706</Words>
  <Characters>3886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hernandez cornelio</dc:creator>
  <cp:keywords/>
  <dc:description/>
  <cp:lastModifiedBy>mb60769</cp:lastModifiedBy>
  <cp:revision>46</cp:revision>
  <dcterms:created xsi:type="dcterms:W3CDTF">2016-04-14T17:21:00Z</dcterms:created>
  <dcterms:modified xsi:type="dcterms:W3CDTF">2016-06-03T16:28:00Z</dcterms:modified>
</cp:coreProperties>
</file>