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INSTITUTO DE ADMINISTRACIÓN PÚBLICA DEL ESTADO DE CHIAPAS</w:t>
      </w:r>
    </w:p>
    <w:p w:rsidR="00F07471" w:rsidRPr="000D0C7C" w:rsidRDefault="00F07471" w:rsidP="00F07471">
      <w:pPr>
        <w:jc w:val="center"/>
        <w:rPr>
          <w:rStyle w:val="Textoennegrita"/>
          <w:rFonts w:ascii="Arial" w:hAnsi="Arial" w:cs="Arial"/>
          <w:color w:val="222222"/>
        </w:rPr>
      </w:pPr>
    </w:p>
    <w:p w:rsidR="001F3069" w:rsidRPr="000D0C7C" w:rsidRDefault="001F3069"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MODULO</w:t>
      </w:r>
      <w:r w:rsidRPr="000D0C7C">
        <w:rPr>
          <w:rStyle w:val="Textoennegrita"/>
          <w:rFonts w:ascii="Arial" w:hAnsi="Arial" w:cs="Arial"/>
          <w:color w:val="222222"/>
        </w:rPr>
        <w:t>:</w:t>
      </w:r>
    </w:p>
    <w:p w:rsidR="00F07471" w:rsidRPr="000D0C7C" w:rsidRDefault="001F3069" w:rsidP="00F07471">
      <w:pPr>
        <w:jc w:val="center"/>
        <w:rPr>
          <w:rStyle w:val="Textoennegrita"/>
          <w:rFonts w:ascii="Arial" w:hAnsi="Arial" w:cs="Arial"/>
          <w:color w:val="222222"/>
        </w:rPr>
      </w:pPr>
      <w:r w:rsidRPr="000D0C7C">
        <w:rPr>
          <w:rStyle w:val="Textoennegrita"/>
          <w:rFonts w:ascii="Arial" w:hAnsi="Arial" w:cs="Arial"/>
          <w:color w:val="222222"/>
        </w:rPr>
        <w:t>PLANEACIÓN ESTRATÉGICA</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CATEDRÁTICO</w:t>
      </w:r>
      <w:r w:rsidRPr="000D0C7C">
        <w:rPr>
          <w:rStyle w:val="Textoennegrita"/>
          <w:rFonts w:ascii="Arial" w:hAnsi="Arial" w:cs="Arial"/>
          <w:color w:val="222222"/>
        </w:rPr>
        <w:t>:</w:t>
      </w:r>
    </w:p>
    <w:p w:rsidR="00F07471" w:rsidRPr="000D0C7C" w:rsidRDefault="009E2FEC" w:rsidP="00F07471">
      <w:pPr>
        <w:jc w:val="center"/>
        <w:rPr>
          <w:rStyle w:val="Textoennegrita"/>
          <w:rFonts w:ascii="Arial" w:hAnsi="Arial" w:cs="Arial"/>
          <w:color w:val="222222"/>
        </w:rPr>
      </w:pPr>
      <w:r w:rsidRPr="000D0C7C">
        <w:rPr>
          <w:rStyle w:val="Textoennegrita"/>
          <w:rFonts w:ascii="Arial" w:hAnsi="Arial" w:cs="Arial"/>
          <w:color w:val="222222"/>
        </w:rPr>
        <w:t>MTRO. ANTONIO PÉREZ GÓMEZ</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TEMA</w:t>
      </w:r>
      <w:r w:rsidRPr="000D0C7C">
        <w:rPr>
          <w:rStyle w:val="Textoennegrita"/>
          <w:rFonts w:ascii="Arial" w:hAnsi="Arial" w:cs="Arial"/>
          <w:color w:val="222222"/>
        </w:rPr>
        <w:t>:</w:t>
      </w:r>
    </w:p>
    <w:p w:rsidR="006F256D" w:rsidRPr="000D0C7C" w:rsidRDefault="000B1FC8" w:rsidP="00F07471">
      <w:pPr>
        <w:jc w:val="center"/>
        <w:rPr>
          <w:rStyle w:val="Textoennegrita"/>
          <w:rFonts w:ascii="Arial" w:hAnsi="Arial" w:cs="Arial"/>
          <w:color w:val="222222"/>
        </w:rPr>
      </w:pPr>
      <w:r>
        <w:rPr>
          <w:rStyle w:val="Textoennegrita"/>
          <w:rFonts w:ascii="Arial" w:hAnsi="Arial" w:cs="Arial"/>
          <w:color w:val="222222"/>
        </w:rPr>
        <w:t>CAPITULO 3</w:t>
      </w:r>
    </w:p>
    <w:p w:rsidR="00F07471" w:rsidRDefault="000B1FC8" w:rsidP="00F07471">
      <w:pPr>
        <w:jc w:val="center"/>
        <w:rPr>
          <w:rFonts w:ascii="Arial" w:hAnsi="Arial" w:cs="Arial"/>
          <w:b/>
          <w:color w:val="222222"/>
        </w:rPr>
      </w:pPr>
      <w:r>
        <w:rPr>
          <w:rFonts w:ascii="Arial" w:hAnsi="Arial" w:cs="Arial"/>
          <w:b/>
          <w:color w:val="222222"/>
        </w:rPr>
        <w:t>LIBRO: ADMINISTRACIÓN ESTRATÉGICA</w:t>
      </w:r>
    </w:p>
    <w:p w:rsidR="000B1FC8" w:rsidRPr="000B1FC8" w:rsidRDefault="000B1FC8" w:rsidP="00F07471">
      <w:pPr>
        <w:jc w:val="center"/>
        <w:rPr>
          <w:rStyle w:val="Textoennegrita"/>
          <w:rFonts w:ascii="Arial" w:hAnsi="Arial" w:cs="Arial"/>
          <w:color w:val="222222"/>
        </w:rPr>
      </w:pPr>
      <w:r w:rsidRPr="000B1FC8">
        <w:rPr>
          <w:rFonts w:ascii="Arial" w:hAnsi="Arial" w:cs="Arial"/>
          <w:color w:val="222222"/>
        </w:rPr>
        <w:t>(</w:t>
      </w:r>
      <w:r>
        <w:rPr>
          <w:rFonts w:ascii="Arial" w:hAnsi="Arial" w:cs="Arial"/>
          <w:color w:val="222222"/>
        </w:rPr>
        <w:t>OPINIÓN Y APLICACIÓN EN EL ÁREA LABORAL</w:t>
      </w:r>
      <w:r w:rsidRPr="000B1FC8">
        <w:rPr>
          <w:rFonts w:ascii="Arial" w:hAnsi="Arial" w:cs="Arial"/>
          <w:color w:val="222222"/>
        </w:rPr>
        <w:t>)</w:t>
      </w:r>
    </w:p>
    <w:p w:rsidR="006F256D" w:rsidRPr="000D0C7C" w:rsidRDefault="006F256D" w:rsidP="00F07471">
      <w:pPr>
        <w:jc w:val="center"/>
        <w:rPr>
          <w:rStyle w:val="Textoennegrita"/>
          <w:rFonts w:ascii="Arial" w:hAnsi="Arial" w:cs="Arial"/>
          <w:color w:val="385623" w:themeColor="accent6" w:themeShade="80"/>
        </w:rPr>
      </w:pPr>
    </w:p>
    <w:p w:rsidR="007950CA" w:rsidRPr="000D0C7C" w:rsidRDefault="007950CA" w:rsidP="00F07471">
      <w:pPr>
        <w:jc w:val="center"/>
        <w:rPr>
          <w:rStyle w:val="Textoennegrita"/>
          <w:rFonts w:ascii="Arial" w:hAnsi="Arial" w:cs="Arial"/>
          <w:color w:val="385623" w:themeColor="accent6" w:themeShade="80"/>
        </w:rPr>
      </w:pPr>
    </w:p>
    <w:p w:rsidR="00F07471" w:rsidRPr="000D0C7C" w:rsidRDefault="001F3069"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ALUMNO</w:t>
      </w:r>
    </w:p>
    <w:p w:rsidR="00E35AA0" w:rsidRPr="000D0C7C" w:rsidRDefault="006479CA" w:rsidP="006479CA">
      <w:pPr>
        <w:jc w:val="center"/>
        <w:rPr>
          <w:rStyle w:val="Textoennegrita"/>
          <w:rFonts w:ascii="Arial" w:hAnsi="Arial" w:cs="Arial"/>
        </w:rPr>
      </w:pPr>
      <w:r w:rsidRPr="000D0C7C">
        <w:rPr>
          <w:rStyle w:val="Textoennegrita"/>
          <w:rFonts w:ascii="Arial" w:hAnsi="Arial" w:cs="Arial"/>
        </w:rPr>
        <w:t>FRANCISCO JAVIER LÓPEZ JUAN</w:t>
      </w:r>
    </w:p>
    <w:p w:rsidR="00971476" w:rsidRPr="000D0C7C" w:rsidRDefault="00F07471">
      <w:pPr>
        <w:rPr>
          <w:rStyle w:val="Textoennegrita"/>
          <w:rFonts w:asciiTheme="majorHAnsi" w:hAnsiTheme="majorHAnsi" w:cs="Arial"/>
          <w:color w:val="222222"/>
          <w:szCs w:val="27"/>
        </w:rPr>
      </w:pPr>
      <w:r w:rsidRPr="000D0C7C">
        <w:rPr>
          <w:rStyle w:val="Textoennegrita"/>
          <w:rFonts w:asciiTheme="majorHAnsi" w:hAnsiTheme="majorHAnsi" w:cs="Arial"/>
          <w:color w:val="222222"/>
          <w:szCs w:val="27"/>
        </w:rPr>
        <w:br w:type="page"/>
      </w:r>
    </w:p>
    <w:p w:rsidR="001F3069" w:rsidRPr="000D0C7C" w:rsidRDefault="001F3069" w:rsidP="005272FB">
      <w:pPr>
        <w:pStyle w:val="Ttulo1"/>
      </w:pPr>
      <w:bookmarkStart w:id="0" w:name="_Toc447479085"/>
      <w:bookmarkStart w:id="1" w:name="_Toc447479189"/>
      <w:bookmarkStart w:id="2" w:name="_Toc447480130"/>
    </w:p>
    <w:p w:rsidR="001F3069" w:rsidRDefault="000B1FC8" w:rsidP="000B1FC8">
      <w:pPr>
        <w:spacing w:line="276" w:lineRule="auto"/>
        <w:rPr>
          <w:rStyle w:val="Textoennegrita"/>
          <w:rFonts w:ascii="Arial" w:hAnsi="Arial" w:cs="Arial"/>
          <w:color w:val="538135" w:themeColor="accent6" w:themeShade="BF"/>
          <w:szCs w:val="18"/>
        </w:rPr>
      </w:pPr>
      <w:bookmarkStart w:id="3" w:name="_Toc447479194"/>
      <w:bookmarkStart w:id="4" w:name="_Toc447480137"/>
      <w:bookmarkEnd w:id="0"/>
      <w:bookmarkEnd w:id="1"/>
      <w:bookmarkEnd w:id="2"/>
      <w:r w:rsidRPr="000B1FC8">
        <w:rPr>
          <w:rStyle w:val="Textoennegrita"/>
          <w:rFonts w:ascii="Arial" w:hAnsi="Arial" w:cs="Arial"/>
          <w:color w:val="538135" w:themeColor="accent6" w:themeShade="BF"/>
          <w:szCs w:val="18"/>
        </w:rPr>
        <w:t>CAPÍTULO 3 DEL LIBRO “ADMINISTRACIÓN ESTRATÉGICA”</w:t>
      </w:r>
    </w:p>
    <w:p w:rsidR="000B1FC8" w:rsidRPr="00BD124A" w:rsidRDefault="000B1FC8" w:rsidP="00BD124A">
      <w:pPr>
        <w:spacing w:line="276" w:lineRule="auto"/>
        <w:jc w:val="both"/>
        <w:rPr>
          <w:rFonts w:ascii="Arial" w:hAnsi="Arial" w:cs="Arial"/>
          <w:b/>
          <w:color w:val="538135" w:themeColor="accent6" w:themeShade="BF"/>
        </w:rPr>
      </w:pPr>
    </w:p>
    <w:p w:rsidR="00BD124A" w:rsidRDefault="00BD124A" w:rsidP="00BD124A">
      <w:pPr>
        <w:spacing w:line="276" w:lineRule="auto"/>
        <w:jc w:val="both"/>
        <w:rPr>
          <w:rFonts w:ascii="Arial" w:hAnsi="Arial" w:cs="Arial"/>
          <w:lang w:val="es-ES"/>
        </w:rPr>
      </w:pPr>
      <w:r>
        <w:rPr>
          <w:rFonts w:ascii="Arial" w:hAnsi="Arial" w:cs="Arial"/>
          <w:lang w:val="es-ES"/>
        </w:rPr>
        <w:t>ANÁLISIS Y DIAGNÓSTICO DEL AMBIENTE EXTERNO</w:t>
      </w:r>
    </w:p>
    <w:p w:rsidR="00BD124A" w:rsidRDefault="00BD124A" w:rsidP="00BD124A">
      <w:pPr>
        <w:spacing w:line="276" w:lineRule="auto"/>
        <w:jc w:val="both"/>
        <w:rPr>
          <w:rFonts w:ascii="Arial" w:hAnsi="Arial" w:cs="Arial"/>
          <w:lang w:val="es-ES"/>
        </w:rPr>
      </w:pPr>
      <w:r w:rsidRPr="00BD124A">
        <w:rPr>
          <w:rFonts w:ascii="Arial" w:hAnsi="Arial" w:cs="Arial"/>
          <w:lang w:val="es-ES"/>
        </w:rPr>
        <w:t xml:space="preserve">En la actualidad, en la organización es de vital importancia tener información y conocimientos de lo que existe dentro y fuera de la esta, el realizar un análisis con el fin de darnos cuenta que nos hace falta para crecer organizacionalmente, y que podemos explotar para mantenernos en el mercado, logrando cierto liderazgo. </w:t>
      </w:r>
    </w:p>
    <w:p w:rsidR="00BD124A" w:rsidRDefault="00BD124A" w:rsidP="00BD124A">
      <w:pPr>
        <w:spacing w:line="276" w:lineRule="auto"/>
        <w:jc w:val="both"/>
        <w:rPr>
          <w:rFonts w:ascii="Arial" w:hAnsi="Arial" w:cs="Arial"/>
          <w:lang w:val="es-ES"/>
        </w:rPr>
      </w:pPr>
      <w:r>
        <w:rPr>
          <w:rFonts w:ascii="Arial" w:hAnsi="Arial" w:cs="Arial"/>
          <w:lang w:val="es-ES"/>
        </w:rPr>
        <w:t>Por eso la importancia de identificar las amenazas y oportunidades que el medio ambiente ejerce sobre a la organización, y más concretamente, a las metas y objetivos de la misma.</w:t>
      </w:r>
    </w:p>
    <w:p w:rsidR="00B00C35" w:rsidRDefault="00B00C35" w:rsidP="00BD124A">
      <w:pPr>
        <w:spacing w:line="276" w:lineRule="auto"/>
        <w:jc w:val="both"/>
        <w:rPr>
          <w:rFonts w:ascii="Arial" w:hAnsi="Arial" w:cs="Arial"/>
          <w:lang w:val="es-ES"/>
        </w:rPr>
      </w:pPr>
    </w:p>
    <w:p w:rsidR="00BD124A" w:rsidRPr="00BD124A" w:rsidRDefault="00B00C35" w:rsidP="00BD124A">
      <w:pPr>
        <w:spacing w:line="276" w:lineRule="auto"/>
        <w:jc w:val="both"/>
        <w:rPr>
          <w:rFonts w:ascii="Arial" w:hAnsi="Arial" w:cs="Arial"/>
          <w:lang w:val="es-ES"/>
        </w:rPr>
      </w:pPr>
      <w:r>
        <w:rPr>
          <w:rFonts w:ascii="Arial" w:hAnsi="Arial" w:cs="Arial"/>
          <w:lang w:val="es-ES"/>
        </w:rPr>
        <w:t>ELEMENTOS O FACTORES DE ACCIÓN DIRECTA</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El entorno de la empresa</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La empresa todo el tiempo tiene interacción con su entorno, es un sistema abierto, de dicha interacción depende totalmente el mantenimiento y crecimiento dentro del mercado de esta. El entorno es todo aquello encontrado fuera de los límites de la empresa, o también se puede entender como un conjunto de elementos independientes a la organización que son de importancia para su modificación. Existen diversos tipos de entornos, estos se pueden plantear de acuerdo al orden económico y social. </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Entorno social</w:t>
      </w:r>
    </w:p>
    <w:p w:rsidR="00B00C35" w:rsidRDefault="00B00C35" w:rsidP="00BD124A">
      <w:pPr>
        <w:pStyle w:val="NormalWeb"/>
        <w:spacing w:line="276" w:lineRule="auto"/>
        <w:jc w:val="both"/>
        <w:rPr>
          <w:rFonts w:ascii="Arial" w:hAnsi="Arial" w:cs="Arial"/>
          <w:sz w:val="22"/>
          <w:szCs w:val="22"/>
          <w:lang w:val="es-ES"/>
        </w:rPr>
      </w:pPr>
      <w:r>
        <w:rPr>
          <w:rFonts w:ascii="Arial" w:hAnsi="Arial" w:cs="Arial"/>
          <w:sz w:val="22"/>
          <w:szCs w:val="22"/>
          <w:lang w:val="es-ES"/>
        </w:rPr>
        <w:t>S</w:t>
      </w:r>
      <w:r w:rsidR="00BD124A" w:rsidRPr="00BD124A">
        <w:rPr>
          <w:rFonts w:ascii="Arial" w:hAnsi="Arial" w:cs="Arial"/>
          <w:sz w:val="22"/>
          <w:szCs w:val="22"/>
          <w:lang w:val="es-ES"/>
        </w:rPr>
        <w:t>on los medios de comunicación, las actividades socioculturales y el apoyo a las iniciativas sociales. La comunicación que responde al ambiente social reviste las formas de acción, y tiene por escenario la cultura viva de sus clientelas reales y potenciales</w:t>
      </w:r>
      <w:r>
        <w:rPr>
          <w:rFonts w:ascii="Arial" w:hAnsi="Arial" w:cs="Arial"/>
          <w:sz w:val="22"/>
          <w:szCs w:val="22"/>
          <w:lang w:val="es-ES"/>
        </w:rPr>
        <w:t>.</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Entorno institucional</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Son los colectivos ligados al poder de decisión y de representación. La capacidad de reacción de la empresa al ambiente institucional se ve potenciada por los que hacen llegar sus percepciones en intereses al Gobierno, a las autoridades, al poder legislativo y a los grupos políticos y sociales, así mismo, esto facilita y enriquece un dialogo especializado y trabajan para anticiparse a las decisiones de alto nivel que les conciernen. A ese mismo objetivo responde la acción de las asociaciones empresariales y profesionales. </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Entorno financiero</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Este está integrado por los accionistas, el mercado de valores, las entidades financieras y los asesores de inversión. Una gestión inteligente de la comunicación interna y externa </w:t>
      </w:r>
      <w:r w:rsidRPr="00BD124A">
        <w:rPr>
          <w:rFonts w:ascii="Arial" w:hAnsi="Arial" w:cs="Arial"/>
          <w:sz w:val="22"/>
          <w:szCs w:val="22"/>
          <w:lang w:val="es-ES"/>
        </w:rPr>
        <w:lastRenderedPageBreak/>
        <w:t xml:space="preserve">contribuye a una reacción positiva de la empresa frente al ambiente financiero, creando una buena imagen, basada en políticas de credibilidad y confiabilidad. </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Entorno comercial</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Conformado por los clientes reales y potenciales, los publico-objetivos, las empresas y clientes de la competencia y, en general, los públicos sociales. El ambiente comercial está configurado por las “salidas” del sistema empresa (sus productos, bienes y servicios). </w:t>
      </w: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Análisis del ambiente interno</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El análisis FODA de igual forma permite llevar a cabo un análisis interno con el fin de detectar las fortalezas y debilidades de la organización que presenta en relación con la competencia. </w:t>
      </w:r>
    </w:p>
    <w:p w:rsidR="00BD124A" w:rsidRPr="00BD124A" w:rsidRDefault="00BD124A" w:rsidP="00BD124A">
      <w:pPr>
        <w:numPr>
          <w:ilvl w:val="0"/>
          <w:numId w:val="13"/>
        </w:numPr>
        <w:spacing w:before="100" w:beforeAutospacing="1" w:after="100" w:afterAutospacing="1" w:line="276" w:lineRule="auto"/>
        <w:jc w:val="both"/>
        <w:rPr>
          <w:rFonts w:ascii="Arial" w:hAnsi="Arial" w:cs="Arial"/>
          <w:lang w:val="es-ES"/>
        </w:rPr>
      </w:pPr>
      <w:r w:rsidRPr="00BD124A">
        <w:rPr>
          <w:rFonts w:ascii="Arial" w:hAnsi="Arial" w:cs="Arial"/>
          <w:lang w:val="es-ES"/>
        </w:rPr>
        <w:t>Fortalezas. Aquellos aspectos de la organización que le otorgan una ventaja porque ofrecen mayores beneficios con respecto a su competencia.</w:t>
      </w:r>
    </w:p>
    <w:p w:rsidR="00BD124A" w:rsidRPr="00BD124A" w:rsidRDefault="00BD124A" w:rsidP="00BD124A">
      <w:pPr>
        <w:numPr>
          <w:ilvl w:val="0"/>
          <w:numId w:val="13"/>
        </w:numPr>
        <w:spacing w:before="100" w:beforeAutospacing="1" w:after="100" w:afterAutospacing="1" w:line="276" w:lineRule="auto"/>
        <w:jc w:val="both"/>
        <w:rPr>
          <w:rFonts w:ascii="Arial" w:hAnsi="Arial" w:cs="Arial"/>
          <w:lang w:val="es-ES"/>
        </w:rPr>
      </w:pPr>
      <w:r w:rsidRPr="00BD124A">
        <w:rPr>
          <w:rFonts w:ascii="Arial" w:hAnsi="Arial" w:cs="Arial"/>
          <w:lang w:val="es-ES"/>
        </w:rPr>
        <w:t>Debilidades. Características de la organización que representan una desventaja en relación con la competencia.</w:t>
      </w:r>
    </w:p>
    <w:p w:rsidR="006C4D5A" w:rsidRDefault="006C4D5A" w:rsidP="00BD124A">
      <w:pPr>
        <w:pStyle w:val="Ttulo3"/>
        <w:spacing w:line="276" w:lineRule="auto"/>
        <w:jc w:val="both"/>
        <w:rPr>
          <w:rFonts w:ascii="Arial" w:hAnsi="Arial" w:cs="Arial"/>
          <w:color w:val="auto"/>
          <w:lang w:val="es-ES"/>
        </w:rPr>
      </w:pPr>
    </w:p>
    <w:p w:rsidR="00BD124A" w:rsidRPr="00BD124A" w:rsidRDefault="00BD124A" w:rsidP="00BD124A">
      <w:pPr>
        <w:pStyle w:val="Ttulo3"/>
        <w:spacing w:line="276" w:lineRule="auto"/>
        <w:jc w:val="both"/>
        <w:rPr>
          <w:rFonts w:ascii="Arial" w:hAnsi="Arial" w:cs="Arial"/>
          <w:color w:val="auto"/>
          <w:lang w:val="es-ES"/>
        </w:rPr>
      </w:pPr>
      <w:r w:rsidRPr="00BD124A">
        <w:rPr>
          <w:rFonts w:ascii="Arial" w:hAnsi="Arial" w:cs="Arial"/>
          <w:color w:val="auto"/>
          <w:lang w:val="es-ES"/>
        </w:rPr>
        <w:t>Conclusión</w:t>
      </w:r>
    </w:p>
    <w:p w:rsidR="00BD124A" w:rsidRPr="00BD124A" w:rsidRDefault="00BD124A" w:rsidP="00BD124A">
      <w:pPr>
        <w:pStyle w:val="NormalWeb"/>
        <w:spacing w:line="276" w:lineRule="auto"/>
        <w:jc w:val="both"/>
        <w:rPr>
          <w:rFonts w:ascii="Arial" w:hAnsi="Arial" w:cs="Arial"/>
          <w:sz w:val="22"/>
          <w:szCs w:val="22"/>
          <w:lang w:val="es-ES"/>
        </w:rPr>
      </w:pPr>
      <w:r w:rsidRPr="00BD124A">
        <w:rPr>
          <w:rFonts w:ascii="Arial" w:hAnsi="Arial" w:cs="Arial"/>
          <w:sz w:val="22"/>
          <w:szCs w:val="22"/>
          <w:lang w:val="es-ES"/>
        </w:rPr>
        <w:t xml:space="preserve">Actualmente, para tener conocimientos sobre nuestro entorno es importante llevar a cabo un análisis sobre este, con el fin de obtener información sobre el lugar en el que estamos situados, para esto es importante el tener en cuenta ciertos objetivos futuros, es decir hacia donde queremos llegar dentro de cierto tiempo, la estrategia que utilizaremos para lograr eso, con originalidad y logrando cierta competitividad, esto con el fin de hallar nuestro lugar dentro del mercado, logrando exitosamente cierto liderazgo. </w:t>
      </w:r>
    </w:p>
    <w:p w:rsidR="00BD124A" w:rsidRDefault="00BD124A" w:rsidP="00BD124A">
      <w:pPr>
        <w:spacing w:line="276" w:lineRule="auto"/>
        <w:jc w:val="both"/>
        <w:rPr>
          <w:rFonts w:ascii="Arial" w:hAnsi="Arial" w:cs="Arial"/>
          <w:b/>
          <w:color w:val="538135" w:themeColor="accent6" w:themeShade="BF"/>
        </w:rPr>
      </w:pPr>
    </w:p>
    <w:p w:rsidR="008D702B" w:rsidRDefault="008D702B" w:rsidP="00BD124A">
      <w:pPr>
        <w:spacing w:line="276" w:lineRule="auto"/>
        <w:jc w:val="both"/>
        <w:rPr>
          <w:rFonts w:ascii="Arial" w:hAnsi="Arial" w:cs="Arial"/>
          <w:b/>
          <w:color w:val="538135" w:themeColor="accent6" w:themeShade="BF"/>
        </w:rPr>
      </w:pPr>
    </w:p>
    <w:p w:rsidR="007B4340" w:rsidRDefault="007B4340" w:rsidP="007B4340">
      <w:pPr>
        <w:autoSpaceDE w:val="0"/>
        <w:autoSpaceDN w:val="0"/>
        <w:adjustRightInd w:val="0"/>
        <w:spacing w:after="0" w:line="276" w:lineRule="auto"/>
        <w:jc w:val="both"/>
        <w:rPr>
          <w:rFonts w:ascii="Arial" w:hAnsi="Arial" w:cs="Arial"/>
          <w:b/>
          <w:bCs/>
          <w:szCs w:val="20"/>
        </w:rPr>
      </w:pPr>
    </w:p>
    <w:p w:rsidR="007B4340" w:rsidRDefault="007B4340" w:rsidP="007B4340">
      <w:pPr>
        <w:autoSpaceDE w:val="0"/>
        <w:autoSpaceDN w:val="0"/>
        <w:adjustRightInd w:val="0"/>
        <w:spacing w:after="0" w:line="276" w:lineRule="auto"/>
        <w:jc w:val="both"/>
        <w:rPr>
          <w:rFonts w:ascii="Arial" w:hAnsi="Arial" w:cs="Arial"/>
          <w:b/>
          <w:bCs/>
          <w:szCs w:val="20"/>
        </w:rPr>
      </w:pPr>
    </w:p>
    <w:p w:rsidR="008D702B" w:rsidRPr="007B4340" w:rsidRDefault="008D702B" w:rsidP="007B4340">
      <w:pPr>
        <w:autoSpaceDE w:val="0"/>
        <w:autoSpaceDN w:val="0"/>
        <w:adjustRightInd w:val="0"/>
        <w:spacing w:after="0" w:line="276" w:lineRule="auto"/>
        <w:jc w:val="both"/>
        <w:rPr>
          <w:rFonts w:ascii="Arial" w:hAnsi="Arial" w:cs="Arial"/>
          <w:b/>
          <w:bCs/>
          <w:szCs w:val="20"/>
        </w:rPr>
      </w:pPr>
      <w:bookmarkStart w:id="5" w:name="_GoBack"/>
      <w:bookmarkEnd w:id="5"/>
      <w:r w:rsidRPr="007B4340">
        <w:rPr>
          <w:rFonts w:ascii="Arial" w:hAnsi="Arial" w:cs="Arial"/>
          <w:b/>
          <w:bCs/>
          <w:szCs w:val="20"/>
        </w:rPr>
        <w:t>Bibliografía</w:t>
      </w:r>
    </w:p>
    <w:p w:rsidR="008D702B" w:rsidRPr="007B4340" w:rsidRDefault="008D702B" w:rsidP="007B4340">
      <w:pPr>
        <w:autoSpaceDE w:val="0"/>
        <w:autoSpaceDN w:val="0"/>
        <w:adjustRightInd w:val="0"/>
        <w:spacing w:after="0" w:line="276" w:lineRule="auto"/>
        <w:jc w:val="both"/>
        <w:rPr>
          <w:rFonts w:ascii="Arial" w:hAnsi="Arial" w:cs="Arial"/>
          <w:b/>
          <w:bCs/>
          <w:szCs w:val="20"/>
        </w:rPr>
      </w:pPr>
    </w:p>
    <w:p w:rsidR="008D702B" w:rsidRPr="007B4340" w:rsidRDefault="0081547B" w:rsidP="007B4340">
      <w:pPr>
        <w:autoSpaceDE w:val="0"/>
        <w:autoSpaceDN w:val="0"/>
        <w:adjustRightInd w:val="0"/>
        <w:spacing w:after="0" w:line="276" w:lineRule="auto"/>
        <w:rPr>
          <w:rFonts w:ascii="Arial" w:hAnsi="Arial" w:cs="Arial"/>
        </w:rPr>
      </w:pPr>
      <w:r w:rsidRPr="007B4340">
        <w:rPr>
          <w:rFonts w:ascii="Arial" w:hAnsi="Arial" w:cs="Arial"/>
        </w:rPr>
        <w:t>Héctor Delgado Castillo</w:t>
      </w:r>
    </w:p>
    <w:p w:rsidR="008D702B" w:rsidRPr="007B4340" w:rsidRDefault="008D702B" w:rsidP="007B4340">
      <w:pPr>
        <w:autoSpaceDE w:val="0"/>
        <w:autoSpaceDN w:val="0"/>
        <w:adjustRightInd w:val="0"/>
        <w:spacing w:after="0" w:line="276" w:lineRule="auto"/>
        <w:rPr>
          <w:rFonts w:ascii="Arial" w:hAnsi="Arial" w:cs="Arial"/>
        </w:rPr>
      </w:pPr>
      <w:r w:rsidRPr="007B4340">
        <w:rPr>
          <w:rFonts w:ascii="Arial" w:hAnsi="Arial" w:cs="Arial"/>
        </w:rPr>
        <w:t>Análisis y diagnóstico del ambiente externo</w:t>
      </w:r>
    </w:p>
    <w:p w:rsidR="008D702B" w:rsidRPr="007B4340" w:rsidRDefault="004F78BC" w:rsidP="007B4340">
      <w:pPr>
        <w:autoSpaceDE w:val="0"/>
        <w:autoSpaceDN w:val="0"/>
        <w:adjustRightInd w:val="0"/>
        <w:spacing w:after="0" w:line="276" w:lineRule="auto"/>
        <w:rPr>
          <w:rFonts w:ascii="Arial" w:hAnsi="Arial" w:cs="Arial"/>
        </w:rPr>
      </w:pPr>
      <w:r w:rsidRPr="007B4340">
        <w:rPr>
          <w:rFonts w:ascii="Arial" w:hAnsi="Arial" w:cs="Arial"/>
        </w:rPr>
        <w:t xml:space="preserve">LB </w:t>
      </w:r>
      <w:r w:rsidR="0081547B" w:rsidRPr="007B4340">
        <w:rPr>
          <w:rFonts w:ascii="Arial" w:hAnsi="Arial" w:cs="Arial"/>
        </w:rPr>
        <w:t xml:space="preserve">Administración Estratégica, Un enfoque </w:t>
      </w:r>
      <w:r w:rsidRPr="007B4340">
        <w:rPr>
          <w:rFonts w:ascii="Arial" w:hAnsi="Arial" w:cs="Arial"/>
        </w:rPr>
        <w:t>metodológico, trillas,</w:t>
      </w:r>
      <w:r w:rsidR="008D702B" w:rsidRPr="007B4340">
        <w:rPr>
          <w:rFonts w:ascii="Arial" w:hAnsi="Arial" w:cs="Arial"/>
        </w:rPr>
        <w:t xml:space="preserve"> pp. 76 -100</w:t>
      </w:r>
      <w:r w:rsidR="008D702B" w:rsidRPr="007B4340">
        <w:rPr>
          <w:rFonts w:ascii="Arial" w:hAnsi="Arial" w:cs="Arial"/>
        </w:rPr>
        <w:t>,</w:t>
      </w:r>
    </w:p>
    <w:p w:rsidR="008D702B" w:rsidRPr="00971476" w:rsidRDefault="008D702B" w:rsidP="008D702B">
      <w:pPr>
        <w:tabs>
          <w:tab w:val="num" w:pos="0"/>
        </w:tabs>
        <w:rPr>
          <w:rFonts w:asciiTheme="majorHAnsi" w:hAnsiTheme="majorHAnsi"/>
          <w:sz w:val="24"/>
        </w:rPr>
      </w:pPr>
    </w:p>
    <w:bookmarkEnd w:id="3"/>
    <w:bookmarkEnd w:id="4"/>
    <w:p w:rsidR="008D702B" w:rsidRPr="00BD124A" w:rsidRDefault="008D702B" w:rsidP="00BD124A">
      <w:pPr>
        <w:spacing w:line="276" w:lineRule="auto"/>
        <w:jc w:val="both"/>
        <w:rPr>
          <w:rFonts w:ascii="Arial" w:hAnsi="Arial" w:cs="Arial"/>
          <w:b/>
          <w:color w:val="538135" w:themeColor="accent6" w:themeShade="BF"/>
        </w:rPr>
      </w:pPr>
    </w:p>
    <w:sectPr w:rsidR="008D702B" w:rsidRPr="00BD124A" w:rsidSect="00784F5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683" w:rsidRDefault="00A53683" w:rsidP="006C1904">
      <w:pPr>
        <w:spacing w:after="0" w:line="240" w:lineRule="auto"/>
      </w:pPr>
      <w:r>
        <w:separator/>
      </w:r>
    </w:p>
  </w:endnote>
  <w:endnote w:type="continuationSeparator" w:id="0">
    <w:p w:rsidR="00A53683" w:rsidRDefault="00A53683"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A53683">
    <w:pPr>
      <w:rPr>
        <w:rFonts w:asciiTheme="majorHAnsi" w:eastAsiaTheme="majorEastAsia" w:hAnsiTheme="majorHAnsi" w:cstheme="majorBidi"/>
      </w:rPr>
    </w:pPr>
    <w:r>
      <w:rPr>
        <w:rFonts w:asciiTheme="majorHAnsi" w:eastAsiaTheme="majorEastAsia" w:hAnsiTheme="majorHAnsi" w:cstheme="majorBidi"/>
        <w:noProof/>
        <w:lang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7B4340" w:rsidRPr="007B4340">
                  <w:rPr>
                    <w:b/>
                    <w:bCs/>
                    <w:noProof/>
                    <w:color w:val="FFFFFF" w:themeColor="background1"/>
                    <w:sz w:val="16"/>
                    <w:szCs w:val="32"/>
                    <w:lang w:val="es-ES"/>
                  </w:rPr>
                  <w:t>3</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683" w:rsidRDefault="00A53683" w:rsidP="006C1904">
      <w:pPr>
        <w:spacing w:after="0" w:line="240" w:lineRule="auto"/>
      </w:pPr>
      <w:r>
        <w:separator/>
      </w:r>
    </w:p>
  </w:footnote>
  <w:footnote w:type="continuationSeparator" w:id="0">
    <w:p w:rsidR="00A53683" w:rsidRDefault="00A53683"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B11FD5"/>
    <w:multiLevelType w:val="multilevel"/>
    <w:tmpl w:val="D62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2"/>
  </w:num>
  <w:num w:numId="5">
    <w:abstractNumId w:val="11"/>
  </w:num>
  <w:num w:numId="6">
    <w:abstractNumId w:val="5"/>
  </w:num>
  <w:num w:numId="7">
    <w:abstractNumId w:val="9"/>
  </w:num>
  <w:num w:numId="8">
    <w:abstractNumId w:val="12"/>
  </w:num>
  <w:num w:numId="9">
    <w:abstractNumId w:val="1"/>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23B84"/>
    <w:rsid w:val="000440DD"/>
    <w:rsid w:val="00094DA8"/>
    <w:rsid w:val="000B1FC8"/>
    <w:rsid w:val="000C3CA0"/>
    <w:rsid w:val="000D0C7C"/>
    <w:rsid w:val="001439A9"/>
    <w:rsid w:val="00143E89"/>
    <w:rsid w:val="001B1518"/>
    <w:rsid w:val="001C3D79"/>
    <w:rsid w:val="001F3069"/>
    <w:rsid w:val="00211E01"/>
    <w:rsid w:val="0021783E"/>
    <w:rsid w:val="00244845"/>
    <w:rsid w:val="00247366"/>
    <w:rsid w:val="002508C9"/>
    <w:rsid w:val="00262E51"/>
    <w:rsid w:val="002879DC"/>
    <w:rsid w:val="002A059F"/>
    <w:rsid w:val="002D25B3"/>
    <w:rsid w:val="00336FEF"/>
    <w:rsid w:val="00345E55"/>
    <w:rsid w:val="00360079"/>
    <w:rsid w:val="00360816"/>
    <w:rsid w:val="00391574"/>
    <w:rsid w:val="003A1803"/>
    <w:rsid w:val="003D4598"/>
    <w:rsid w:val="003E4EC6"/>
    <w:rsid w:val="00437AED"/>
    <w:rsid w:val="00443E06"/>
    <w:rsid w:val="004927F3"/>
    <w:rsid w:val="004E0CF9"/>
    <w:rsid w:val="004E3491"/>
    <w:rsid w:val="004F78BC"/>
    <w:rsid w:val="00507ABD"/>
    <w:rsid w:val="00516C14"/>
    <w:rsid w:val="00517E4B"/>
    <w:rsid w:val="005272FB"/>
    <w:rsid w:val="00540151"/>
    <w:rsid w:val="005D1297"/>
    <w:rsid w:val="005F24BF"/>
    <w:rsid w:val="00634A51"/>
    <w:rsid w:val="006479CA"/>
    <w:rsid w:val="00681260"/>
    <w:rsid w:val="006A1141"/>
    <w:rsid w:val="006C1904"/>
    <w:rsid w:val="006C4D5A"/>
    <w:rsid w:val="006E3012"/>
    <w:rsid w:val="006F1A22"/>
    <w:rsid w:val="006F256D"/>
    <w:rsid w:val="00713CE9"/>
    <w:rsid w:val="0071611F"/>
    <w:rsid w:val="007238A5"/>
    <w:rsid w:val="00725A0F"/>
    <w:rsid w:val="00784F59"/>
    <w:rsid w:val="007950CA"/>
    <w:rsid w:val="007A3098"/>
    <w:rsid w:val="007A5C13"/>
    <w:rsid w:val="007A67CA"/>
    <w:rsid w:val="007B4340"/>
    <w:rsid w:val="007C15B9"/>
    <w:rsid w:val="007D12DB"/>
    <w:rsid w:val="00800FA3"/>
    <w:rsid w:val="0081547B"/>
    <w:rsid w:val="00832E17"/>
    <w:rsid w:val="0083544A"/>
    <w:rsid w:val="0086410F"/>
    <w:rsid w:val="008D702B"/>
    <w:rsid w:val="009145FD"/>
    <w:rsid w:val="00924623"/>
    <w:rsid w:val="00953CA4"/>
    <w:rsid w:val="00971476"/>
    <w:rsid w:val="009E2FEC"/>
    <w:rsid w:val="00A21C8D"/>
    <w:rsid w:val="00A2523E"/>
    <w:rsid w:val="00A36320"/>
    <w:rsid w:val="00A53683"/>
    <w:rsid w:val="00A61044"/>
    <w:rsid w:val="00A61A89"/>
    <w:rsid w:val="00AB56AF"/>
    <w:rsid w:val="00B00C35"/>
    <w:rsid w:val="00B1125D"/>
    <w:rsid w:val="00B36A78"/>
    <w:rsid w:val="00B37951"/>
    <w:rsid w:val="00B60E71"/>
    <w:rsid w:val="00BD124A"/>
    <w:rsid w:val="00BE2C42"/>
    <w:rsid w:val="00C51270"/>
    <w:rsid w:val="00CB4E74"/>
    <w:rsid w:val="00CD6807"/>
    <w:rsid w:val="00CE147D"/>
    <w:rsid w:val="00D35362"/>
    <w:rsid w:val="00DD48AE"/>
    <w:rsid w:val="00E00656"/>
    <w:rsid w:val="00E171A6"/>
    <w:rsid w:val="00E35AA0"/>
    <w:rsid w:val="00E520EE"/>
    <w:rsid w:val="00EF018D"/>
    <w:rsid w:val="00EF445C"/>
    <w:rsid w:val="00F07471"/>
    <w:rsid w:val="00F32021"/>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0A1944"/>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rPr>
      <w:lang w:val="es-MX"/>
    </w:rPr>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 w:type="paragraph" w:customStyle="1" w:styleId="Default">
    <w:name w:val="Default"/>
    <w:rsid w:val="00023B84"/>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65155923">
      <w:bodyDiv w:val="1"/>
      <w:marLeft w:val="0"/>
      <w:marRight w:val="0"/>
      <w:marTop w:val="0"/>
      <w:marBottom w:val="0"/>
      <w:divBdr>
        <w:top w:val="none" w:sz="0" w:space="0" w:color="auto"/>
        <w:left w:val="none" w:sz="0" w:space="0" w:color="auto"/>
        <w:bottom w:val="none" w:sz="0" w:space="0" w:color="auto"/>
        <w:right w:val="none" w:sz="0" w:space="0" w:color="auto"/>
      </w:divBdr>
      <w:divsChild>
        <w:div w:id="885413994">
          <w:marLeft w:val="0"/>
          <w:marRight w:val="0"/>
          <w:marTop w:val="0"/>
          <w:marBottom w:val="0"/>
          <w:divBdr>
            <w:top w:val="none" w:sz="0" w:space="0" w:color="auto"/>
            <w:left w:val="none" w:sz="0" w:space="0" w:color="auto"/>
            <w:bottom w:val="none" w:sz="0" w:space="0" w:color="auto"/>
            <w:right w:val="none" w:sz="0" w:space="0" w:color="auto"/>
          </w:divBdr>
          <w:divsChild>
            <w:div w:id="298850547">
              <w:marLeft w:val="0"/>
              <w:marRight w:val="0"/>
              <w:marTop w:val="0"/>
              <w:marBottom w:val="0"/>
              <w:divBdr>
                <w:top w:val="none" w:sz="0" w:space="0" w:color="auto"/>
                <w:left w:val="none" w:sz="0" w:space="0" w:color="auto"/>
                <w:bottom w:val="none" w:sz="0" w:space="0" w:color="auto"/>
                <w:right w:val="none" w:sz="0" w:space="0" w:color="auto"/>
              </w:divBdr>
              <w:divsChild>
                <w:div w:id="1611812573">
                  <w:marLeft w:val="0"/>
                  <w:marRight w:val="0"/>
                  <w:marTop w:val="0"/>
                  <w:marBottom w:val="0"/>
                  <w:divBdr>
                    <w:top w:val="none" w:sz="0" w:space="0" w:color="auto"/>
                    <w:left w:val="none" w:sz="0" w:space="0" w:color="auto"/>
                    <w:bottom w:val="none" w:sz="0" w:space="0" w:color="auto"/>
                    <w:right w:val="none" w:sz="0" w:space="0" w:color="auto"/>
                  </w:divBdr>
                  <w:divsChild>
                    <w:div w:id="729498731">
                      <w:marLeft w:val="0"/>
                      <w:marRight w:val="0"/>
                      <w:marTop w:val="0"/>
                      <w:marBottom w:val="0"/>
                      <w:divBdr>
                        <w:top w:val="none" w:sz="0" w:space="0" w:color="auto"/>
                        <w:left w:val="none" w:sz="0" w:space="0" w:color="auto"/>
                        <w:bottom w:val="none" w:sz="0" w:space="0" w:color="auto"/>
                        <w:right w:val="none" w:sz="0" w:space="0" w:color="auto"/>
                      </w:divBdr>
                      <w:divsChild>
                        <w:div w:id="254434982">
                          <w:marLeft w:val="0"/>
                          <w:marRight w:val="0"/>
                          <w:marTop w:val="0"/>
                          <w:marBottom w:val="0"/>
                          <w:divBdr>
                            <w:top w:val="none" w:sz="0" w:space="0" w:color="auto"/>
                            <w:left w:val="none" w:sz="0" w:space="0" w:color="auto"/>
                            <w:bottom w:val="none" w:sz="0" w:space="0" w:color="auto"/>
                            <w:right w:val="none" w:sz="0" w:space="0" w:color="auto"/>
                          </w:divBdr>
                          <w:divsChild>
                            <w:div w:id="308632046">
                              <w:marLeft w:val="0"/>
                              <w:marRight w:val="0"/>
                              <w:marTop w:val="0"/>
                              <w:marBottom w:val="0"/>
                              <w:divBdr>
                                <w:top w:val="none" w:sz="0" w:space="0" w:color="auto"/>
                                <w:left w:val="none" w:sz="0" w:space="0" w:color="auto"/>
                                <w:bottom w:val="none" w:sz="0" w:space="0" w:color="auto"/>
                                <w:right w:val="none" w:sz="0" w:space="0" w:color="auto"/>
                              </w:divBdr>
                              <w:divsChild>
                                <w:div w:id="147940493">
                                  <w:marLeft w:val="0"/>
                                  <w:marRight w:val="0"/>
                                  <w:marTop w:val="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922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78179508">
      <w:bodyDiv w:val="1"/>
      <w:marLeft w:val="0"/>
      <w:marRight w:val="0"/>
      <w:marTop w:val="0"/>
      <w:marBottom w:val="0"/>
      <w:divBdr>
        <w:top w:val="none" w:sz="0" w:space="0" w:color="auto"/>
        <w:left w:val="none" w:sz="0" w:space="0" w:color="auto"/>
        <w:bottom w:val="none" w:sz="0" w:space="0" w:color="auto"/>
        <w:right w:val="none" w:sz="0" w:space="0" w:color="auto"/>
      </w:divBdr>
      <w:divsChild>
        <w:div w:id="1201549480">
          <w:marLeft w:val="0"/>
          <w:marRight w:val="0"/>
          <w:marTop w:val="0"/>
          <w:marBottom w:val="0"/>
          <w:divBdr>
            <w:top w:val="none" w:sz="0" w:space="0" w:color="auto"/>
            <w:left w:val="none" w:sz="0" w:space="0" w:color="auto"/>
            <w:bottom w:val="none" w:sz="0" w:space="0" w:color="auto"/>
            <w:right w:val="none" w:sz="0" w:space="0" w:color="auto"/>
          </w:divBdr>
          <w:divsChild>
            <w:div w:id="430591106">
              <w:marLeft w:val="0"/>
              <w:marRight w:val="0"/>
              <w:marTop w:val="0"/>
              <w:marBottom w:val="0"/>
              <w:divBdr>
                <w:top w:val="none" w:sz="0" w:space="0" w:color="auto"/>
                <w:left w:val="none" w:sz="0" w:space="0" w:color="auto"/>
                <w:bottom w:val="none" w:sz="0" w:space="0" w:color="auto"/>
                <w:right w:val="none" w:sz="0" w:space="0" w:color="auto"/>
              </w:divBdr>
              <w:divsChild>
                <w:div w:id="848251916">
                  <w:marLeft w:val="0"/>
                  <w:marRight w:val="0"/>
                  <w:marTop w:val="0"/>
                  <w:marBottom w:val="0"/>
                  <w:divBdr>
                    <w:top w:val="none" w:sz="0" w:space="0" w:color="auto"/>
                    <w:left w:val="none" w:sz="0" w:space="0" w:color="auto"/>
                    <w:bottom w:val="none" w:sz="0" w:space="0" w:color="auto"/>
                    <w:right w:val="none" w:sz="0" w:space="0" w:color="auto"/>
                  </w:divBdr>
                  <w:divsChild>
                    <w:div w:id="156045311">
                      <w:marLeft w:val="0"/>
                      <w:marRight w:val="0"/>
                      <w:marTop w:val="0"/>
                      <w:marBottom w:val="0"/>
                      <w:divBdr>
                        <w:top w:val="none" w:sz="0" w:space="0" w:color="auto"/>
                        <w:left w:val="none" w:sz="0" w:space="0" w:color="auto"/>
                        <w:bottom w:val="none" w:sz="0" w:space="0" w:color="auto"/>
                        <w:right w:val="none" w:sz="0" w:space="0" w:color="auto"/>
                      </w:divBdr>
                      <w:divsChild>
                        <w:div w:id="982076698">
                          <w:marLeft w:val="0"/>
                          <w:marRight w:val="0"/>
                          <w:marTop w:val="0"/>
                          <w:marBottom w:val="0"/>
                          <w:divBdr>
                            <w:top w:val="none" w:sz="0" w:space="0" w:color="auto"/>
                            <w:left w:val="none" w:sz="0" w:space="0" w:color="auto"/>
                            <w:bottom w:val="none" w:sz="0" w:space="0" w:color="auto"/>
                            <w:right w:val="none" w:sz="0" w:space="0" w:color="auto"/>
                          </w:divBdr>
                          <w:divsChild>
                            <w:div w:id="1241864974">
                              <w:marLeft w:val="0"/>
                              <w:marRight w:val="0"/>
                              <w:marTop w:val="0"/>
                              <w:marBottom w:val="0"/>
                              <w:divBdr>
                                <w:top w:val="none" w:sz="0" w:space="0" w:color="auto"/>
                                <w:left w:val="none" w:sz="0" w:space="0" w:color="auto"/>
                                <w:bottom w:val="none" w:sz="0" w:space="0" w:color="auto"/>
                                <w:right w:val="none" w:sz="0" w:space="0" w:color="auto"/>
                              </w:divBdr>
                              <w:divsChild>
                                <w:div w:id="862061927">
                                  <w:marLeft w:val="0"/>
                                  <w:marRight w:val="0"/>
                                  <w:marTop w:val="0"/>
                                  <w:marBottom w:val="0"/>
                                  <w:divBdr>
                                    <w:top w:val="none" w:sz="0" w:space="0" w:color="auto"/>
                                    <w:left w:val="none" w:sz="0" w:space="0" w:color="auto"/>
                                    <w:bottom w:val="none" w:sz="0" w:space="0" w:color="auto"/>
                                    <w:right w:val="none" w:sz="0" w:space="0" w:color="auto"/>
                                  </w:divBdr>
                                  <w:divsChild>
                                    <w:div w:id="489954367">
                                      <w:marLeft w:val="0"/>
                                      <w:marRight w:val="0"/>
                                      <w:marTop w:val="0"/>
                                      <w:marBottom w:val="0"/>
                                      <w:divBdr>
                                        <w:top w:val="none" w:sz="0" w:space="0" w:color="auto"/>
                                        <w:left w:val="none" w:sz="0" w:space="0" w:color="auto"/>
                                        <w:bottom w:val="none" w:sz="0" w:space="0" w:color="auto"/>
                                        <w:right w:val="none" w:sz="0" w:space="0" w:color="auto"/>
                                      </w:divBdr>
                                      <w:divsChild>
                                        <w:div w:id="12577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84001618">
      <w:bodyDiv w:val="1"/>
      <w:marLeft w:val="0"/>
      <w:marRight w:val="0"/>
      <w:marTop w:val="0"/>
      <w:marBottom w:val="0"/>
      <w:divBdr>
        <w:top w:val="none" w:sz="0" w:space="0" w:color="auto"/>
        <w:left w:val="none" w:sz="0" w:space="0" w:color="auto"/>
        <w:bottom w:val="none" w:sz="0" w:space="0" w:color="auto"/>
        <w:right w:val="none" w:sz="0" w:space="0" w:color="auto"/>
      </w:divBdr>
      <w:divsChild>
        <w:div w:id="929388155">
          <w:marLeft w:val="0"/>
          <w:marRight w:val="0"/>
          <w:marTop w:val="0"/>
          <w:marBottom w:val="0"/>
          <w:divBdr>
            <w:top w:val="none" w:sz="0" w:space="0" w:color="auto"/>
            <w:left w:val="none" w:sz="0" w:space="0" w:color="auto"/>
            <w:bottom w:val="none" w:sz="0" w:space="0" w:color="auto"/>
            <w:right w:val="none" w:sz="0" w:space="0" w:color="auto"/>
          </w:divBdr>
          <w:divsChild>
            <w:div w:id="692803178">
              <w:marLeft w:val="0"/>
              <w:marRight w:val="0"/>
              <w:marTop w:val="0"/>
              <w:marBottom w:val="0"/>
              <w:divBdr>
                <w:top w:val="none" w:sz="0" w:space="0" w:color="auto"/>
                <w:left w:val="none" w:sz="0" w:space="0" w:color="auto"/>
                <w:bottom w:val="none" w:sz="0" w:space="0" w:color="auto"/>
                <w:right w:val="none" w:sz="0" w:space="0" w:color="auto"/>
              </w:divBdr>
              <w:divsChild>
                <w:div w:id="1085421046">
                  <w:marLeft w:val="0"/>
                  <w:marRight w:val="0"/>
                  <w:marTop w:val="0"/>
                  <w:marBottom w:val="0"/>
                  <w:divBdr>
                    <w:top w:val="none" w:sz="0" w:space="0" w:color="auto"/>
                    <w:left w:val="none" w:sz="0" w:space="0" w:color="auto"/>
                    <w:bottom w:val="none" w:sz="0" w:space="0" w:color="auto"/>
                    <w:right w:val="none" w:sz="0" w:space="0" w:color="auto"/>
                  </w:divBdr>
                  <w:divsChild>
                    <w:div w:id="579411104">
                      <w:marLeft w:val="0"/>
                      <w:marRight w:val="0"/>
                      <w:marTop w:val="0"/>
                      <w:marBottom w:val="0"/>
                      <w:divBdr>
                        <w:top w:val="none" w:sz="0" w:space="0" w:color="auto"/>
                        <w:left w:val="none" w:sz="0" w:space="0" w:color="auto"/>
                        <w:bottom w:val="none" w:sz="0" w:space="0" w:color="auto"/>
                        <w:right w:val="none" w:sz="0" w:space="0" w:color="auto"/>
                      </w:divBdr>
                      <w:divsChild>
                        <w:div w:id="458961657">
                          <w:marLeft w:val="0"/>
                          <w:marRight w:val="0"/>
                          <w:marTop w:val="0"/>
                          <w:marBottom w:val="0"/>
                          <w:divBdr>
                            <w:top w:val="none" w:sz="0" w:space="0" w:color="auto"/>
                            <w:left w:val="none" w:sz="0" w:space="0" w:color="auto"/>
                            <w:bottom w:val="none" w:sz="0" w:space="0" w:color="auto"/>
                            <w:right w:val="none" w:sz="0" w:space="0" w:color="auto"/>
                          </w:divBdr>
                          <w:divsChild>
                            <w:div w:id="542599703">
                              <w:marLeft w:val="0"/>
                              <w:marRight w:val="0"/>
                              <w:marTop w:val="0"/>
                              <w:marBottom w:val="0"/>
                              <w:divBdr>
                                <w:top w:val="none" w:sz="0" w:space="0" w:color="auto"/>
                                <w:left w:val="none" w:sz="0" w:space="0" w:color="auto"/>
                                <w:bottom w:val="none" w:sz="0" w:space="0" w:color="auto"/>
                                <w:right w:val="none" w:sz="0" w:space="0" w:color="auto"/>
                              </w:divBdr>
                              <w:divsChild>
                                <w:div w:id="267129084">
                                  <w:marLeft w:val="0"/>
                                  <w:marRight w:val="0"/>
                                  <w:marTop w:val="0"/>
                                  <w:marBottom w:val="0"/>
                                  <w:divBdr>
                                    <w:top w:val="none" w:sz="0" w:space="0" w:color="auto"/>
                                    <w:left w:val="none" w:sz="0" w:space="0" w:color="auto"/>
                                    <w:bottom w:val="none" w:sz="0" w:space="0" w:color="auto"/>
                                    <w:right w:val="none" w:sz="0" w:space="0" w:color="auto"/>
                                  </w:divBdr>
                                  <w:divsChild>
                                    <w:div w:id="124544554">
                                      <w:marLeft w:val="0"/>
                                      <w:marRight w:val="0"/>
                                      <w:marTop w:val="0"/>
                                      <w:marBottom w:val="0"/>
                                      <w:divBdr>
                                        <w:top w:val="none" w:sz="0" w:space="0" w:color="auto"/>
                                        <w:left w:val="none" w:sz="0" w:space="0" w:color="auto"/>
                                        <w:bottom w:val="none" w:sz="0" w:space="0" w:color="auto"/>
                                        <w:right w:val="none" w:sz="0" w:space="0" w:color="auto"/>
                                      </w:divBdr>
                                      <w:divsChild>
                                        <w:div w:id="616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9D74C-D569-4D7A-BF89-813EC95F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24</cp:revision>
  <dcterms:created xsi:type="dcterms:W3CDTF">2016-04-04T01:59:00Z</dcterms:created>
  <dcterms:modified xsi:type="dcterms:W3CDTF">2016-04-18T02:22:00Z</dcterms:modified>
</cp:coreProperties>
</file>